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15234">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提升工程相關產業競爭力，適時與國際接軌</w:t>
      </w:r>
    </w:p>
    <w:p w:rsidR="00A77B3E" w:rsidRDefault="00B15234">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112</w:t>
      </w:r>
      <w:r>
        <w:rPr>
          <w:rFonts w:ascii="Calibri" w:eastAsia="微軟正黑體" w:hAnsi="微軟正黑體" w:cs="Calibri"/>
          <w:b/>
          <w:sz w:val="28"/>
          <w:lang w:eastAsia="zh-TW"/>
        </w:rPr>
        <w:t>年</w:t>
      </w:r>
      <w:r>
        <w:rPr>
          <w:rFonts w:ascii="Calibri" w:eastAsia="微軟正黑體" w:hAnsi="微軟正黑體" w:cs="Calibri"/>
          <w:b/>
          <w:sz w:val="28"/>
          <w:lang w:eastAsia="zh-TW"/>
        </w:rPr>
        <w:t>9</w:t>
      </w:r>
      <w:r>
        <w:rPr>
          <w:rFonts w:ascii="Calibri" w:eastAsia="微軟正黑體" w:hAnsi="微軟正黑體" w:cs="Calibri"/>
          <w:b/>
          <w:sz w:val="28"/>
          <w:lang w:eastAsia="zh-TW"/>
        </w:rPr>
        <w:t>月執行進度</w:t>
      </w:r>
    </w:p>
    <w:p w:rsidR="00A77B3E" w:rsidRDefault="00A77B3E">
      <w:pPr>
        <w:jc w:val="center"/>
        <w:rPr>
          <w:rFonts w:ascii="Calibri" w:eastAsia="微軟正黑體" w:hAnsi="微軟正黑體" w:cs="Calibri"/>
          <w:b/>
          <w:sz w:val="28"/>
          <w:lang w:eastAsia="zh-TW"/>
        </w:rPr>
      </w:pPr>
    </w:p>
    <w:p w:rsidR="00A77B3E" w:rsidRDefault="00B15234">
      <w:pPr>
        <w:jc w:val="right"/>
        <w:rPr>
          <w:rFonts w:ascii="Calibri" w:eastAsia="微軟正黑體" w:hAnsi="微軟正黑體" w:cs="Calibri"/>
          <w:b/>
          <w:color w:val="000000"/>
          <w:sz w:val="18"/>
          <w:lang w:eastAsia="zh-TW"/>
        </w:rPr>
      </w:pPr>
      <w:r>
        <w:rPr>
          <w:rFonts w:ascii="Calibri" w:eastAsia="微軟正黑體" w:hAnsi="微軟正黑體" w:cs="Calibri"/>
          <w:b/>
          <w:color w:val="000000"/>
          <w:sz w:val="18"/>
          <w:lang w:eastAsia="zh-TW"/>
        </w:rPr>
        <w:t>主辦機關：行政院公共工程委員會</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技術處</w:t>
      </w:r>
      <w:r>
        <w:rPr>
          <w:rFonts w:ascii="Calibri" w:eastAsia="微軟正黑體" w:hAnsi="微軟正黑體" w:cs="Calibri"/>
          <w:b/>
          <w:color w:val="000000"/>
          <w:sz w:val="18"/>
          <w:lang w:eastAsia="zh-TW"/>
        </w:rPr>
        <w:t>)</w:t>
      </w:r>
    </w:p>
    <w:p w:rsidR="00A77B3E" w:rsidRDefault="00B15234">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1. </w:t>
      </w:r>
      <w:proofErr w:type="spellStart"/>
      <w:r>
        <w:rPr>
          <w:rFonts w:ascii="Calibri" w:eastAsia="微軟正黑體" w:hAnsi="微軟正黑體" w:cs="Calibri"/>
          <w:b/>
          <w:color w:val="000000"/>
          <w:sz w:val="28"/>
        </w:rPr>
        <w:t>計畫資訊</w:t>
      </w:r>
      <w:proofErr w:type="spellEnd"/>
    </w:p>
    <w:p w:rsidR="00A77B3E" w:rsidRDefault="00B15234">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1.1 </w:t>
      </w:r>
      <w:proofErr w:type="spellStart"/>
      <w:r>
        <w:rPr>
          <w:rFonts w:ascii="Calibri" w:eastAsia="微軟正黑體" w:hAnsi="微軟正黑體" w:cs="Calibri"/>
          <w:b/>
          <w:color w:val="000000"/>
          <w:sz w:val="28"/>
        </w:rPr>
        <w:t>基本資料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3523"/>
        <w:gridCol w:w="1510"/>
        <w:gridCol w:w="3523"/>
      </w:tblGrid>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計畫名稱</w:t>
            </w:r>
            <w:proofErr w:type="spellEnd"/>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提升工程相關產業競爭力，適時與國際接軌</w:t>
            </w:r>
          </w:p>
        </w:tc>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個案計畫統一編號</w:t>
            </w:r>
            <w:proofErr w:type="spellEnd"/>
          </w:p>
        </w:tc>
        <w:tc>
          <w:tcPr>
            <w:tcW w:w="1750" w:type="pct"/>
            <w:shd w:val="clear" w:color="FFFFFF" w:fill="FFFFFF"/>
            <w:tcMar>
              <w:top w:w="60" w:type="dxa"/>
              <w:left w:w="10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36-5230-1430</w:t>
            </w:r>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計畫期程</w:t>
            </w:r>
            <w:proofErr w:type="spellEnd"/>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112/01/01~112/12/31</w:t>
            </w:r>
          </w:p>
        </w:tc>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)(I)</w:t>
            </w:r>
          </w:p>
        </w:tc>
        <w:tc>
          <w:tcPr>
            <w:tcW w:w="1750" w:type="pct"/>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計畫類別</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先期類別</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社會發展</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其他</w:t>
            </w:r>
            <w:proofErr w:type="spellEnd"/>
            <w:r>
              <w:rPr>
                <w:rFonts w:ascii="Calibri" w:eastAsia="微軟正黑體" w:hAnsi="微軟正黑體" w:cs="Calibri"/>
                <w:color w:val="000000"/>
              </w:rPr>
              <w:t>)</w:t>
            </w:r>
          </w:p>
        </w:tc>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總計畫經費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)(J)</w:t>
            </w:r>
          </w:p>
        </w:tc>
        <w:tc>
          <w:tcPr>
            <w:tcW w:w="1750" w:type="pct"/>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主管機關</w:t>
            </w:r>
            <w:proofErr w:type="spellEnd"/>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p>
        </w:tc>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年計畫經費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)(K)</w:t>
            </w:r>
          </w:p>
        </w:tc>
        <w:tc>
          <w:tcPr>
            <w:tcW w:w="1750" w:type="pct"/>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單位</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院核管制編號</w:t>
            </w:r>
            <w:proofErr w:type="spellEnd"/>
          </w:p>
        </w:tc>
        <w:tc>
          <w:tcPr>
            <w:tcW w:w="1750" w:type="pct"/>
            <w:shd w:val="clear" w:color="FFFFFF" w:fill="FFFFFF"/>
            <w:tcMar>
              <w:top w:w="60" w:type="dxa"/>
              <w:left w:w="10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1120181</w:t>
            </w:r>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中央</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管制級別</w:t>
            </w:r>
            <w:proofErr w:type="spellEnd"/>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部會管制</w:t>
            </w:r>
            <w:proofErr w:type="spellEnd"/>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地方</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管考週期</w:t>
            </w:r>
            <w:proofErr w:type="spellEnd"/>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季報</w:t>
            </w:r>
            <w:proofErr w:type="spellEnd"/>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執行地點</w:t>
            </w:r>
            <w:proofErr w:type="spellEnd"/>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台北市</w:t>
            </w:r>
            <w:proofErr w:type="spellEnd"/>
          </w:p>
        </w:tc>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空間資料</w:t>
            </w:r>
            <w:proofErr w:type="spellEnd"/>
          </w:p>
        </w:tc>
        <w:tc>
          <w:tcPr>
            <w:tcW w:w="17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請查詢個案計畫空間管理資訊系統</w:t>
            </w:r>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計畫核定情形</w:t>
            </w:r>
            <w:proofErr w:type="spellEnd"/>
          </w:p>
        </w:tc>
        <w:tc>
          <w:tcPr>
            <w:tcW w:w="4250" w:type="pct"/>
            <w:gridSpan w:val="3"/>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w:t>
            </w: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 xml:space="preserve">年度施政計畫：行政院　</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09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05</w:t>
            </w:r>
            <w:r>
              <w:rPr>
                <w:rFonts w:ascii="Calibri" w:eastAsia="微軟正黑體" w:hAnsi="微軟正黑體" w:cs="Calibri"/>
                <w:color w:val="000000"/>
                <w:lang w:eastAsia="zh-TW"/>
              </w:rPr>
              <w:t>日</w:t>
            </w:r>
            <w:proofErr w:type="gramStart"/>
            <w:r>
              <w:rPr>
                <w:rFonts w:ascii="Calibri" w:eastAsia="微軟正黑體" w:hAnsi="微軟正黑體" w:cs="Calibri"/>
                <w:color w:val="000000"/>
                <w:lang w:eastAsia="zh-TW"/>
              </w:rPr>
              <w:t>院授發綜字</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1110801441</w:t>
            </w:r>
            <w:r>
              <w:rPr>
                <w:rFonts w:ascii="Calibri" w:eastAsia="微軟正黑體" w:hAnsi="微軟正黑體" w:cs="Calibri"/>
                <w:color w:val="000000"/>
                <w:lang w:eastAsia="zh-TW"/>
              </w:rPr>
              <w:t>號函</w:t>
            </w:r>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隸屬專案</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子專案</w:t>
            </w:r>
            <w:proofErr w:type="spellEnd"/>
            <w:r>
              <w:rPr>
                <w:rFonts w:ascii="Calibri" w:eastAsia="微軟正黑體" w:hAnsi="微軟正黑體" w:cs="Calibri"/>
                <w:color w:val="000000"/>
              </w:rPr>
              <w:t>)</w:t>
            </w:r>
          </w:p>
        </w:tc>
        <w:tc>
          <w:tcPr>
            <w:tcW w:w="4250" w:type="pct"/>
            <w:gridSpan w:val="3"/>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新南向政策</w:t>
            </w:r>
            <w:proofErr w:type="spellEnd"/>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計畫年度目標</w:t>
            </w:r>
            <w:proofErr w:type="spellEnd"/>
          </w:p>
        </w:tc>
        <w:tc>
          <w:tcPr>
            <w:tcW w:w="4250" w:type="pct"/>
            <w:gridSpan w:val="3"/>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年度於新南向區域得標金額不低於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年得標金額新臺幣</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r>
      <w:tr w:rsidR="005945B2">
        <w:tc>
          <w:tcPr>
            <w:tcW w:w="7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計畫年度摘要</w:t>
            </w:r>
            <w:proofErr w:type="spellEnd"/>
          </w:p>
        </w:tc>
        <w:tc>
          <w:tcPr>
            <w:tcW w:w="4250" w:type="pct"/>
            <w:gridSpan w:val="3"/>
            <w:shd w:val="clear" w:color="FFFFFF" w:fill="FFFFFF"/>
            <w:tcMar>
              <w:top w:w="60" w:type="dxa"/>
              <w:left w:w="100" w:type="dxa"/>
              <w:bottom w:w="60" w:type="dxa"/>
              <w:right w:w="0" w:type="dxa"/>
            </w:tcMar>
            <w:vAlign w:val="center"/>
          </w:tcPr>
          <w:p w:rsidR="00A77B3E" w:rsidRDefault="00B15234" w:rsidP="00B15234">
            <w:pPr>
              <w:ind w:left="480" w:hangingChars="200" w:hanging="480"/>
              <w:rPr>
                <w:rFonts w:ascii="Calibri" w:eastAsia="微軟正黑體" w:hAnsi="微軟正黑體" w:cs="Calibri"/>
                <w:color w:val="000000"/>
                <w:lang w:eastAsia="zh-TW"/>
              </w:rPr>
            </w:pPr>
            <w:r>
              <w:rPr>
                <w:rFonts w:ascii="Calibri" w:eastAsia="微軟正黑體" w:hAnsi="微軟正黑體" w:cs="Calibri"/>
                <w:color w:val="000000"/>
                <w:lang w:eastAsia="zh-TW"/>
              </w:rPr>
              <w:t>一、召開工程產業全球化平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會議，整合各部會資源，並負責工程產業全球化專案辦公室，結合政府及民間力量，提高我國工程產業向海外輸出之效能、爭取海外工程採購商機及培養工程人才，推動工程產業全球化業務。</w:t>
            </w:r>
          </w:p>
          <w:p w:rsidR="00A77B3E" w:rsidRDefault="00B15234" w:rsidP="00B15234">
            <w:pPr>
              <w:ind w:left="480" w:hangingChars="200" w:hanging="480"/>
              <w:rPr>
                <w:rFonts w:ascii="Calibri" w:eastAsia="微軟正黑體" w:hAnsi="微軟正黑體" w:cs="Calibri"/>
                <w:color w:val="000000"/>
                <w:lang w:eastAsia="zh-TW"/>
              </w:rPr>
            </w:pPr>
            <w:r>
              <w:rPr>
                <w:rFonts w:ascii="Calibri" w:eastAsia="微軟正黑體" w:hAnsi="微軟正黑體" w:cs="Calibri"/>
                <w:color w:val="000000"/>
                <w:lang w:eastAsia="zh-TW"/>
              </w:rPr>
              <w:t>二、執行「補助國內工程產業策略聯盟赴海外拓點措施」，補助業者執行海外拓點計畫。</w:t>
            </w:r>
          </w:p>
        </w:tc>
      </w:tr>
    </w:tbl>
    <w:p w:rsidR="00A77B3E" w:rsidRDefault="00B15234">
      <w:pPr>
        <w:rPr>
          <w:rFonts w:ascii="Calibri" w:eastAsia="微軟正黑體" w:hAnsi="微軟正黑體" w:cs="Calibri"/>
          <w:b/>
          <w:color w:val="FF0000"/>
          <w:lang w:eastAsia="zh-TW"/>
        </w:rPr>
      </w:pPr>
      <w:proofErr w:type="gramStart"/>
      <w:r>
        <w:rPr>
          <w:rFonts w:ascii="Calibri" w:eastAsia="微軟正黑體" w:hAnsi="微軟正黑體" w:cs="Calibri"/>
          <w:b/>
          <w:color w:val="FF0000"/>
          <w:lang w:eastAsia="zh-TW"/>
        </w:rPr>
        <w:t>註</w:t>
      </w:r>
      <w:proofErr w:type="gramEnd"/>
      <w:r>
        <w:rPr>
          <w:rFonts w:ascii="Calibri" w:eastAsia="微軟正黑體" w:hAnsi="微軟正黑體" w:cs="Calibri"/>
          <w:b/>
          <w:color w:val="FF0000"/>
          <w:lang w:eastAsia="zh-TW"/>
        </w:rPr>
        <w:t>：本計畫與去年度</w:t>
      </w:r>
      <w:r>
        <w:rPr>
          <w:rFonts w:ascii="Calibri" w:eastAsia="微軟正黑體" w:hAnsi="微軟正黑體" w:cs="Calibri"/>
          <w:b/>
          <w:color w:val="FF0000"/>
          <w:lang w:eastAsia="zh-TW"/>
        </w:rPr>
        <w:t>1110445-</w:t>
      </w:r>
      <w:r>
        <w:rPr>
          <w:rFonts w:ascii="Calibri" w:eastAsia="微軟正黑體" w:hAnsi="微軟正黑體" w:cs="Calibri"/>
          <w:b/>
          <w:color w:val="FF0000"/>
          <w:lang w:eastAsia="zh-TW"/>
        </w:rPr>
        <w:t>提升工程相關產業競爭力，適時與國際接軌為關聯計畫</w:t>
      </w:r>
    </w:p>
    <w:p w:rsidR="00A77B3E" w:rsidRDefault="00B15234">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1.2 </w:t>
      </w:r>
      <w:proofErr w:type="spellStart"/>
      <w:r>
        <w:rPr>
          <w:rFonts w:ascii="Calibri" w:eastAsia="微軟正黑體" w:hAnsi="微軟正黑體" w:cs="Calibri"/>
          <w:b/>
          <w:color w:val="000000"/>
          <w:sz w:val="28"/>
        </w:rPr>
        <w:t>聯絡人員</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196"/>
        <w:gridCol w:w="1545"/>
        <w:gridCol w:w="1545"/>
        <w:gridCol w:w="1994"/>
        <w:gridCol w:w="2493"/>
      </w:tblGrid>
      <w:tr w:rsidR="005945B2">
        <w:tc>
          <w:tcPr>
            <w:tcW w:w="60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職稱</w:t>
            </w:r>
            <w:proofErr w:type="spellEnd"/>
          </w:p>
        </w:tc>
        <w:tc>
          <w:tcPr>
            <w:tcW w:w="60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姓名</w:t>
            </w:r>
            <w:proofErr w:type="spellEnd"/>
          </w:p>
        </w:tc>
        <w:tc>
          <w:tcPr>
            <w:tcW w:w="775"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聯絡電話</w:t>
            </w:r>
            <w:proofErr w:type="spellEnd"/>
          </w:p>
        </w:tc>
        <w:tc>
          <w:tcPr>
            <w:tcW w:w="775"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傳真</w:t>
            </w:r>
            <w:proofErr w:type="spellEnd"/>
          </w:p>
        </w:tc>
        <w:tc>
          <w:tcPr>
            <w:tcW w:w="100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電子信箱</w:t>
            </w:r>
            <w:proofErr w:type="spellEnd"/>
          </w:p>
        </w:tc>
        <w:tc>
          <w:tcPr>
            <w:tcW w:w="1250" w:type="pct"/>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負責工作項目</w:t>
            </w:r>
            <w:proofErr w:type="spellEnd"/>
          </w:p>
        </w:tc>
      </w:tr>
      <w:tr w:rsidR="005945B2">
        <w:tc>
          <w:tcPr>
            <w:tcW w:w="60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黃政羚</w:t>
            </w:r>
            <w:proofErr w:type="spellEnd"/>
          </w:p>
        </w:tc>
        <w:tc>
          <w:tcPr>
            <w:tcW w:w="775"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87897766</w:t>
            </w:r>
          </w:p>
        </w:tc>
        <w:tc>
          <w:tcPr>
            <w:tcW w:w="775"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kathleen18@mail.pcc.gov.tw</w:t>
            </w:r>
          </w:p>
        </w:tc>
        <w:tc>
          <w:tcPr>
            <w:tcW w:w="12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計畫主辦人員</w:t>
            </w:r>
            <w:proofErr w:type="spellEnd"/>
          </w:p>
        </w:tc>
      </w:tr>
      <w:tr w:rsidR="005945B2">
        <w:tc>
          <w:tcPr>
            <w:tcW w:w="60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計畫主辦人員</w:t>
            </w:r>
            <w:proofErr w:type="spellEnd"/>
          </w:p>
        </w:tc>
      </w:tr>
      <w:tr w:rsidR="005945B2">
        <w:tc>
          <w:tcPr>
            <w:tcW w:w="60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推動工程產業全球化事宜</w:t>
            </w:r>
          </w:p>
        </w:tc>
      </w:tr>
    </w:tbl>
    <w:p w:rsidR="00A77B3E" w:rsidRDefault="00B15234">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2. </w:t>
      </w:r>
      <w:r>
        <w:rPr>
          <w:rFonts w:ascii="Calibri" w:eastAsia="微軟正黑體" w:hAnsi="微軟正黑體" w:cs="Calibri"/>
          <w:b/>
          <w:color w:val="000000"/>
          <w:sz w:val="28"/>
          <w:lang w:eastAsia="zh-TW"/>
        </w:rPr>
        <w:t>整體計畫執行情形</w:t>
      </w:r>
    </w:p>
    <w:p w:rsidR="00A77B3E" w:rsidRDefault="00B15234">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 </w:t>
      </w:r>
      <w:r>
        <w:rPr>
          <w:rFonts w:ascii="Calibri" w:eastAsia="微軟正黑體" w:hAnsi="微軟正黑體" w:cs="Calibri"/>
          <w:b/>
          <w:color w:val="000000"/>
          <w:sz w:val="28"/>
          <w:lang w:eastAsia="zh-TW"/>
        </w:rPr>
        <w:t>計畫進度與經費達成率</w:t>
      </w:r>
    </w:p>
    <w:p w:rsidR="00A77B3E" w:rsidRDefault="00B15234">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2.1.1 </w:t>
      </w:r>
      <w:r>
        <w:rPr>
          <w:rFonts w:ascii="Calibri" w:eastAsia="微軟正黑體" w:hAnsi="微軟正黑體" w:cs="Calibri"/>
          <w:b/>
          <w:color w:val="000000"/>
          <w:sz w:val="28"/>
          <w:lang w:eastAsia="zh-TW"/>
        </w:rPr>
        <w:t>年累計執行進度符合，年累計支用比</w:t>
      </w:r>
      <w:r>
        <w:rPr>
          <w:rFonts w:ascii="Calibri" w:eastAsia="微軟正黑體" w:hAnsi="微軟正黑體" w:cs="Calibri"/>
          <w:b/>
          <w:color w:val="000000"/>
          <w:sz w:val="28"/>
          <w:lang w:eastAsia="zh-TW"/>
        </w:rPr>
        <w:t xml:space="preserve"> 93.44%</w:t>
      </w:r>
      <w:r>
        <w:rPr>
          <w:rFonts w:ascii="Calibri" w:eastAsia="微軟正黑體" w:hAnsi="微軟正黑體" w:cs="Calibri"/>
          <w:b/>
          <w:color w:val="000000"/>
          <w:sz w:val="28"/>
          <w:lang w:eastAsia="zh-TW"/>
        </w:rPr>
        <w:t>，年分配經費執行率</w:t>
      </w:r>
      <w:r>
        <w:rPr>
          <w:rFonts w:ascii="Calibri" w:eastAsia="微軟正黑體" w:hAnsi="微軟正黑體" w:cs="Calibri"/>
          <w:b/>
          <w:color w:val="000000"/>
          <w:sz w:val="28"/>
          <w:lang w:eastAsia="zh-TW"/>
        </w:rPr>
        <w:t xml:space="preserve"> 93.44%</w:t>
      </w:r>
      <w:r>
        <w:rPr>
          <w:rFonts w:ascii="Calibri" w:eastAsia="微軟正黑體" w:hAnsi="微軟正黑體" w:cs="Calibri"/>
          <w:b/>
          <w:color w:val="000000"/>
          <w:sz w:val="28"/>
          <w:lang w:eastAsia="zh-TW"/>
        </w:rPr>
        <w:t>。</w:t>
      </w:r>
    </w:p>
    <w:p w:rsidR="00A77B3E" w:rsidRDefault="00B15234">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2.1.2 </w:t>
      </w:r>
      <w:r>
        <w:rPr>
          <w:rFonts w:ascii="Calibri" w:eastAsia="微軟正黑體" w:hAnsi="微軟正黑體" w:cs="Calibri"/>
          <w:b/>
          <w:color w:val="000000"/>
          <w:sz w:val="28"/>
          <w:lang w:eastAsia="zh-TW"/>
        </w:rPr>
        <w:t>總累計執行進度符合，總累計支用比</w:t>
      </w:r>
      <w:r>
        <w:rPr>
          <w:rFonts w:ascii="Calibri" w:eastAsia="微軟正黑體" w:hAnsi="微軟正黑體" w:cs="Calibri"/>
          <w:b/>
          <w:color w:val="000000"/>
          <w:sz w:val="28"/>
          <w:lang w:eastAsia="zh-TW"/>
        </w:rPr>
        <w:t xml:space="preserve"> 93.44%</w:t>
      </w:r>
      <w:r>
        <w:rPr>
          <w:rFonts w:ascii="Calibri" w:eastAsia="微軟正黑體" w:hAnsi="微軟正黑體" w:cs="Calibri"/>
          <w:b/>
          <w:color w:val="000000"/>
          <w:sz w:val="28"/>
          <w:lang w:eastAsia="zh-TW"/>
        </w:rPr>
        <w:t>，總分配經費執行率</w:t>
      </w:r>
      <w:r>
        <w:rPr>
          <w:rFonts w:ascii="Calibri" w:eastAsia="微軟正黑體" w:hAnsi="微軟正黑體" w:cs="Calibri"/>
          <w:b/>
          <w:color w:val="000000"/>
          <w:sz w:val="28"/>
          <w:lang w:eastAsia="zh-TW"/>
        </w:rPr>
        <w:t xml:space="preserve"> 93.44%</w:t>
      </w:r>
      <w:r>
        <w:rPr>
          <w:rFonts w:ascii="Calibri" w:eastAsia="微軟正黑體" w:hAnsi="微軟正黑體" w:cs="Calibri"/>
          <w:b/>
          <w:color w:val="000000"/>
          <w:sz w:val="28"/>
          <w:lang w:eastAsia="zh-TW"/>
        </w:rPr>
        <w:t>。</w:t>
      </w:r>
    </w:p>
    <w:p w:rsidR="00A77B3E" w:rsidRDefault="00B15234">
      <w:pPr>
        <w:jc w:val="right"/>
        <w:rPr>
          <w:rFonts w:ascii="Calibri" w:eastAsia="微軟正黑體" w:hAnsi="微軟正黑體" w:cs="Calibri"/>
          <w:b/>
          <w:color w:val="000000"/>
          <w:sz w:val="28"/>
        </w:rPr>
      </w:pPr>
      <w:r>
        <w:rPr>
          <w:rFonts w:ascii="Calibri" w:eastAsia="微軟正黑體" w:hAnsi="微軟正黑體" w:cs="Calibri"/>
          <w:b/>
          <w:color w:val="000000"/>
          <w:sz w:val="28"/>
        </w:rPr>
        <w:t>年度：</w:t>
      </w:r>
      <w:r>
        <w:rPr>
          <w:rFonts w:ascii="Calibri" w:eastAsia="微軟正黑體" w:hAnsi="微軟正黑體" w:cs="Calibri"/>
          <w:b/>
          <w:color w:val="000000"/>
          <w:sz w:val="28"/>
        </w:rPr>
        <w:t>112</w:t>
      </w:r>
      <w:r>
        <w:rPr>
          <w:rFonts w:ascii="Calibri" w:eastAsia="微軟正黑體" w:hAnsi="微軟正黑體" w:cs="Calibri"/>
          <w:b/>
          <w:color w:val="000000"/>
          <w:sz w:val="28"/>
        </w:rPr>
        <w:t xml:space="preserve">　月份：</w:t>
      </w:r>
      <w:r>
        <w:rPr>
          <w:rFonts w:ascii="Calibri" w:eastAsia="微軟正黑體" w:hAnsi="微軟正黑體" w:cs="Calibri"/>
          <w:b/>
          <w:color w:val="000000"/>
          <w:sz w:val="28"/>
        </w:rPr>
        <w:t xml:space="preserve">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1018"/>
        <w:gridCol w:w="1018"/>
        <w:gridCol w:w="1018"/>
        <w:gridCol w:w="1018"/>
        <w:gridCol w:w="1220"/>
        <w:gridCol w:w="1220"/>
        <w:gridCol w:w="1220"/>
        <w:gridCol w:w="1220"/>
      </w:tblGrid>
      <w:tr w:rsidR="005945B2">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5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(A)(%)</w:t>
            </w:r>
          </w:p>
        </w:tc>
        <w:tc>
          <w:tcPr>
            <w:tcW w:w="1100" w:type="pct"/>
            <w:gridSpan w:val="2"/>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實際進度</w:t>
            </w:r>
            <w:proofErr w:type="spellEnd"/>
            <w:r>
              <w:rPr>
                <w:rFonts w:ascii="Calibri" w:eastAsia="微軟正黑體" w:hAnsi="微軟正黑體" w:cs="Calibri"/>
                <w:color w:val="000000"/>
              </w:rPr>
              <w:t>(B)(%)</w:t>
            </w:r>
          </w:p>
        </w:tc>
        <w:tc>
          <w:tcPr>
            <w:tcW w:w="18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5945B2">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74.79</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74.79</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B15234">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5945B2">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74.79</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74.79</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B15234">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5945B2">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 (H/C)</w:t>
            </w:r>
          </w:p>
        </w:tc>
      </w:tr>
      <w:tr w:rsidR="005945B2">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年累計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6,600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6,167</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93.44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6,167</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93.44</w:t>
            </w:r>
          </w:p>
        </w:tc>
      </w:tr>
      <w:tr w:rsidR="005945B2">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6,600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6,167</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93.44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6,167</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93.44</w:t>
            </w:r>
          </w:p>
        </w:tc>
      </w:tr>
      <w:tr w:rsidR="005945B2">
        <w:tc>
          <w:tcPr>
            <w:tcW w:w="500" w:type="pct"/>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經費達成率</w:t>
            </w:r>
            <w:proofErr w:type="spellEnd"/>
            <w:r>
              <w:rPr>
                <w:rFonts w:ascii="Calibri" w:eastAsia="微軟正黑體" w:hAnsi="微軟正黑體" w:cs="Calibri"/>
                <w:color w:val="000000"/>
              </w:rPr>
              <w:t>(%)</w:t>
            </w: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年計畫經費達成率</w:t>
            </w:r>
            <w:r>
              <w:rPr>
                <w:rFonts w:ascii="Calibri" w:eastAsia="微軟正黑體" w:hAnsi="微軟正黑體" w:cs="Calibri"/>
                <w:color w:val="000000"/>
                <w:lang w:eastAsia="zh-TW"/>
              </w:rPr>
              <w:t>(H)/(K)</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40.30</w:t>
            </w:r>
          </w:p>
        </w:tc>
      </w:tr>
      <w:tr w:rsidR="005945B2">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總計畫經費達成率</w:t>
            </w:r>
            <w:r>
              <w:rPr>
                <w:rFonts w:ascii="Calibri" w:eastAsia="微軟正黑體" w:hAnsi="微軟正黑體" w:cs="Calibri"/>
                <w:color w:val="000000"/>
                <w:lang w:eastAsia="zh-TW"/>
              </w:rPr>
              <w:t>(H)/(J)</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40.30</w:t>
            </w:r>
          </w:p>
        </w:tc>
      </w:tr>
      <w:tr w:rsidR="005945B2">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計畫核定經費達成率</w:t>
            </w:r>
            <w:r>
              <w:rPr>
                <w:rFonts w:ascii="Calibri" w:eastAsia="微軟正黑體" w:hAnsi="微軟正黑體" w:cs="Calibri"/>
                <w:color w:val="000000"/>
                <w:lang w:eastAsia="zh-TW"/>
              </w:rPr>
              <w:t>(H)/(I)</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40.30</w:t>
            </w:r>
          </w:p>
        </w:tc>
      </w:tr>
      <w:tr w:rsidR="005945B2">
        <w:tc>
          <w:tcPr>
            <w:tcW w:w="2500" w:type="pct"/>
            <w:gridSpan w:val="5"/>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24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整體執行情形說明</w:t>
            </w:r>
            <w:proofErr w:type="spellEnd"/>
          </w:p>
        </w:tc>
      </w:tr>
      <w:tr w:rsidR="005945B2">
        <w:tc>
          <w:tcPr>
            <w:tcW w:w="2500" w:type="pct"/>
            <w:gridSpan w:val="5"/>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1120181-001</w:t>
            </w:r>
            <w:r>
              <w:rPr>
                <w:rFonts w:ascii="Calibri" w:eastAsia="微軟正黑體" w:hAnsi="微軟正黑體" w:cs="Calibri"/>
                <w:color w:val="000000"/>
                <w:lang w:eastAsia="zh-TW"/>
              </w:rPr>
              <w:t>：推動工程產業全球化事宜</w:t>
            </w:r>
          </w:p>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辦理工程產業全球化委託專業服務案期中報告審查</w:t>
            </w:r>
          </w:p>
          <w:p w:rsidR="00A77B3E" w:rsidRDefault="00A77B3E">
            <w:pPr>
              <w:rPr>
                <w:rFonts w:ascii="Calibri" w:eastAsia="微軟正黑體" w:hAnsi="微軟正黑體" w:cs="Calibri"/>
                <w:color w:val="000000"/>
                <w:lang w:eastAsia="zh-TW"/>
              </w:rPr>
            </w:pPr>
          </w:p>
          <w:p w:rsidR="00A77B3E" w:rsidRDefault="00A77B3E">
            <w:pPr>
              <w:rPr>
                <w:rFonts w:ascii="Calibri" w:eastAsia="微軟正黑體" w:hAnsi="微軟正黑體" w:cs="Calibri"/>
                <w:color w:val="000000"/>
                <w:lang w:eastAsia="zh-TW"/>
              </w:rPr>
            </w:pP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B15234" w:rsidP="00B15234">
            <w:pPr>
              <w:ind w:left="180" w:hangingChars="75" w:hanging="180"/>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委辦廠商於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日提送期中報告，經本會審查同意修正後通過，廠商於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19</w:t>
            </w:r>
            <w:r>
              <w:rPr>
                <w:rFonts w:ascii="Calibri" w:eastAsia="微軟正黑體" w:hAnsi="微軟正黑體" w:cs="Calibri"/>
                <w:color w:val="000000"/>
                <w:lang w:eastAsia="zh-TW"/>
              </w:rPr>
              <w:t>日提送期中報告</w:t>
            </w:r>
            <w:r>
              <w:rPr>
                <w:rFonts w:ascii="Calibri" w:eastAsia="微軟正黑體" w:hAnsi="微軟正黑體" w:cs="Calibri"/>
                <w:color w:val="000000"/>
                <w:lang w:eastAsia="zh-TW"/>
              </w:rPr>
              <w:t>(</w:t>
            </w:r>
            <w:r>
              <w:rPr>
                <w:rFonts w:ascii="Calibri" w:eastAsia="微軟正黑體" w:hAnsi="微軟正黑體" w:cs="Calibri"/>
                <w:color w:val="000000"/>
                <w:lang w:eastAsia="zh-TW"/>
              </w:rPr>
              <w:t>定稿版</w:t>
            </w:r>
            <w:r>
              <w:rPr>
                <w:rFonts w:ascii="Calibri" w:eastAsia="微軟正黑體" w:hAnsi="微軟正黑體" w:cs="Calibri"/>
                <w:color w:val="000000"/>
                <w:lang w:eastAsia="zh-TW"/>
              </w:rPr>
              <w:t>)</w:t>
            </w:r>
            <w:r>
              <w:rPr>
                <w:rFonts w:ascii="Calibri" w:eastAsia="微軟正黑體" w:hAnsi="微軟正黑體" w:cs="Calibri"/>
                <w:color w:val="000000"/>
                <w:lang w:eastAsia="zh-TW"/>
              </w:rPr>
              <w:t>，本會於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28</w:t>
            </w:r>
            <w:r w:rsidR="009C618B">
              <w:rPr>
                <w:rFonts w:ascii="Calibri" w:eastAsia="微軟正黑體" w:hAnsi="微軟正黑體" w:cs="Calibri"/>
                <w:color w:val="000000"/>
                <w:lang w:eastAsia="zh-TW"/>
              </w:rPr>
              <w:t>日</w:t>
            </w:r>
            <w:r w:rsidR="009C618B">
              <w:rPr>
                <w:rFonts w:ascii="Calibri" w:eastAsia="微軟正黑體" w:hAnsi="微軟正黑體" w:cs="Calibri" w:hint="eastAsia"/>
                <w:color w:val="000000"/>
                <w:lang w:eastAsia="zh-TW"/>
              </w:rPr>
              <w:t>奉</w:t>
            </w:r>
            <w:proofErr w:type="gramStart"/>
            <w:r>
              <w:rPr>
                <w:rFonts w:ascii="Calibri" w:eastAsia="微軟正黑體" w:hAnsi="微軟正黑體" w:cs="Calibri"/>
                <w:color w:val="000000"/>
                <w:lang w:eastAsia="zh-TW"/>
              </w:rPr>
              <w:t>准核撥第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期款</w:t>
            </w:r>
            <w:proofErr w:type="gramEnd"/>
            <w:r>
              <w:rPr>
                <w:rFonts w:ascii="Calibri" w:eastAsia="微軟正黑體" w:hAnsi="微軟正黑體" w:cs="Calibri"/>
                <w:color w:val="000000"/>
                <w:lang w:eastAsia="zh-TW"/>
              </w:rPr>
              <w:t>。</w:t>
            </w:r>
          </w:p>
          <w:p w:rsidR="00A77B3E" w:rsidRDefault="00B15234" w:rsidP="00B15234">
            <w:pPr>
              <w:ind w:left="180" w:hangingChars="75" w:hanging="180"/>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補助國內工程產業策略聯盟赴海外拓點計畫：辦理補助國內工程產業策略聯盟赴海外拓點計畫第二期補助款撥款作業及</w:t>
            </w:r>
            <w:proofErr w:type="gramStart"/>
            <w:r>
              <w:rPr>
                <w:rFonts w:ascii="Calibri" w:eastAsia="微軟正黑體" w:hAnsi="微軟正黑體" w:cs="Calibri"/>
                <w:color w:val="000000"/>
                <w:lang w:eastAsia="zh-TW"/>
              </w:rPr>
              <w:t>研</w:t>
            </w:r>
            <w:proofErr w:type="gramEnd"/>
            <w:r>
              <w:rPr>
                <w:rFonts w:ascii="Calibri" w:eastAsia="微軟正黑體" w:hAnsi="微軟正黑體" w:cs="Calibri"/>
                <w:color w:val="000000"/>
                <w:lang w:eastAsia="zh-TW"/>
              </w:rPr>
              <w:t>提海外稽核事宜。</w:t>
            </w:r>
          </w:p>
          <w:p w:rsidR="00A77B3E" w:rsidRDefault="00B15234" w:rsidP="00B15234">
            <w:pPr>
              <w:ind w:left="180" w:hangingChars="75" w:hanging="180"/>
              <w:rPr>
                <w:rFonts w:ascii="Calibri" w:eastAsia="微軟正黑體" w:hAnsi="微軟正黑體" w:cs="Calibri"/>
                <w:color w:val="000000"/>
                <w:lang w:eastAsia="zh-TW"/>
              </w:rPr>
            </w:pPr>
            <w:r>
              <w:rPr>
                <w:rFonts w:ascii="Calibri" w:eastAsia="微軟正黑體" w:hAnsi="微軟正黑體" w:cs="Calibri"/>
                <w:color w:val="000000"/>
                <w:lang w:eastAsia="zh-TW"/>
              </w:rPr>
              <w:t>3.2</w:t>
            </w:r>
            <w:r>
              <w:rPr>
                <w:rFonts w:ascii="Calibri" w:eastAsia="微軟正黑體" w:hAnsi="微軟正黑體" w:cs="Calibri"/>
                <w:color w:val="000000"/>
                <w:lang w:eastAsia="zh-TW"/>
              </w:rPr>
              <w:t>件委辦契約截至</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月底已核撥</w:t>
            </w:r>
            <w:r>
              <w:rPr>
                <w:rFonts w:ascii="Calibri" w:eastAsia="微軟正黑體" w:hAnsi="微軟正黑體" w:cs="Calibri"/>
                <w:color w:val="000000"/>
                <w:lang w:eastAsia="zh-TW"/>
              </w:rPr>
              <w:t>1,677</w:t>
            </w:r>
            <w:r>
              <w:rPr>
                <w:rFonts w:ascii="Calibri" w:eastAsia="微軟正黑體" w:hAnsi="微軟正黑體" w:cs="Calibri"/>
                <w:color w:val="000000"/>
                <w:lang w:eastAsia="zh-TW"/>
              </w:rPr>
              <w:t>仟元</w:t>
            </w:r>
            <w:r>
              <w:rPr>
                <w:rFonts w:ascii="Calibri" w:eastAsia="微軟正黑體" w:hAnsi="微軟正黑體" w:cs="Calibri"/>
                <w:color w:val="000000"/>
                <w:lang w:eastAsia="zh-TW"/>
              </w:rPr>
              <w:t>(</w:t>
            </w:r>
            <w:r>
              <w:rPr>
                <w:rFonts w:ascii="Calibri" w:eastAsia="微軟正黑體" w:hAnsi="微軟正黑體" w:cs="Calibri"/>
                <w:color w:val="000000"/>
                <w:lang w:eastAsia="zh-TW"/>
              </w:rPr>
              <w:t>其中屬新南向部分為</w:t>
            </w:r>
            <w:r>
              <w:rPr>
                <w:rFonts w:ascii="Calibri" w:eastAsia="微軟正黑體" w:hAnsi="微軟正黑體" w:cs="Calibri"/>
                <w:color w:val="000000"/>
                <w:lang w:eastAsia="zh-TW"/>
              </w:rPr>
              <w:t>1,617</w:t>
            </w:r>
            <w:r>
              <w:rPr>
                <w:rFonts w:ascii="Calibri" w:eastAsia="微軟正黑體" w:hAnsi="微軟正黑體" w:cs="Calibri"/>
                <w:color w:val="000000"/>
                <w:lang w:eastAsia="zh-TW"/>
              </w:rPr>
              <w:t>仟元</w:t>
            </w:r>
            <w:r>
              <w:rPr>
                <w:rFonts w:ascii="Calibri" w:eastAsia="微軟正黑體" w:hAnsi="微軟正黑體" w:cs="Calibri"/>
                <w:color w:val="000000"/>
                <w:lang w:eastAsia="zh-TW"/>
              </w:rPr>
              <w:t>)</w:t>
            </w:r>
            <w:r>
              <w:rPr>
                <w:rFonts w:ascii="Calibri" w:eastAsia="微軟正黑體" w:hAnsi="微軟正黑體" w:cs="Calibri"/>
                <w:color w:val="000000"/>
                <w:lang w:eastAsia="zh-TW"/>
              </w:rPr>
              <w:t>，補助國內工程產業策略聯盟赴海外拓點計畫截至</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月底已核銷</w:t>
            </w:r>
            <w:r>
              <w:rPr>
                <w:rFonts w:ascii="Calibri" w:eastAsia="微軟正黑體" w:hAnsi="微軟正黑體" w:cs="Calibri"/>
                <w:color w:val="000000"/>
                <w:lang w:eastAsia="zh-TW"/>
              </w:rPr>
              <w:t>4,719</w:t>
            </w:r>
            <w:r>
              <w:rPr>
                <w:rFonts w:ascii="Calibri" w:eastAsia="微軟正黑體" w:hAnsi="微軟正黑體" w:cs="Calibri"/>
                <w:color w:val="000000"/>
                <w:lang w:eastAsia="zh-TW"/>
              </w:rPr>
              <w:t>仟元</w:t>
            </w:r>
            <w:r>
              <w:rPr>
                <w:rFonts w:ascii="Calibri" w:eastAsia="微軟正黑體" w:hAnsi="微軟正黑體" w:cs="Calibri"/>
                <w:color w:val="000000"/>
                <w:lang w:eastAsia="zh-TW"/>
              </w:rPr>
              <w:t>(</w:t>
            </w:r>
            <w:r>
              <w:rPr>
                <w:rFonts w:ascii="Calibri" w:eastAsia="微軟正黑體" w:hAnsi="微軟正黑體" w:cs="Calibri"/>
                <w:color w:val="000000"/>
                <w:lang w:eastAsia="zh-TW"/>
              </w:rPr>
              <w:t>其中屬新南向部分為</w:t>
            </w:r>
            <w:r>
              <w:rPr>
                <w:rFonts w:ascii="Calibri" w:eastAsia="微軟正黑體" w:hAnsi="微軟正黑體" w:cs="Calibri"/>
                <w:color w:val="000000"/>
                <w:lang w:eastAsia="zh-TW"/>
              </w:rPr>
              <w:t>4,550</w:t>
            </w:r>
            <w:r>
              <w:rPr>
                <w:rFonts w:ascii="Calibri" w:eastAsia="微軟正黑體" w:hAnsi="微軟正黑體" w:cs="Calibri"/>
                <w:color w:val="000000"/>
                <w:lang w:eastAsia="zh-TW"/>
              </w:rPr>
              <w:t>仟元</w:t>
            </w:r>
            <w:r>
              <w:rPr>
                <w:rFonts w:ascii="Calibri" w:eastAsia="微軟正黑體" w:hAnsi="微軟正黑體" w:cs="Calibri"/>
                <w:color w:val="000000"/>
                <w:lang w:eastAsia="zh-TW"/>
              </w:rPr>
              <w:t>)</w:t>
            </w:r>
            <w:r>
              <w:rPr>
                <w:rFonts w:ascii="Calibri" w:eastAsia="微軟正黑體" w:hAnsi="微軟正黑體" w:cs="Calibri"/>
                <w:color w:val="000000"/>
                <w:lang w:eastAsia="zh-TW"/>
              </w:rPr>
              <w:t>。</w:t>
            </w:r>
          </w:p>
        </w:tc>
      </w:tr>
    </w:tbl>
    <w:p w:rsidR="00A77B3E" w:rsidRDefault="00B15234">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2.2 </w:t>
      </w:r>
      <w:proofErr w:type="spellStart"/>
      <w:r>
        <w:rPr>
          <w:rFonts w:ascii="Calibri" w:eastAsia="微軟正黑體" w:hAnsi="微軟正黑體" w:cs="Calibri"/>
          <w:b/>
          <w:color w:val="000000"/>
          <w:sz w:val="28"/>
        </w:rPr>
        <w:t>目標達成分析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013"/>
        <w:gridCol w:w="3524"/>
        <w:gridCol w:w="1310"/>
        <w:gridCol w:w="1310"/>
        <w:gridCol w:w="1310"/>
      </w:tblGrid>
      <w:tr w:rsidR="005945B2">
        <w:tc>
          <w:tcPr>
            <w:tcW w:w="2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0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17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5945B2">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center"/>
              <w:rPr>
                <w:rFonts w:ascii="Calibri" w:eastAsia="微軟正黑體" w:hAnsi="微軟正黑體" w:cs="Calibri"/>
                <w:color w:val="000000"/>
              </w:rPr>
            </w:pPr>
            <w:r>
              <w:rPr>
                <w:rFonts w:ascii="Calibri" w:eastAsia="微軟正黑體" w:hAnsi="微軟正黑體" w:cs="Calibri"/>
                <w:color w:val="000000"/>
              </w:rPr>
              <w:t>1</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拓點補助計畫</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核定計畫數</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件</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8.00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11.00</w:t>
            </w:r>
          </w:p>
        </w:tc>
      </w:tr>
      <w:tr w:rsidR="005945B2">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center"/>
              <w:rPr>
                <w:rFonts w:ascii="Calibri" w:eastAsia="微軟正黑體" w:hAnsi="微軟正黑體" w:cs="Calibri"/>
                <w:color w:val="000000"/>
              </w:rPr>
            </w:pPr>
            <w:r>
              <w:rPr>
                <w:rFonts w:ascii="Calibri" w:eastAsia="微軟正黑體" w:hAnsi="微軟正黑體" w:cs="Calibri"/>
                <w:color w:val="000000"/>
              </w:rPr>
              <w:t>2</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168.00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70.16</w:t>
            </w:r>
          </w:p>
        </w:tc>
      </w:tr>
      <w:tr w:rsidR="005945B2">
        <w:tc>
          <w:tcPr>
            <w:tcW w:w="4950" w:type="pct"/>
            <w:gridSpan w:val="6"/>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重要執行成果</w:t>
            </w:r>
            <w:proofErr w:type="spellEnd"/>
          </w:p>
        </w:tc>
      </w:tr>
      <w:tr w:rsidR="005945B2">
        <w:tc>
          <w:tcPr>
            <w:tcW w:w="4950" w:type="pct"/>
            <w:gridSpan w:val="6"/>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推動工程產業全球化事宜：</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年截至</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月底，核定計畫數</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件</w:t>
            </w:r>
          </w:p>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推動工程產業全球化事宜：</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年截至</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月底，於新南向得標金額達</w:t>
            </w:r>
            <w:r>
              <w:rPr>
                <w:rFonts w:ascii="Calibri" w:eastAsia="微軟正黑體" w:hAnsi="微軟正黑體" w:cs="Calibri"/>
                <w:color w:val="000000"/>
                <w:lang w:eastAsia="zh-TW"/>
              </w:rPr>
              <w:t xml:space="preserve"> 70.16</w:t>
            </w:r>
            <w:r>
              <w:rPr>
                <w:rFonts w:ascii="Calibri" w:eastAsia="微軟正黑體" w:hAnsi="微軟正黑體" w:cs="Calibri"/>
                <w:color w:val="000000"/>
                <w:lang w:eastAsia="zh-TW"/>
              </w:rPr>
              <w:t>億元</w:t>
            </w:r>
          </w:p>
        </w:tc>
      </w:tr>
    </w:tbl>
    <w:p w:rsidR="00A77B3E" w:rsidRDefault="00B15234">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lastRenderedPageBreak/>
        <w:t xml:space="preserve">　</w:t>
      </w:r>
      <w:r>
        <w:rPr>
          <w:rFonts w:ascii="Calibri" w:eastAsia="微軟正黑體" w:hAnsi="微軟正黑體" w:cs="Calibri"/>
          <w:b/>
          <w:color w:val="000000"/>
          <w:sz w:val="28"/>
        </w:rPr>
        <w:t xml:space="preserve">2.3 </w:t>
      </w:r>
      <w:proofErr w:type="spellStart"/>
      <w:r>
        <w:rPr>
          <w:rFonts w:ascii="Calibri" w:eastAsia="微軟正黑體" w:hAnsi="微軟正黑體" w:cs="Calibri"/>
          <w:b/>
          <w:color w:val="000000"/>
          <w:sz w:val="28"/>
        </w:rPr>
        <w:t>落後原因分析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8551"/>
      </w:tblGrid>
      <w:tr w:rsidR="005945B2">
        <w:tc>
          <w:tcPr>
            <w:tcW w:w="5000" w:type="pct"/>
            <w:gridSpan w:val="2"/>
            <w:tcBorders>
              <w:top w:val="nil"/>
              <w:left w:val="nil"/>
              <w:bottom w:val="nil"/>
              <w:right w:val="nil"/>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b/>
                <w:color w:val="000000"/>
                <w:lang w:eastAsia="zh-TW"/>
              </w:rPr>
            </w:pPr>
            <w:r>
              <w:rPr>
                <w:rFonts w:ascii="Calibri" w:eastAsia="微軟正黑體" w:hAnsi="微軟正黑體" w:cs="Calibri"/>
                <w:b/>
                <w:color w:val="000000"/>
                <w:lang w:eastAsia="zh-TW"/>
              </w:rPr>
              <w:t>總累計進度落後幅度大於</w:t>
            </w:r>
            <w:r>
              <w:rPr>
                <w:rFonts w:ascii="Calibri" w:eastAsia="微軟正黑體" w:hAnsi="微軟正黑體" w:cs="Calibri"/>
                <w:b/>
                <w:color w:val="000000"/>
                <w:lang w:eastAsia="zh-TW"/>
              </w:rPr>
              <w:t xml:space="preserve"> 1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百分點，年累計進度落後幅度大於</w:t>
            </w:r>
            <w:r>
              <w:rPr>
                <w:rFonts w:ascii="Calibri" w:eastAsia="微軟正黑體" w:hAnsi="微軟正黑體" w:cs="Calibri"/>
                <w:b/>
                <w:color w:val="000000"/>
                <w:lang w:eastAsia="zh-TW"/>
              </w:rPr>
              <w:t xml:space="preserve"> 5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百分點，總累計支用比未達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，年分配經費執行率未達</w:t>
            </w:r>
            <w:r>
              <w:rPr>
                <w:rFonts w:ascii="Calibri" w:eastAsia="微軟正黑體" w:hAnsi="微軟正黑體" w:cs="Calibri"/>
                <w:b/>
                <w:color w:val="000000"/>
                <w:lang w:eastAsia="zh-TW"/>
              </w:rPr>
              <w:t xml:space="preserve"> 90%</w:t>
            </w:r>
            <w:proofErr w:type="gramStart"/>
            <w:r>
              <w:rPr>
                <w:rFonts w:ascii="Calibri" w:eastAsia="微軟正黑體" w:hAnsi="微軟正黑體" w:cs="Calibri"/>
                <w:b/>
                <w:color w:val="000000"/>
                <w:lang w:eastAsia="zh-TW"/>
              </w:rPr>
              <w:t>者必填</w:t>
            </w:r>
            <w:proofErr w:type="gramEnd"/>
          </w:p>
        </w:tc>
      </w:tr>
      <w:tr w:rsidR="005945B2">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主要落後原因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B15234" w:rsidP="00B15234">
            <w:pPr>
              <w:rPr>
                <w:rFonts w:ascii="Calibri" w:eastAsia="微軟正黑體" w:hAnsi="微軟正黑體" w:cs="Calibri"/>
                <w:color w:val="000000"/>
              </w:rPr>
            </w:pPr>
            <w:r>
              <w:rPr>
                <w:rFonts w:ascii="Calibri" w:eastAsia="微軟正黑體" w:hAnsi="微軟正黑體" w:cs="Calibri"/>
                <w:color w:val="000000"/>
              </w:rPr>
              <w:t>無</w:t>
            </w:r>
          </w:p>
        </w:tc>
      </w:tr>
      <w:tr w:rsidR="005945B2">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次要落後原因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B15234" w:rsidP="00B15234">
            <w:pPr>
              <w:rPr>
                <w:rFonts w:ascii="Calibri" w:eastAsia="微軟正黑體" w:hAnsi="微軟正黑體" w:cs="Calibri"/>
                <w:color w:val="000000"/>
              </w:rPr>
            </w:pPr>
            <w:r>
              <w:rPr>
                <w:rFonts w:ascii="Calibri" w:eastAsia="微軟正黑體" w:hAnsi="微軟正黑體" w:cs="Calibri"/>
                <w:color w:val="000000"/>
              </w:rPr>
              <w:t>無</w:t>
            </w:r>
          </w:p>
        </w:tc>
      </w:tr>
      <w:tr w:rsidR="005945B2">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落後原因分析</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無</w:t>
            </w:r>
          </w:p>
        </w:tc>
      </w:tr>
      <w:tr w:rsidR="005945B2">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因應對策</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無</w:t>
            </w:r>
          </w:p>
        </w:tc>
      </w:tr>
      <w:tr w:rsidR="005945B2">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檢討與建議</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B15234">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3. </w:t>
      </w:r>
      <w:proofErr w:type="spellStart"/>
      <w:r>
        <w:rPr>
          <w:rFonts w:ascii="Calibri" w:eastAsia="微軟正黑體" w:hAnsi="微軟正黑體" w:cs="Calibri"/>
          <w:b/>
          <w:color w:val="000000"/>
          <w:sz w:val="28"/>
        </w:rPr>
        <w:t>年度工作執行情形</w:t>
      </w:r>
      <w:proofErr w:type="spellEnd"/>
    </w:p>
    <w:p w:rsidR="00A77B3E" w:rsidRDefault="00B15234">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3.1 </w:t>
      </w:r>
      <w:r>
        <w:rPr>
          <w:rFonts w:ascii="Calibri" w:eastAsia="微軟正黑體" w:hAnsi="微軟正黑體" w:cs="Calibri"/>
          <w:b/>
          <w:color w:val="000000"/>
          <w:sz w:val="28"/>
          <w:lang w:eastAsia="zh-TW"/>
        </w:rPr>
        <w:t>工作項目</w:t>
      </w:r>
      <w:proofErr w:type="gramStart"/>
      <w:r>
        <w:rPr>
          <w:rFonts w:ascii="Calibri" w:eastAsia="微軟正黑體" w:hAnsi="微軟正黑體" w:cs="Calibri"/>
          <w:b/>
          <w:color w:val="000000"/>
          <w:sz w:val="28"/>
          <w:lang w:eastAsia="zh-TW"/>
        </w:rPr>
        <w:t>一</w:t>
      </w:r>
      <w:proofErr w:type="gramEnd"/>
      <w:r>
        <w:rPr>
          <w:rFonts w:ascii="Calibri" w:eastAsia="微軟正黑體" w:hAnsi="微軟正黑體" w:cs="Calibri"/>
          <w:b/>
          <w:color w:val="000000"/>
          <w:sz w:val="28"/>
          <w:lang w:eastAsia="zh-TW"/>
        </w:rPr>
        <w:t>「推動工程產業全球化事宜」</w:t>
      </w:r>
    </w:p>
    <w:p w:rsidR="00A77B3E" w:rsidRDefault="00B15234">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3.1.1 </w:t>
      </w:r>
      <w:r>
        <w:rPr>
          <w:rFonts w:ascii="Calibri" w:eastAsia="微軟正黑體" w:hAnsi="微軟正黑體" w:cs="Calibri"/>
          <w:b/>
          <w:color w:val="000000"/>
          <w:sz w:val="28"/>
          <w:lang w:eastAsia="zh-TW"/>
        </w:rPr>
        <w:t>工作進度與計畫經費</w:t>
      </w:r>
    </w:p>
    <w:p w:rsidR="00A77B3E" w:rsidRDefault="00B15234">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100.00%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9"/>
        <w:gridCol w:w="1109"/>
        <w:gridCol w:w="1109"/>
        <w:gridCol w:w="1109"/>
        <w:gridCol w:w="1109"/>
        <w:gridCol w:w="1109"/>
        <w:gridCol w:w="1109"/>
        <w:gridCol w:w="1109"/>
      </w:tblGrid>
      <w:tr w:rsidR="005945B2" w:rsidTr="00B15234">
        <w:tc>
          <w:tcPr>
            <w:tcW w:w="110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3327"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(A)(%)</w:t>
            </w:r>
          </w:p>
        </w:tc>
        <w:tc>
          <w:tcPr>
            <w:tcW w:w="2218"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實際進度</w:t>
            </w:r>
            <w:proofErr w:type="spellEnd"/>
            <w:r>
              <w:rPr>
                <w:rFonts w:ascii="Calibri" w:eastAsia="微軟正黑體" w:hAnsi="微軟正黑體" w:cs="Calibri"/>
                <w:color w:val="000000"/>
              </w:rPr>
              <w:t>(B)(%)</w:t>
            </w:r>
          </w:p>
        </w:tc>
        <w:tc>
          <w:tcPr>
            <w:tcW w:w="3327"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5945B2" w:rsidTr="00B15234">
        <w:tc>
          <w:tcPr>
            <w:tcW w:w="110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327"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74.79</w:t>
            </w:r>
          </w:p>
        </w:tc>
        <w:tc>
          <w:tcPr>
            <w:tcW w:w="2218"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74.79</w:t>
            </w:r>
          </w:p>
        </w:tc>
        <w:tc>
          <w:tcPr>
            <w:tcW w:w="3327"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B15234">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5945B2" w:rsidTr="00B15234">
        <w:tc>
          <w:tcPr>
            <w:tcW w:w="110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5945B2" w:rsidTr="00B15234">
        <w:tc>
          <w:tcPr>
            <w:tcW w:w="110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6,600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6,167</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93.44</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6,167</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93.44</w:t>
            </w:r>
          </w:p>
        </w:tc>
      </w:tr>
      <w:tr w:rsidR="005945B2" w:rsidTr="00B15234">
        <w:tc>
          <w:tcPr>
            <w:tcW w:w="5544"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4436"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5945B2" w:rsidTr="00B15234">
        <w:tc>
          <w:tcPr>
            <w:tcW w:w="5544"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辦理工程產業全球化委託專業服務案期中報告審查</w:t>
            </w:r>
          </w:p>
        </w:tc>
        <w:tc>
          <w:tcPr>
            <w:tcW w:w="4436"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委辦廠商於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日提送期中報告，經本會審查後，於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日函復同意修正後通過，廠商於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19</w:t>
            </w:r>
            <w:r>
              <w:rPr>
                <w:rFonts w:ascii="Calibri" w:eastAsia="微軟正黑體" w:hAnsi="微軟正黑體" w:cs="Calibri"/>
                <w:color w:val="000000"/>
                <w:lang w:eastAsia="zh-TW"/>
              </w:rPr>
              <w:t>日檢送期中報告</w:t>
            </w:r>
            <w:r>
              <w:rPr>
                <w:rFonts w:ascii="Calibri" w:eastAsia="微軟正黑體" w:hAnsi="微軟正黑體" w:cs="Calibri"/>
                <w:color w:val="000000"/>
                <w:lang w:eastAsia="zh-TW"/>
              </w:rPr>
              <w:t>(</w:t>
            </w:r>
            <w:r>
              <w:rPr>
                <w:rFonts w:ascii="Calibri" w:eastAsia="微軟正黑體" w:hAnsi="微軟正黑體" w:cs="Calibri"/>
                <w:color w:val="000000"/>
                <w:lang w:eastAsia="zh-TW"/>
              </w:rPr>
              <w:t>定稿版</w:t>
            </w:r>
            <w:r>
              <w:rPr>
                <w:rFonts w:ascii="Calibri" w:eastAsia="微軟正黑體" w:hAnsi="微軟正黑體" w:cs="Calibri"/>
                <w:color w:val="000000"/>
                <w:lang w:eastAsia="zh-TW"/>
              </w:rPr>
              <w:t>)</w:t>
            </w:r>
            <w:r>
              <w:rPr>
                <w:rFonts w:ascii="Calibri" w:eastAsia="微軟正黑體" w:hAnsi="微軟正黑體" w:cs="Calibri"/>
                <w:color w:val="000000"/>
                <w:lang w:eastAsia="zh-TW"/>
              </w:rPr>
              <w:t>。</w:t>
            </w:r>
          </w:p>
        </w:tc>
      </w:tr>
    </w:tbl>
    <w:p w:rsidR="00B15234" w:rsidRDefault="00B15234">
      <w:pPr>
        <w:spacing w:before="200"/>
        <w:rPr>
          <w:rFonts w:ascii="Calibri" w:eastAsia="微軟正黑體" w:hAnsi="微軟正黑體" w:cs="Calibri"/>
          <w:b/>
          <w:color w:val="000000"/>
          <w:sz w:val="28"/>
          <w:lang w:eastAsia="zh-TW"/>
        </w:rPr>
      </w:pPr>
    </w:p>
    <w:p w:rsidR="00B15234" w:rsidRDefault="00B15234">
      <w:pPr>
        <w:spacing w:before="200"/>
        <w:rPr>
          <w:rFonts w:ascii="Calibri" w:eastAsia="微軟正黑體" w:hAnsi="微軟正黑體" w:cs="Calibri"/>
          <w:b/>
          <w:color w:val="000000"/>
          <w:sz w:val="28"/>
          <w:lang w:eastAsia="zh-TW"/>
        </w:rPr>
      </w:pPr>
    </w:p>
    <w:p w:rsidR="00A77B3E" w:rsidRDefault="00B15234">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lastRenderedPageBreak/>
        <w:t xml:space="preserve">　</w:t>
      </w:r>
      <w:r>
        <w:rPr>
          <w:rFonts w:ascii="Calibri" w:eastAsia="微軟正黑體" w:hAnsi="微軟正黑體" w:cs="Calibri"/>
          <w:b/>
          <w:color w:val="000000"/>
          <w:sz w:val="28"/>
        </w:rPr>
        <w:t xml:space="preserve">3.1.2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664"/>
        <w:gridCol w:w="1663"/>
        <w:gridCol w:w="1663"/>
        <w:gridCol w:w="1663"/>
        <w:gridCol w:w="1663"/>
      </w:tblGrid>
      <w:tr w:rsidR="005945B2">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5945B2">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center"/>
              <w:rPr>
                <w:rFonts w:ascii="Calibri" w:eastAsia="微軟正黑體" w:hAnsi="微軟正黑體" w:cs="Calibri"/>
                <w:color w:val="000000"/>
              </w:rPr>
            </w:pPr>
            <w:r>
              <w:rPr>
                <w:rFonts w:ascii="Calibri" w:eastAsia="微軟正黑體" w:hAnsi="微軟正黑體"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拓點補助計畫</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核定計畫數</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件</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8.00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11.00</w:t>
            </w:r>
          </w:p>
        </w:tc>
      </w:tr>
      <w:tr w:rsidR="005945B2">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center"/>
              <w:rPr>
                <w:rFonts w:ascii="Calibri" w:eastAsia="微軟正黑體" w:hAnsi="微軟正黑體" w:cs="Calibri"/>
                <w:color w:val="000000"/>
              </w:rPr>
            </w:pPr>
            <w:r>
              <w:rPr>
                <w:rFonts w:ascii="Calibri" w:eastAsia="微軟正黑體" w:hAnsi="微軟正黑體" w:cs="Calibri"/>
                <w:color w:val="000000"/>
              </w:rPr>
              <w:t>2</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168.00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B15234">
            <w:pPr>
              <w:jc w:val="right"/>
              <w:rPr>
                <w:rFonts w:ascii="Calibri" w:eastAsia="微軟正黑體" w:hAnsi="微軟正黑體" w:cs="Calibri"/>
                <w:color w:val="000000"/>
              </w:rPr>
            </w:pPr>
            <w:r>
              <w:rPr>
                <w:rFonts w:ascii="Calibri" w:eastAsia="微軟正黑體" w:hAnsi="微軟正黑體" w:cs="Calibri"/>
                <w:color w:val="000000"/>
              </w:rPr>
              <w:t>70.16</w:t>
            </w:r>
          </w:p>
        </w:tc>
      </w:tr>
      <w:tr w:rsidR="005945B2">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無</w:t>
            </w:r>
          </w:p>
        </w:tc>
      </w:tr>
      <w:tr w:rsidR="005945B2">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B15234">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3.1.3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94"/>
        <w:gridCol w:w="1497"/>
        <w:gridCol w:w="1497"/>
        <w:gridCol w:w="3493"/>
      </w:tblGrid>
      <w:tr w:rsidR="005945B2">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B15234">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5945B2">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核定拓點補助計畫及完成工程產業全球化委託專業服務案招標文件擬定</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112/03/31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112/03/29</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rsidP="00B15234">
            <w:pPr>
              <w:ind w:left="180" w:hangingChars="75" w:hanging="180"/>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23</w:t>
            </w:r>
            <w:r>
              <w:rPr>
                <w:rFonts w:ascii="Calibri" w:eastAsia="微軟正黑體" w:hAnsi="微軟正黑體" w:cs="Calibri"/>
                <w:color w:val="000000"/>
                <w:lang w:eastAsia="zh-TW"/>
              </w:rPr>
              <w:t>日召開補助國內工程產業策略聯盟赴海外拓點計畫審查會議，</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29</w:t>
            </w:r>
            <w:r>
              <w:rPr>
                <w:rFonts w:ascii="Calibri" w:eastAsia="微軟正黑體" w:hAnsi="微軟正黑體" w:cs="Calibri"/>
                <w:color w:val="000000"/>
                <w:lang w:eastAsia="zh-TW"/>
              </w:rPr>
              <w:t>日核定</w:t>
            </w: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年度補助國內工程產業策略聯盟赴海外拓點計畫之補助名單及補助金額。</w:t>
            </w:r>
          </w:p>
          <w:p w:rsidR="00A77B3E" w:rsidRDefault="00B15234" w:rsidP="00B15234">
            <w:pPr>
              <w:ind w:left="180" w:hangingChars="75" w:hanging="180"/>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工程產業全球化委託專業服務案已於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28</w:t>
            </w:r>
            <w:r>
              <w:rPr>
                <w:rFonts w:ascii="Calibri" w:eastAsia="微軟正黑體" w:hAnsi="微軟正黑體" w:cs="Calibri"/>
                <w:color w:val="000000"/>
                <w:lang w:eastAsia="zh-TW"/>
              </w:rPr>
              <w:t>日上網公告招標。</w:t>
            </w:r>
          </w:p>
        </w:tc>
      </w:tr>
      <w:tr w:rsidR="005945B2">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r>
              <w:rPr>
                <w:rFonts w:ascii="Calibri" w:eastAsia="微軟正黑體" w:hAnsi="微軟正黑體" w:cs="Calibri"/>
                <w:color w:val="000000"/>
              </w:rPr>
              <w:t>6</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拓點補助計畫期中報告繳交</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112/06/30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112/07/05</w:t>
            </w:r>
            <w:r>
              <w:rPr>
                <w:rFonts w:ascii="Calibri" w:eastAsia="微軟正黑體" w:hAnsi="微軟正黑體"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rsidP="00B15234">
            <w:pPr>
              <w:ind w:left="180" w:hangingChars="75" w:hanging="180"/>
              <w:rPr>
                <w:rFonts w:ascii="Calibri" w:eastAsia="微軟正黑體" w:hAnsi="微軟正黑體" w:cs="Calibri"/>
                <w:color w:val="000000"/>
                <w:lang w:eastAsia="zh-TW"/>
              </w:rPr>
            </w:pPr>
            <w:r>
              <w:rPr>
                <w:rFonts w:ascii="Calibri" w:eastAsia="微軟正黑體" w:hAnsi="微軟正黑體" w:cs="Calibri"/>
                <w:color w:val="000000"/>
                <w:lang w:eastAsia="zh-TW"/>
              </w:rPr>
              <w:t>1.</w:t>
            </w: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6</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21</w:t>
            </w:r>
            <w:r>
              <w:rPr>
                <w:rFonts w:ascii="Calibri" w:eastAsia="微軟正黑體" w:hAnsi="微軟正黑體" w:cs="Calibri"/>
                <w:color w:val="000000"/>
                <w:lang w:eastAsia="zh-TW"/>
              </w:rPr>
              <w:t>日辦理拓點補助計畫期中報告繳交及催辦作業，促請各計畫廠商應依契約規定期限於</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日前繳交期中報告。</w:t>
            </w:r>
          </w:p>
          <w:p w:rsidR="00A77B3E" w:rsidRDefault="00B15234" w:rsidP="00B15234">
            <w:pPr>
              <w:ind w:left="180" w:hangingChars="75" w:hanging="180"/>
              <w:rPr>
                <w:rFonts w:ascii="Calibri" w:eastAsia="微軟正黑體" w:hAnsi="微軟正黑體" w:cs="Calibri"/>
                <w:color w:val="000000"/>
                <w:lang w:eastAsia="zh-TW"/>
              </w:rPr>
            </w:pPr>
            <w:r>
              <w:rPr>
                <w:rFonts w:ascii="Calibri" w:eastAsia="微軟正黑體" w:hAnsi="微軟正黑體" w:cs="Calibri"/>
                <w:color w:val="000000"/>
                <w:lang w:eastAsia="zh-TW"/>
              </w:rPr>
              <w:t>2.</w:t>
            </w:r>
            <w:r>
              <w:rPr>
                <w:rFonts w:ascii="Calibri" w:eastAsia="微軟正黑體" w:hAnsi="微軟正黑體" w:cs="Calibri"/>
                <w:color w:val="000000"/>
                <w:lang w:eastAsia="zh-TW"/>
              </w:rPr>
              <w:t>經上開催辦作業，各廠商皆已依「</w:t>
            </w: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年度補助國內工程產業策略聯盟赴海外拓點計畫申請須知」規定於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lastRenderedPageBreak/>
              <w:t>日前完成繳交。</w:t>
            </w:r>
          </w:p>
        </w:tc>
      </w:tr>
      <w:tr w:rsidR="005945B2">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r>
              <w:rPr>
                <w:rFonts w:ascii="Calibri" w:eastAsia="微軟正黑體" w:hAnsi="微軟正黑體" w:cs="Calibri"/>
                <w:color w:val="000000"/>
              </w:rPr>
              <w:lastRenderedPageBreak/>
              <w:t>9</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辦理工程產業全球化專案辦公室委託專業服務案期中核銷作業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112/09/30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112/09/28</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委辦廠商於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日提送期中報告，經本會</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日函復同意修正後通過，廠商於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19</w:t>
            </w:r>
            <w:r>
              <w:rPr>
                <w:rFonts w:ascii="Calibri" w:eastAsia="微軟正黑體" w:hAnsi="微軟正黑體" w:cs="Calibri"/>
                <w:color w:val="000000"/>
                <w:lang w:eastAsia="zh-TW"/>
              </w:rPr>
              <w:t>日檢送期中報告定稿版，本會於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28</w:t>
            </w:r>
            <w:r w:rsidR="009C618B">
              <w:rPr>
                <w:rFonts w:ascii="Calibri" w:eastAsia="微軟正黑體" w:hAnsi="微軟正黑體" w:cs="Calibri"/>
                <w:color w:val="000000"/>
                <w:lang w:eastAsia="zh-TW"/>
              </w:rPr>
              <w:t>日</w:t>
            </w:r>
            <w:r w:rsidR="009C618B">
              <w:rPr>
                <w:rFonts w:ascii="Calibri" w:eastAsia="微軟正黑體" w:hAnsi="微軟正黑體" w:cs="Calibri" w:hint="eastAsia"/>
                <w:color w:val="000000"/>
                <w:lang w:eastAsia="zh-TW"/>
              </w:rPr>
              <w:t>奉</w:t>
            </w:r>
            <w:proofErr w:type="gramStart"/>
            <w:r>
              <w:rPr>
                <w:rFonts w:ascii="Calibri" w:eastAsia="微軟正黑體" w:hAnsi="微軟正黑體" w:cs="Calibri"/>
                <w:color w:val="000000"/>
                <w:lang w:eastAsia="zh-TW"/>
              </w:rPr>
              <w:t>准核撥第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期款</w:t>
            </w:r>
            <w:proofErr w:type="gramEnd"/>
            <w:r>
              <w:rPr>
                <w:rFonts w:ascii="Calibri" w:eastAsia="微軟正黑體" w:hAnsi="微軟正黑體" w:cs="Calibri"/>
                <w:color w:val="000000"/>
                <w:lang w:eastAsia="zh-TW"/>
              </w:rPr>
              <w:t>(</w:t>
            </w:r>
            <w:r>
              <w:rPr>
                <w:rFonts w:ascii="Calibri" w:eastAsia="微軟正黑體" w:hAnsi="微軟正黑體" w:cs="Calibri"/>
                <w:color w:val="000000"/>
                <w:lang w:eastAsia="zh-TW"/>
              </w:rPr>
              <w:t>期中核銷</w:t>
            </w:r>
            <w:r>
              <w:rPr>
                <w:rFonts w:ascii="Calibri" w:eastAsia="微軟正黑體" w:hAnsi="微軟正黑體" w:cs="Calibri"/>
                <w:color w:val="000000"/>
                <w:lang w:eastAsia="zh-TW"/>
              </w:rPr>
              <w:t>)</w:t>
            </w:r>
            <w:r>
              <w:rPr>
                <w:rFonts w:ascii="Calibri" w:eastAsia="微軟正黑體" w:hAnsi="微軟正黑體" w:cs="Calibri"/>
                <w:color w:val="000000"/>
                <w:lang w:eastAsia="zh-TW"/>
              </w:rPr>
              <w:t>。</w:t>
            </w:r>
          </w:p>
        </w:tc>
      </w:tr>
      <w:tr w:rsidR="005945B2">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辦理拓點補助及工程產業全球化專案辦公室委託專業服務案期末核銷作業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B15234">
            <w:pPr>
              <w:rPr>
                <w:rFonts w:ascii="Calibri" w:eastAsia="微軟正黑體" w:hAnsi="微軟正黑體" w:cs="Calibri"/>
                <w:color w:val="000000"/>
              </w:rPr>
            </w:pPr>
            <w:r>
              <w:rPr>
                <w:rFonts w:ascii="Calibri" w:eastAsia="微軟正黑體" w:hAnsi="微軟正黑體" w:cs="Calibri"/>
                <w:color w:val="000000"/>
              </w:rPr>
              <w:t>112/12/31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bl>
    <w:p w:rsidR="00A77B3E" w:rsidRDefault="00A77B3E">
      <w:pPr>
        <w:rPr>
          <w:rFonts w:ascii="Calibri" w:eastAsia="微軟正黑體" w:hAnsi="微軟正黑體" w:cs="Calibri"/>
          <w:b/>
          <w:color w:val="000000"/>
          <w:sz w:val="28"/>
        </w:rPr>
      </w:pPr>
    </w:p>
    <w:sectPr w:rsidR="00A77B3E" w:rsidSect="005945B2">
      <w:footerReference w:type="default" r:id="rId6"/>
      <w:pgSz w:w="12240" w:h="15840"/>
      <w:pgMar w:top="1140" w:right="1140" w:bottom="1140" w:left="11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5B2" w:rsidRDefault="005945B2" w:rsidP="005945B2">
      <w:r>
        <w:separator/>
      </w:r>
    </w:p>
  </w:endnote>
  <w:endnote w:type="continuationSeparator" w:id="0">
    <w:p w:rsidR="005945B2" w:rsidRDefault="005945B2" w:rsidP="00594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B2" w:rsidRDefault="00B15234">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sidR="0048401B">
      <w:rPr>
        <w:rFonts w:ascii="Calibri" w:eastAsia="微軟正黑體" w:hAnsi="Calibri" w:cs="Calibri"/>
        <w:sz w:val="20"/>
      </w:rPr>
      <w:fldChar w:fldCharType="begin"/>
    </w:r>
    <w:r>
      <w:rPr>
        <w:rFonts w:ascii="Calibri" w:eastAsia="微軟正黑體" w:hAnsi="Calibri" w:cs="Calibri"/>
        <w:sz w:val="20"/>
      </w:rPr>
      <w:instrText>PAGE</w:instrText>
    </w:r>
    <w:r w:rsidR="0048401B">
      <w:rPr>
        <w:rFonts w:ascii="Calibri" w:eastAsia="微軟正黑體" w:hAnsi="Calibri" w:cs="Calibri"/>
        <w:sz w:val="20"/>
      </w:rPr>
      <w:fldChar w:fldCharType="separate"/>
    </w:r>
    <w:r w:rsidR="009C618B">
      <w:rPr>
        <w:rFonts w:ascii="Calibri" w:eastAsia="微軟正黑體" w:hAnsi="Calibri" w:cs="Calibri"/>
        <w:noProof/>
        <w:sz w:val="20"/>
      </w:rPr>
      <w:t>6</w:t>
    </w:r>
    <w:r w:rsidR="0048401B">
      <w:rPr>
        <w:rFonts w:ascii="Calibri" w:eastAsia="微軟正黑體" w:hAnsi="Calibri" w:cs="Calibri"/>
        <w:sz w:val="20"/>
      </w:rPr>
      <w:fldChar w:fldCharType="end"/>
    </w:r>
    <w:r>
      <w:rPr>
        <w:rFonts w:ascii="Calibri" w:eastAsia="微軟正黑體" w:hAnsi="Calibri" w:cs="Calibri"/>
        <w:sz w:val="20"/>
      </w:rPr>
      <w:t xml:space="preserve"> </w:t>
    </w:r>
    <w:proofErr w:type="spellStart"/>
    <w:r>
      <w:rPr>
        <w:rFonts w:ascii="Calibri" w:eastAsia="微軟正黑體" w:hAnsi="Calibri" w:cs="Calibri"/>
        <w:sz w:val="20"/>
      </w:rPr>
      <w:t>頁，共</w:t>
    </w:r>
    <w:proofErr w:type="spellEnd"/>
    <w:r>
      <w:rPr>
        <w:rFonts w:ascii="Calibri" w:eastAsia="微軟正黑體" w:hAnsi="Calibri" w:cs="Calibri"/>
        <w:sz w:val="20"/>
      </w:rPr>
      <w:t xml:space="preserve"> </w:t>
    </w:r>
    <w:r w:rsidR="0048401B">
      <w:rPr>
        <w:rFonts w:ascii="Calibri" w:eastAsia="微軟正黑體" w:hAnsi="Calibri" w:cs="Calibri"/>
        <w:sz w:val="20"/>
      </w:rPr>
      <w:fldChar w:fldCharType="begin"/>
    </w:r>
    <w:r>
      <w:rPr>
        <w:rFonts w:ascii="Calibri" w:eastAsia="微軟正黑體" w:hAnsi="Calibri" w:cs="Calibri"/>
        <w:sz w:val="20"/>
      </w:rPr>
      <w:instrText>NUMPAGES</w:instrText>
    </w:r>
    <w:r w:rsidR="0048401B">
      <w:rPr>
        <w:rFonts w:ascii="Calibri" w:eastAsia="微軟正黑體" w:hAnsi="Calibri" w:cs="Calibri"/>
        <w:sz w:val="20"/>
      </w:rPr>
      <w:fldChar w:fldCharType="separate"/>
    </w:r>
    <w:r w:rsidR="009C618B">
      <w:rPr>
        <w:rFonts w:ascii="Calibri" w:eastAsia="微軟正黑體" w:hAnsi="Calibri" w:cs="Calibri"/>
        <w:noProof/>
        <w:sz w:val="20"/>
      </w:rPr>
      <w:t>6</w:t>
    </w:r>
    <w:r w:rsidR="0048401B">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5B2" w:rsidRDefault="005945B2" w:rsidP="005945B2">
      <w:r>
        <w:separator/>
      </w:r>
    </w:p>
  </w:footnote>
  <w:footnote w:type="continuationSeparator" w:id="0">
    <w:p w:rsidR="005945B2" w:rsidRDefault="005945B2" w:rsidP="005945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C59A4"/>
    <w:rsid w:val="002D0059"/>
    <w:rsid w:val="0048401B"/>
    <w:rsid w:val="005945B2"/>
    <w:rsid w:val="00620622"/>
    <w:rsid w:val="009C618B"/>
    <w:rsid w:val="00A77B3E"/>
    <w:rsid w:val="00B15234"/>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5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0622"/>
    <w:pPr>
      <w:tabs>
        <w:tab w:val="center" w:pos="4153"/>
        <w:tab w:val="right" w:pos="8306"/>
      </w:tabs>
      <w:snapToGrid w:val="0"/>
    </w:pPr>
    <w:rPr>
      <w:sz w:val="20"/>
      <w:szCs w:val="20"/>
    </w:rPr>
  </w:style>
  <w:style w:type="character" w:customStyle="1" w:styleId="a4">
    <w:name w:val="頁首 字元"/>
    <w:basedOn w:val="a0"/>
    <w:link w:val="a3"/>
    <w:rsid w:val="00620622"/>
  </w:style>
  <w:style w:type="paragraph" w:styleId="a5">
    <w:name w:val="footer"/>
    <w:basedOn w:val="a"/>
    <w:link w:val="a6"/>
    <w:rsid w:val="00620622"/>
    <w:pPr>
      <w:tabs>
        <w:tab w:val="center" w:pos="4153"/>
        <w:tab w:val="right" w:pos="8306"/>
      </w:tabs>
      <w:snapToGrid w:val="0"/>
    </w:pPr>
    <w:rPr>
      <w:sz w:val="20"/>
      <w:szCs w:val="20"/>
    </w:rPr>
  </w:style>
  <w:style w:type="character" w:customStyle="1" w:styleId="a6">
    <w:name w:val="頁尾 字元"/>
    <w:basedOn w:val="a0"/>
    <w:link w:val="a5"/>
    <w:rsid w:val="00620622"/>
  </w:style>
  <w:style w:type="paragraph" w:styleId="a7">
    <w:name w:val="Balloon Text"/>
    <w:basedOn w:val="a"/>
    <w:link w:val="a8"/>
    <w:rsid w:val="00B15234"/>
    <w:rPr>
      <w:rFonts w:asciiTheme="majorHAnsi" w:eastAsiaTheme="majorEastAsia" w:hAnsiTheme="majorHAnsi" w:cstheme="majorBidi"/>
      <w:sz w:val="18"/>
      <w:szCs w:val="18"/>
    </w:rPr>
  </w:style>
  <w:style w:type="character" w:customStyle="1" w:styleId="a8">
    <w:name w:val="註解方塊文字 字元"/>
    <w:basedOn w:val="a0"/>
    <w:link w:val="a7"/>
    <w:rsid w:val="00B1523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2115</Words>
  <Characters>1010</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巫德政</dc:creator>
  <cp:lastModifiedBy>巫德政</cp:lastModifiedBy>
  <cp:revision>5</cp:revision>
  <cp:lastPrinted>2023-10-16T01:43:00Z</cp:lastPrinted>
  <dcterms:created xsi:type="dcterms:W3CDTF">2023-10-16T01:13:00Z</dcterms:created>
  <dcterms:modified xsi:type="dcterms:W3CDTF">2023-10-16T06:17:00Z</dcterms:modified>
</cp:coreProperties>
</file>