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681" w:type="dxa"/>
        <w:jc w:val="center"/>
        <w:tblLook w:val="04A0" w:firstRow="1" w:lastRow="0" w:firstColumn="1" w:lastColumn="0" w:noHBand="0" w:noVBand="1"/>
      </w:tblPr>
      <w:tblGrid>
        <w:gridCol w:w="567"/>
        <w:gridCol w:w="993"/>
        <w:gridCol w:w="1984"/>
        <w:gridCol w:w="11137"/>
      </w:tblGrid>
      <w:tr w:rsidR="00C0200A" w:rsidRPr="00E82FB3" w:rsidTr="004C402F">
        <w:trPr>
          <w:tblHeader/>
          <w:jc w:val="center"/>
        </w:trPr>
        <w:tc>
          <w:tcPr>
            <w:tcW w:w="567" w:type="dxa"/>
            <w:vAlign w:val="center"/>
          </w:tcPr>
          <w:p w:rsidR="00C0200A" w:rsidRPr="00123012" w:rsidRDefault="00C0200A" w:rsidP="00C0200A">
            <w:pPr>
              <w:snapToGrid w:val="0"/>
              <w:spacing w:line="0" w:lineRule="atLeast"/>
              <w:rPr>
                <w:rFonts w:ascii="標楷體" w:eastAsia="標楷體" w:hAnsi="標楷體" w:cs="Times New Roman"/>
                <w:b/>
                <w:sz w:val="32"/>
                <w:szCs w:val="32"/>
              </w:rPr>
            </w:pPr>
            <w:bookmarkStart w:id="0" w:name="_GoBack"/>
            <w:r w:rsidRPr="00123012">
              <w:rPr>
                <w:rFonts w:ascii="標楷體" w:eastAsia="標楷體" w:hAnsi="標楷體" w:cs="Times New Roman"/>
                <w:b/>
                <w:sz w:val="32"/>
                <w:szCs w:val="32"/>
              </w:rPr>
              <w:t>編號</w:t>
            </w:r>
          </w:p>
        </w:tc>
        <w:tc>
          <w:tcPr>
            <w:tcW w:w="993" w:type="dxa"/>
          </w:tcPr>
          <w:p w:rsidR="00C0200A" w:rsidRPr="00E82FB3" w:rsidRDefault="00C0200A" w:rsidP="00C0200A">
            <w:pPr>
              <w:snapToGrid w:val="0"/>
              <w:spacing w:line="0" w:lineRule="atLeast"/>
              <w:jc w:val="center"/>
              <w:rPr>
                <w:rFonts w:ascii="標楷體" w:eastAsia="標楷體" w:hAnsi="標楷體" w:cs="Times New Roman"/>
                <w:b/>
                <w:sz w:val="32"/>
                <w:szCs w:val="32"/>
              </w:rPr>
            </w:pPr>
            <w:r w:rsidRPr="00E82FB3">
              <w:rPr>
                <w:rFonts w:ascii="標楷體" w:eastAsia="標楷體" w:hAnsi="標楷體" w:cs="Times New Roman"/>
                <w:b/>
                <w:sz w:val="32"/>
                <w:szCs w:val="32"/>
              </w:rPr>
              <w:t>生命</w:t>
            </w:r>
          </w:p>
          <w:p w:rsidR="00C0200A" w:rsidRPr="00E82FB3" w:rsidRDefault="00C0200A" w:rsidP="00C0200A">
            <w:pPr>
              <w:snapToGrid w:val="0"/>
              <w:spacing w:line="0" w:lineRule="atLeast"/>
              <w:jc w:val="center"/>
              <w:rPr>
                <w:rFonts w:ascii="標楷體" w:eastAsia="標楷體" w:hAnsi="標楷體" w:cs="Times New Roman"/>
                <w:b/>
                <w:sz w:val="32"/>
                <w:szCs w:val="32"/>
              </w:rPr>
            </w:pPr>
            <w:r w:rsidRPr="00E82FB3">
              <w:rPr>
                <w:rFonts w:ascii="標楷體" w:eastAsia="標楷體" w:hAnsi="標楷體" w:cs="Times New Roman"/>
                <w:b/>
                <w:sz w:val="32"/>
                <w:szCs w:val="32"/>
              </w:rPr>
              <w:t>週期</w:t>
            </w:r>
          </w:p>
        </w:tc>
        <w:tc>
          <w:tcPr>
            <w:tcW w:w="1984" w:type="dxa"/>
            <w:vAlign w:val="center"/>
          </w:tcPr>
          <w:p w:rsidR="00C0200A" w:rsidRPr="00E82FB3" w:rsidRDefault="00C0200A" w:rsidP="00C0200A">
            <w:pPr>
              <w:snapToGrid w:val="0"/>
              <w:spacing w:line="0" w:lineRule="atLeast"/>
              <w:jc w:val="center"/>
              <w:rPr>
                <w:rFonts w:ascii="標楷體" w:eastAsia="標楷體" w:hAnsi="標楷體" w:cs="Times New Roman"/>
                <w:b/>
                <w:sz w:val="32"/>
                <w:szCs w:val="32"/>
              </w:rPr>
            </w:pPr>
            <w:r w:rsidRPr="00E82FB3">
              <w:rPr>
                <w:rFonts w:ascii="標楷體" w:eastAsia="標楷體" w:hAnsi="標楷體" w:cs="Times New Roman"/>
                <w:b/>
                <w:sz w:val="32"/>
                <w:szCs w:val="32"/>
              </w:rPr>
              <w:t>項目名稱</w:t>
            </w:r>
          </w:p>
        </w:tc>
        <w:tc>
          <w:tcPr>
            <w:tcW w:w="11137" w:type="dxa"/>
            <w:vAlign w:val="center"/>
          </w:tcPr>
          <w:p w:rsidR="00C0200A" w:rsidRPr="00E82FB3" w:rsidRDefault="00C0200A" w:rsidP="00C0200A">
            <w:pPr>
              <w:snapToGrid w:val="0"/>
              <w:spacing w:line="0" w:lineRule="atLeast"/>
              <w:jc w:val="center"/>
              <w:rPr>
                <w:rFonts w:ascii="標楷體" w:eastAsia="標楷體" w:hAnsi="標楷體" w:cs="Times New Roman"/>
                <w:b/>
                <w:sz w:val="32"/>
                <w:szCs w:val="32"/>
              </w:rPr>
            </w:pPr>
            <w:r w:rsidRPr="00E82FB3">
              <w:rPr>
                <w:rFonts w:ascii="標楷體" w:eastAsia="標楷體" w:hAnsi="標楷體" w:cs="Times New Roman"/>
                <w:b/>
                <w:sz w:val="32"/>
                <w:szCs w:val="32"/>
              </w:rPr>
              <w:t>執行成效</w:t>
            </w:r>
          </w:p>
        </w:tc>
      </w:tr>
      <w:bookmarkEnd w:id="0"/>
      <w:tr w:rsidR="00C0200A" w:rsidRPr="00E82FB3" w:rsidTr="000C6A4A">
        <w:trPr>
          <w:trHeight w:val="782"/>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lang w:eastAsia="zh-HK"/>
              </w:rPr>
            </w:pPr>
            <w:r>
              <w:rPr>
                <w:rFonts w:ascii="標楷體" w:eastAsia="標楷體" w:hAnsi="標楷體" w:cs="Times New Roman" w:hint="eastAsia"/>
                <w:sz w:val="28"/>
                <w:szCs w:val="28"/>
                <w:lang w:eastAsia="zh-HK"/>
              </w:rPr>
              <w:t>計畫預算</w:t>
            </w:r>
          </w:p>
        </w:tc>
        <w:tc>
          <w:tcPr>
            <w:tcW w:w="1984" w:type="dxa"/>
            <w:vAlign w:val="center"/>
          </w:tcPr>
          <w:p w:rsidR="00C0200A" w:rsidRPr="00E82FB3" w:rsidRDefault="00C0200A" w:rsidP="00C0200A">
            <w:pPr>
              <w:snapToGrid w:val="0"/>
              <w:spacing w:line="0" w:lineRule="atLeast"/>
              <w:jc w:val="both"/>
              <w:rPr>
                <w:rFonts w:ascii="標楷體" w:eastAsia="標楷體" w:hAnsi="標楷體" w:cs="Times New Roman"/>
                <w:sz w:val="28"/>
                <w:szCs w:val="28"/>
              </w:rPr>
            </w:pPr>
            <w:r w:rsidRPr="00E82FB3">
              <w:rPr>
                <w:rFonts w:ascii="標楷體" w:eastAsia="標楷體" w:hAnsi="標楷體" w:cs="Times New Roman" w:hint="eastAsia"/>
                <w:sz w:val="28"/>
                <w:szCs w:val="28"/>
              </w:rPr>
              <w:t>中央地方協調會報</w:t>
            </w:r>
            <w:r w:rsidRPr="00E82FB3">
              <w:rPr>
                <w:rFonts w:ascii="標楷體" w:eastAsia="標楷體" w:hAnsi="標楷體" w:cs="Times New Roman"/>
                <w:sz w:val="28"/>
                <w:szCs w:val="28"/>
              </w:rPr>
              <w:t xml:space="preserve"> </w:t>
            </w:r>
          </w:p>
        </w:tc>
        <w:tc>
          <w:tcPr>
            <w:tcW w:w="11137" w:type="dxa"/>
          </w:tcPr>
          <w:p w:rsidR="00C0200A" w:rsidRDefault="00C0200A" w:rsidP="00622352">
            <w:pPr>
              <w:pStyle w:val="a8"/>
              <w:numPr>
                <w:ilvl w:val="0"/>
                <w:numId w:val="17"/>
              </w:numPr>
              <w:tabs>
                <w:tab w:val="left" w:pos="634"/>
              </w:tabs>
              <w:snapToGrid w:val="0"/>
              <w:spacing w:line="0" w:lineRule="atLeast"/>
              <w:ind w:leftChars="0" w:left="634" w:hanging="634"/>
              <w:jc w:val="both"/>
              <w:rPr>
                <w:rFonts w:ascii="標楷體" w:eastAsia="標楷體" w:hAnsi="標楷體" w:cs="Times New Roman"/>
                <w:sz w:val="28"/>
                <w:szCs w:val="28"/>
              </w:rPr>
            </w:pPr>
            <w:r w:rsidRPr="00E82FB3">
              <w:rPr>
                <w:rFonts w:ascii="標楷體" w:eastAsia="標楷體" w:hAnsi="標楷體" w:cs="Times New Roman" w:hint="eastAsia"/>
                <w:b/>
                <w:sz w:val="28"/>
                <w:szCs w:val="28"/>
              </w:rPr>
              <w:t>協助地方解決建設困難</w:t>
            </w:r>
            <w:r w:rsidRPr="00E82FB3">
              <w:rPr>
                <w:rFonts w:ascii="標楷體" w:eastAsia="標楷體" w:hAnsi="標楷體" w:cs="Times New Roman" w:hint="eastAsia"/>
                <w:sz w:val="28"/>
                <w:szCs w:val="28"/>
              </w:rPr>
              <w:t>：</w:t>
            </w:r>
          </w:p>
          <w:p w:rsidR="00C0200A" w:rsidRPr="00E82FB3" w:rsidRDefault="00C0200A" w:rsidP="00C0200A">
            <w:pPr>
              <w:pStyle w:val="a8"/>
              <w:tabs>
                <w:tab w:val="left" w:pos="634"/>
              </w:tabs>
              <w:snapToGrid w:val="0"/>
              <w:spacing w:line="0" w:lineRule="atLeast"/>
              <w:ind w:leftChars="0" w:left="634"/>
              <w:jc w:val="both"/>
              <w:rPr>
                <w:rFonts w:ascii="標楷體" w:eastAsia="標楷體" w:hAnsi="標楷體" w:cs="Times New Roman"/>
                <w:sz w:val="28"/>
                <w:szCs w:val="28"/>
              </w:rPr>
            </w:pPr>
            <w:r w:rsidRPr="00E82FB3">
              <w:rPr>
                <w:rFonts w:ascii="標楷體" w:eastAsia="標楷體" w:hAnsi="標楷體" w:cs="Times New Roman" w:hint="eastAsia"/>
                <w:sz w:val="28"/>
                <w:szCs w:val="28"/>
              </w:rPr>
              <w:t>協助宜蘭縣、新北市及屏東縣政府與部會溝通協調，迄109年12月28日止已召開47次會議（含現</w:t>
            </w:r>
            <w:proofErr w:type="gramStart"/>
            <w:r w:rsidRPr="00E82FB3">
              <w:rPr>
                <w:rFonts w:ascii="標楷體" w:eastAsia="標楷體" w:hAnsi="標楷體" w:cs="Times New Roman" w:hint="eastAsia"/>
                <w:sz w:val="28"/>
                <w:szCs w:val="28"/>
              </w:rPr>
              <w:t>勘</w:t>
            </w:r>
            <w:proofErr w:type="gramEnd"/>
            <w:r w:rsidRPr="00E82FB3">
              <w:rPr>
                <w:rFonts w:ascii="標楷體" w:eastAsia="標楷體" w:hAnsi="標楷體" w:cs="Times New Roman" w:hint="eastAsia"/>
                <w:sz w:val="28"/>
                <w:szCs w:val="28"/>
              </w:rPr>
              <w:t>），共計受理143案（宜蘭縣59案、新北市67案及屏東縣17案），累計已協調處理143案（解除列管87案，繼續追蹤56案）。</w:t>
            </w:r>
          </w:p>
          <w:p w:rsidR="00C0200A" w:rsidRPr="00E82FB3" w:rsidRDefault="00C0200A" w:rsidP="00622352">
            <w:pPr>
              <w:pStyle w:val="a8"/>
              <w:numPr>
                <w:ilvl w:val="0"/>
                <w:numId w:val="17"/>
              </w:numPr>
              <w:tabs>
                <w:tab w:val="left" w:pos="634"/>
              </w:tabs>
              <w:snapToGrid w:val="0"/>
              <w:spacing w:line="0" w:lineRule="atLeast"/>
              <w:ind w:leftChars="0"/>
              <w:jc w:val="both"/>
              <w:rPr>
                <w:rFonts w:ascii="標楷體" w:eastAsia="標楷體" w:hAnsi="標楷體" w:cs="Times New Roman"/>
                <w:sz w:val="28"/>
                <w:szCs w:val="28"/>
              </w:rPr>
            </w:pPr>
            <w:r w:rsidRPr="00E82FB3">
              <w:rPr>
                <w:rFonts w:ascii="標楷體" w:eastAsia="標楷體" w:hAnsi="標楷體" w:cs="Times New Roman" w:hint="eastAsia"/>
                <w:b/>
                <w:sz w:val="28"/>
                <w:szCs w:val="28"/>
                <w:lang w:eastAsia="zh-HK"/>
              </w:rPr>
              <w:t>協處具成效案例</w:t>
            </w:r>
            <w:r w:rsidRPr="00E82FB3">
              <w:rPr>
                <w:rFonts w:ascii="標楷體" w:eastAsia="標楷體" w:hAnsi="標楷體" w:cs="Times New Roman" w:hint="eastAsia"/>
                <w:sz w:val="28"/>
                <w:szCs w:val="28"/>
                <w:lang w:eastAsia="zh-HK"/>
              </w:rPr>
              <w:t>：</w:t>
            </w:r>
          </w:p>
          <w:p w:rsidR="00C0200A" w:rsidRPr="00E82FB3" w:rsidRDefault="00C0200A" w:rsidP="00622352">
            <w:pPr>
              <w:pStyle w:val="a8"/>
              <w:numPr>
                <w:ilvl w:val="0"/>
                <w:numId w:val="11"/>
              </w:numPr>
              <w:spacing w:line="0" w:lineRule="atLeast"/>
              <w:ind w:leftChars="0" w:left="946" w:hanging="621"/>
              <w:rPr>
                <w:rFonts w:ascii="標楷體" w:eastAsia="標楷體" w:hAnsi="標楷體" w:cs="Times New Roman"/>
                <w:sz w:val="28"/>
                <w:szCs w:val="28"/>
              </w:rPr>
            </w:pPr>
            <w:r w:rsidRPr="004C402F">
              <w:rPr>
                <w:rFonts w:ascii="標楷體" w:eastAsia="標楷體" w:hAnsi="標楷體" w:cs="Times New Roman" w:hint="eastAsia"/>
                <w:b/>
                <w:sz w:val="28"/>
                <w:szCs w:val="28"/>
                <w:u w:val="single"/>
              </w:rPr>
              <w:t>推動</w:t>
            </w:r>
            <w:proofErr w:type="gramStart"/>
            <w:r w:rsidRPr="004C402F">
              <w:rPr>
                <w:rFonts w:ascii="標楷體" w:eastAsia="標楷體" w:hAnsi="標楷體" w:cs="Times New Roman" w:hint="eastAsia"/>
                <w:b/>
                <w:sz w:val="28"/>
                <w:szCs w:val="28"/>
                <w:u w:val="single"/>
              </w:rPr>
              <w:t>大漢溪新鶯堤外</w:t>
            </w:r>
            <w:proofErr w:type="gramEnd"/>
            <w:r w:rsidRPr="004C402F">
              <w:rPr>
                <w:rFonts w:ascii="標楷體" w:eastAsia="標楷體" w:hAnsi="標楷體" w:cs="Times New Roman" w:hint="eastAsia"/>
                <w:b/>
                <w:sz w:val="28"/>
                <w:szCs w:val="28"/>
                <w:u w:val="single"/>
              </w:rPr>
              <w:t>便道工程：</w:t>
            </w:r>
            <w:r w:rsidRPr="00E82FB3">
              <w:rPr>
                <w:rFonts w:ascii="標楷體" w:eastAsia="標楷體" w:hAnsi="標楷體" w:cs="Times New Roman" w:hint="eastAsia"/>
                <w:sz w:val="28"/>
                <w:szCs w:val="28"/>
              </w:rPr>
              <w:t>協商由水利署負責左岸堤防基礎保護工程及右岸河道疏浚工作，新北市政府施作堤外便道，並由中央全額補助8.4億元，達成河防安全、溼地保育、交通需求三贏的協調成果。</w:t>
            </w:r>
          </w:p>
          <w:p w:rsidR="00C0200A" w:rsidRPr="002862F5" w:rsidRDefault="00C0200A" w:rsidP="00622352">
            <w:pPr>
              <w:pStyle w:val="a8"/>
              <w:numPr>
                <w:ilvl w:val="0"/>
                <w:numId w:val="11"/>
              </w:numPr>
              <w:spacing w:line="0" w:lineRule="atLeast"/>
              <w:ind w:leftChars="0" w:left="946" w:hanging="621"/>
              <w:rPr>
                <w:rFonts w:ascii="標楷體" w:eastAsia="標楷體" w:hAnsi="標楷體" w:cs="Times New Roman"/>
                <w:sz w:val="28"/>
                <w:szCs w:val="28"/>
                <w:u w:val="single"/>
              </w:rPr>
            </w:pPr>
            <w:r w:rsidRPr="004C402F">
              <w:rPr>
                <w:rFonts w:ascii="標楷體" w:eastAsia="標楷體" w:hAnsi="標楷體" w:cs="Times New Roman" w:hint="eastAsia"/>
                <w:b/>
                <w:sz w:val="28"/>
                <w:szCs w:val="28"/>
                <w:u w:val="single"/>
              </w:rPr>
              <w:t>促成鳳鳴臨時站計畫：</w:t>
            </w:r>
            <w:proofErr w:type="gramStart"/>
            <w:r w:rsidRPr="002862F5">
              <w:rPr>
                <w:rFonts w:ascii="標楷體" w:eastAsia="標楷體" w:hAnsi="標楷體" w:cs="Times New Roman" w:hint="eastAsia"/>
                <w:sz w:val="28"/>
                <w:szCs w:val="28"/>
              </w:rPr>
              <w:t>鳳鳴站92年</w:t>
            </w:r>
            <w:proofErr w:type="gramEnd"/>
            <w:r w:rsidR="00AA1A09">
              <w:rPr>
                <w:rFonts w:ascii="標楷體" w:eastAsia="標楷體" w:hAnsi="標楷體" w:cs="Times New Roman" w:hint="eastAsia"/>
                <w:sz w:val="28"/>
                <w:szCs w:val="28"/>
              </w:rPr>
              <w:t>即</w:t>
            </w:r>
            <w:r w:rsidRPr="002862F5">
              <w:rPr>
                <w:rFonts w:ascii="標楷體" w:eastAsia="標楷體" w:hAnsi="標楷體" w:cs="Times New Roman" w:hint="eastAsia"/>
                <w:sz w:val="28"/>
                <w:szCs w:val="28"/>
              </w:rPr>
              <w:t>納入</w:t>
            </w:r>
            <w:proofErr w:type="gramStart"/>
            <w:r w:rsidRPr="002862F5">
              <w:rPr>
                <w:rFonts w:ascii="標楷體" w:eastAsia="標楷體" w:hAnsi="標楷體" w:cs="Times New Roman" w:hint="eastAsia"/>
                <w:sz w:val="28"/>
                <w:szCs w:val="28"/>
              </w:rPr>
              <w:t>臺</w:t>
            </w:r>
            <w:proofErr w:type="gramEnd"/>
            <w:r w:rsidRPr="002862F5">
              <w:rPr>
                <w:rFonts w:ascii="標楷體" w:eastAsia="標楷體" w:hAnsi="標楷體" w:cs="Times New Roman" w:hint="eastAsia"/>
                <w:sz w:val="28"/>
                <w:szCs w:val="28"/>
              </w:rPr>
              <w:t>鐵捷運化增設之簡易站，之後併入桃園鐵路地下</w:t>
            </w:r>
            <w:r>
              <w:rPr>
                <w:rFonts w:ascii="標楷體" w:eastAsia="標楷體" w:hAnsi="標楷體" w:cs="Times New Roman" w:hint="eastAsia"/>
                <w:sz w:val="28"/>
                <w:szCs w:val="28"/>
              </w:rPr>
              <w:t>化計畫</w:t>
            </w:r>
            <w:r w:rsidR="00AA1A09">
              <w:rPr>
                <w:rFonts w:ascii="標楷體" w:eastAsia="標楷體" w:hAnsi="標楷體" w:cs="Times New Roman" w:hint="eastAsia"/>
                <w:sz w:val="28"/>
                <w:szCs w:val="28"/>
              </w:rPr>
              <w:t>而</w:t>
            </w:r>
            <w:r w:rsidR="00AA1A09">
              <w:rPr>
                <w:rFonts w:ascii="標楷體" w:eastAsia="標楷體" w:hAnsi="標楷體" w:cs="Times New Roman"/>
                <w:sz w:val="28"/>
                <w:szCs w:val="28"/>
              </w:rPr>
              <w:t>遲未興建</w:t>
            </w:r>
            <w:r>
              <w:rPr>
                <w:rFonts w:ascii="標楷體" w:eastAsia="標楷體" w:hAnsi="標楷體" w:cs="Times New Roman" w:hint="eastAsia"/>
                <w:sz w:val="28"/>
                <w:szCs w:val="28"/>
              </w:rPr>
              <w:t>。</w:t>
            </w:r>
            <w:r w:rsidRPr="002862F5">
              <w:rPr>
                <w:rFonts w:ascii="標楷體" w:eastAsia="標楷體" w:hAnsi="標楷體" w:cs="Times New Roman" w:hint="eastAsia"/>
                <w:sz w:val="28"/>
                <w:szCs w:val="28"/>
                <w:lang w:eastAsia="zh-HK"/>
              </w:rPr>
              <w:t>協</w:t>
            </w:r>
            <w:r w:rsidRPr="002862F5">
              <w:rPr>
                <w:rFonts w:ascii="標楷體" w:eastAsia="標楷體" w:hAnsi="標楷體" w:cs="Times New Roman" w:hint="eastAsia"/>
                <w:sz w:val="28"/>
                <w:szCs w:val="28"/>
              </w:rPr>
              <w:t>商後行政院108年10月24日核定鳳鳴臨時站計畫，</w:t>
            </w:r>
            <w:r>
              <w:rPr>
                <w:rFonts w:ascii="標楷體" w:eastAsia="標楷體" w:hAnsi="標楷體" w:cs="Times New Roman" w:hint="eastAsia"/>
                <w:sz w:val="28"/>
                <w:szCs w:val="28"/>
              </w:rPr>
              <w:t>已於</w:t>
            </w:r>
            <w:r w:rsidRPr="002862F5">
              <w:rPr>
                <w:rFonts w:ascii="標楷體" w:eastAsia="標楷體" w:hAnsi="標楷體" w:cs="Times New Roman" w:hint="eastAsia"/>
                <w:sz w:val="28"/>
                <w:szCs w:val="28"/>
              </w:rPr>
              <w:t>109年12月開工，預計113年11月完工，較永久站提前5年8個月啟用，呼應早日通車之民意訴求。</w:t>
            </w:r>
          </w:p>
          <w:p w:rsidR="00C0200A" w:rsidRDefault="00C0200A" w:rsidP="00622352">
            <w:pPr>
              <w:pStyle w:val="a8"/>
              <w:numPr>
                <w:ilvl w:val="0"/>
                <w:numId w:val="11"/>
              </w:numPr>
              <w:spacing w:line="0" w:lineRule="atLeast"/>
              <w:ind w:leftChars="0" w:left="946" w:hanging="621"/>
              <w:rPr>
                <w:rFonts w:ascii="標楷體" w:eastAsia="標楷體" w:hAnsi="標楷體" w:cs="Times New Roman"/>
                <w:sz w:val="28"/>
                <w:szCs w:val="28"/>
              </w:rPr>
            </w:pPr>
            <w:r w:rsidRPr="004C402F">
              <w:rPr>
                <w:rFonts w:ascii="標楷體" w:eastAsia="標楷體" w:hAnsi="標楷體" w:cs="Times New Roman" w:hint="eastAsia"/>
                <w:b/>
                <w:sz w:val="28"/>
                <w:szCs w:val="28"/>
                <w:u w:val="single"/>
              </w:rPr>
              <w:t>國道1號五股交流道新增</w:t>
            </w:r>
            <w:proofErr w:type="gramStart"/>
            <w:r w:rsidRPr="004C402F">
              <w:rPr>
                <w:rFonts w:ascii="標楷體" w:eastAsia="標楷體" w:hAnsi="標楷體" w:cs="Times New Roman" w:hint="eastAsia"/>
                <w:b/>
                <w:sz w:val="28"/>
                <w:szCs w:val="28"/>
                <w:u w:val="single"/>
              </w:rPr>
              <w:t>北入及北出匝</w:t>
            </w:r>
            <w:proofErr w:type="gramEnd"/>
            <w:r w:rsidRPr="004C402F">
              <w:rPr>
                <w:rFonts w:ascii="標楷體" w:eastAsia="標楷體" w:hAnsi="標楷體" w:cs="Times New Roman" w:hint="eastAsia"/>
                <w:b/>
                <w:sz w:val="28"/>
                <w:szCs w:val="28"/>
                <w:u w:val="single"/>
              </w:rPr>
              <w:t>道：</w:t>
            </w:r>
            <w:r w:rsidRPr="002862F5">
              <w:rPr>
                <w:rFonts w:ascii="標楷體" w:eastAsia="標楷體" w:hAnsi="標楷體" w:cs="Times New Roman" w:hint="eastAsia"/>
                <w:sz w:val="28"/>
                <w:szCs w:val="28"/>
              </w:rPr>
              <w:t>五股交流道串連國道1號、台64、台65等公路，交通需求龐大、運轉動線複雜，行政院108年3月15日核定可行性評估，經費7.087億元，經</w:t>
            </w:r>
            <w:r w:rsidRPr="002862F5">
              <w:rPr>
                <w:rFonts w:ascii="標楷體" w:eastAsia="標楷體" w:hAnsi="標楷體" w:cs="Times New Roman" w:hint="eastAsia"/>
                <w:sz w:val="28"/>
                <w:szCs w:val="28"/>
                <w:lang w:eastAsia="zh-HK"/>
              </w:rPr>
              <w:t>本</w:t>
            </w:r>
            <w:r w:rsidRPr="002862F5">
              <w:rPr>
                <w:rFonts w:ascii="標楷體" w:eastAsia="標楷體" w:hAnsi="標楷體" w:cs="Times New Roman" w:hint="eastAsia"/>
                <w:sz w:val="28"/>
                <w:szCs w:val="28"/>
              </w:rPr>
              <w:t>會及高公局審慎檢討，可由原預估之6年8個月縮短為4年11個月（約縮短1年9個月），</w:t>
            </w:r>
            <w:r>
              <w:rPr>
                <w:rFonts w:ascii="標楷體" w:eastAsia="標楷體" w:hAnsi="標楷體" w:cs="Times New Roman" w:hint="eastAsia"/>
                <w:sz w:val="28"/>
                <w:szCs w:val="28"/>
                <w:lang w:eastAsia="zh-HK"/>
              </w:rPr>
              <w:t>並經</w:t>
            </w:r>
            <w:r w:rsidRPr="002862F5">
              <w:rPr>
                <w:rFonts w:ascii="標楷體" w:eastAsia="標楷體" w:hAnsi="標楷體" w:cs="Times New Roman" w:hint="eastAsia"/>
                <w:sz w:val="28"/>
                <w:szCs w:val="28"/>
              </w:rPr>
              <w:t>行政院109年6月23日核定本案建設計畫，總經費約20.38億元</w:t>
            </w:r>
            <w:r>
              <w:rPr>
                <w:rFonts w:ascii="標楷體" w:eastAsia="標楷體" w:hAnsi="標楷體" w:cs="Times New Roman" w:hint="eastAsia"/>
                <w:sz w:val="28"/>
                <w:szCs w:val="28"/>
              </w:rPr>
              <w:t>，已於</w:t>
            </w:r>
            <w:r w:rsidRPr="002862F5">
              <w:rPr>
                <w:rFonts w:ascii="標楷體" w:eastAsia="標楷體" w:hAnsi="標楷體" w:cs="Times New Roman" w:hint="eastAsia"/>
                <w:sz w:val="28"/>
                <w:szCs w:val="28"/>
              </w:rPr>
              <w:t>11月13</w:t>
            </w:r>
            <w:r>
              <w:rPr>
                <w:rFonts w:ascii="標楷體" w:eastAsia="標楷體" w:hAnsi="標楷體" w:cs="Times New Roman" w:hint="eastAsia"/>
                <w:sz w:val="28"/>
                <w:szCs w:val="28"/>
              </w:rPr>
              <w:t>日</w:t>
            </w:r>
            <w:r w:rsidRPr="002862F5">
              <w:rPr>
                <w:rFonts w:ascii="標楷體" w:eastAsia="標楷體" w:hAnsi="標楷體" w:cs="Times New Roman" w:hint="eastAsia"/>
                <w:sz w:val="28"/>
                <w:szCs w:val="28"/>
              </w:rPr>
              <w:t>完成基設審議。</w:t>
            </w:r>
          </w:p>
          <w:p w:rsidR="00C0200A" w:rsidRPr="002862F5" w:rsidRDefault="00C0200A" w:rsidP="00622352">
            <w:pPr>
              <w:pStyle w:val="a8"/>
              <w:numPr>
                <w:ilvl w:val="0"/>
                <w:numId w:val="11"/>
              </w:numPr>
              <w:spacing w:line="0" w:lineRule="atLeast"/>
              <w:ind w:leftChars="0" w:left="946" w:hanging="621"/>
              <w:rPr>
                <w:rFonts w:ascii="標楷體" w:eastAsia="標楷體" w:hAnsi="標楷體" w:cs="Times New Roman"/>
                <w:sz w:val="28"/>
                <w:szCs w:val="28"/>
              </w:rPr>
            </w:pPr>
            <w:r w:rsidRPr="004C402F">
              <w:rPr>
                <w:rFonts w:ascii="標楷體" w:eastAsia="標楷體" w:hAnsi="標楷體" w:cs="Times New Roman" w:hint="eastAsia"/>
                <w:b/>
                <w:sz w:val="28"/>
                <w:szCs w:val="28"/>
                <w:u w:val="single"/>
              </w:rPr>
              <w:t>宜蘭縣鐵路</w:t>
            </w:r>
            <w:proofErr w:type="gramStart"/>
            <w:r w:rsidRPr="004C402F">
              <w:rPr>
                <w:rFonts w:ascii="標楷體" w:eastAsia="標楷體" w:hAnsi="標楷體" w:cs="Times New Roman" w:hint="eastAsia"/>
                <w:b/>
                <w:sz w:val="28"/>
                <w:szCs w:val="28"/>
                <w:u w:val="single"/>
              </w:rPr>
              <w:t>高架化</w:t>
            </w:r>
            <w:proofErr w:type="gramEnd"/>
            <w:r w:rsidRPr="004C402F">
              <w:rPr>
                <w:rFonts w:ascii="標楷體" w:eastAsia="標楷體" w:hAnsi="標楷體" w:cs="Times New Roman" w:hint="eastAsia"/>
                <w:b/>
                <w:sz w:val="28"/>
                <w:szCs w:val="28"/>
              </w:rPr>
              <w:t>：</w:t>
            </w:r>
            <w:r w:rsidRPr="00E36FB6">
              <w:rPr>
                <w:rFonts w:ascii="標楷體" w:eastAsia="標楷體" w:hAnsi="標楷體" w:cs="Times New Roman" w:hint="eastAsia"/>
                <w:sz w:val="28"/>
                <w:szCs w:val="28"/>
              </w:rPr>
              <w:t>宜蘭縣政府自97年提送可行性研究報告，迄108年送審5次未獲交通部審查通過。</w:t>
            </w:r>
            <w:r>
              <w:rPr>
                <w:rFonts w:ascii="標楷體" w:eastAsia="標楷體" w:hAnsi="標楷體" w:cs="Times New Roman" w:hint="eastAsia"/>
                <w:sz w:val="28"/>
                <w:szCs w:val="28"/>
                <w:lang w:eastAsia="zh-HK"/>
              </w:rPr>
              <w:t>本會協商</w:t>
            </w:r>
            <w:r w:rsidRPr="00E36FB6">
              <w:rPr>
                <w:rFonts w:ascii="標楷體" w:eastAsia="標楷體" w:hAnsi="標楷體" w:cs="Times New Roman" w:hint="eastAsia"/>
                <w:sz w:val="28"/>
                <w:szCs w:val="28"/>
              </w:rPr>
              <w:t>交通部修正「鐵路平交道與環境改善建設及周邊土地開發計畫審查作業要點」</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交通部</w:t>
            </w:r>
            <w:r w:rsidRPr="00E36FB6">
              <w:rPr>
                <w:rFonts w:ascii="標楷體" w:eastAsia="標楷體" w:hAnsi="標楷體" w:cs="Times New Roman" w:hint="eastAsia"/>
                <w:sz w:val="28"/>
                <w:szCs w:val="28"/>
              </w:rPr>
              <w:t>108年11年6日「有條件通過」宜蘭段到羅東段作為鐵路立體化可行性評估報告，行政院</w:t>
            </w:r>
            <w:r>
              <w:rPr>
                <w:rFonts w:ascii="標楷體" w:eastAsia="標楷體" w:hAnsi="標楷體" w:cs="Times New Roman" w:hint="eastAsia"/>
                <w:sz w:val="28"/>
                <w:szCs w:val="28"/>
              </w:rPr>
              <w:t>109</w:t>
            </w:r>
            <w:r>
              <w:rPr>
                <w:rFonts w:ascii="標楷體" w:eastAsia="標楷體" w:hAnsi="標楷體" w:cs="Times New Roman" w:hint="eastAsia"/>
                <w:sz w:val="28"/>
                <w:szCs w:val="28"/>
                <w:lang w:eastAsia="zh-HK"/>
              </w:rPr>
              <w:t>年10月26日正式</w:t>
            </w:r>
            <w:r w:rsidRPr="00E36FB6">
              <w:rPr>
                <w:rFonts w:ascii="標楷體" w:eastAsia="標楷體" w:hAnsi="標楷體" w:cs="Times New Roman" w:hint="eastAsia"/>
                <w:sz w:val="28"/>
                <w:szCs w:val="28"/>
              </w:rPr>
              <w:t>核定</w:t>
            </w:r>
            <w:r>
              <w:rPr>
                <w:rFonts w:ascii="標楷體" w:eastAsia="標楷體" w:hAnsi="標楷體" w:cs="Times New Roman" w:hint="eastAsia"/>
                <w:sz w:val="28"/>
                <w:szCs w:val="28"/>
              </w:rPr>
              <w:t>，</w:t>
            </w:r>
            <w:r w:rsidRPr="00E36FB6">
              <w:rPr>
                <w:rFonts w:ascii="標楷體" w:eastAsia="標楷體" w:hAnsi="標楷體" w:cs="Times New Roman" w:hint="eastAsia"/>
                <w:sz w:val="28"/>
                <w:szCs w:val="28"/>
              </w:rPr>
              <w:t>後續將由交通部鐵道局進行綜合規劃。</w:t>
            </w:r>
          </w:p>
          <w:p w:rsidR="00C0200A" w:rsidRDefault="00C0200A" w:rsidP="00622352">
            <w:pPr>
              <w:pStyle w:val="a8"/>
              <w:numPr>
                <w:ilvl w:val="0"/>
                <w:numId w:val="11"/>
              </w:numPr>
              <w:spacing w:line="0" w:lineRule="atLeast"/>
              <w:ind w:leftChars="0" w:left="946" w:hanging="621"/>
              <w:rPr>
                <w:rFonts w:ascii="標楷體" w:eastAsia="標楷體" w:hAnsi="標楷體" w:cs="Times New Roman"/>
                <w:sz w:val="28"/>
                <w:szCs w:val="28"/>
              </w:rPr>
            </w:pPr>
            <w:r w:rsidRPr="004C402F">
              <w:rPr>
                <w:rFonts w:ascii="標楷體" w:eastAsia="標楷體" w:hAnsi="標楷體" w:cs="Times New Roman" w:hint="eastAsia"/>
                <w:b/>
                <w:sz w:val="28"/>
                <w:szCs w:val="28"/>
                <w:u w:val="single"/>
              </w:rPr>
              <w:t>協調宜蘭南方澳大橋</w:t>
            </w:r>
            <w:proofErr w:type="gramStart"/>
            <w:r w:rsidRPr="004C402F">
              <w:rPr>
                <w:rFonts w:ascii="標楷體" w:eastAsia="標楷體" w:hAnsi="標楷體" w:cs="Times New Roman" w:hint="eastAsia"/>
                <w:b/>
                <w:sz w:val="28"/>
                <w:szCs w:val="28"/>
                <w:u w:val="single"/>
              </w:rPr>
              <w:t>橋</w:t>
            </w:r>
            <w:proofErr w:type="gramEnd"/>
            <w:r w:rsidRPr="004C402F">
              <w:rPr>
                <w:rFonts w:ascii="標楷體" w:eastAsia="標楷體" w:hAnsi="標楷體" w:cs="Times New Roman" w:hint="eastAsia"/>
                <w:b/>
                <w:sz w:val="28"/>
                <w:szCs w:val="28"/>
                <w:u w:val="single"/>
              </w:rPr>
              <w:t>址</w:t>
            </w:r>
            <w:r w:rsidRPr="004C402F">
              <w:rPr>
                <w:rFonts w:ascii="標楷體" w:eastAsia="標楷體" w:hAnsi="標楷體" w:cs="Times New Roman" w:hint="eastAsia"/>
                <w:b/>
                <w:sz w:val="28"/>
                <w:szCs w:val="28"/>
              </w:rPr>
              <w:t>：</w:t>
            </w:r>
            <w:r w:rsidRPr="00E36FB6">
              <w:rPr>
                <w:rFonts w:ascii="標楷體" w:eastAsia="標楷體" w:hAnsi="標楷體" w:cs="Times New Roman" w:hint="eastAsia"/>
                <w:sz w:val="28"/>
                <w:szCs w:val="28"/>
              </w:rPr>
              <w:t>南方澳大橋108年10月1日崩塌，交通部承諾3年內完成重建，</w:t>
            </w:r>
            <w:proofErr w:type="gramStart"/>
            <w:r w:rsidRPr="00E36FB6">
              <w:rPr>
                <w:rFonts w:ascii="標楷體" w:eastAsia="標楷體" w:hAnsi="標楷體" w:cs="Times New Roman" w:hint="eastAsia"/>
                <w:sz w:val="28"/>
                <w:szCs w:val="28"/>
              </w:rPr>
              <w:t>因橋址遲遲</w:t>
            </w:r>
            <w:proofErr w:type="gramEnd"/>
            <w:r w:rsidRPr="00E36FB6">
              <w:rPr>
                <w:rFonts w:ascii="標楷體" w:eastAsia="標楷體" w:hAnsi="標楷體" w:cs="Times New Roman" w:hint="eastAsia"/>
                <w:sz w:val="28"/>
                <w:szCs w:val="28"/>
              </w:rPr>
              <w:t>未能確定，影響重建期程及蘇澳地區發展。</w:t>
            </w:r>
            <w:r>
              <w:rPr>
                <w:rFonts w:ascii="標楷體" w:eastAsia="標楷體" w:hAnsi="標楷體" w:cs="Times New Roman" w:hint="eastAsia"/>
                <w:sz w:val="28"/>
                <w:szCs w:val="28"/>
                <w:lang w:eastAsia="zh-HK"/>
              </w:rPr>
              <w:t>經本會</w:t>
            </w:r>
            <w:r w:rsidRPr="00E36FB6">
              <w:rPr>
                <w:rFonts w:ascii="標楷體" w:eastAsia="標楷體" w:hAnsi="標楷體" w:cs="Times New Roman" w:hint="eastAsia"/>
                <w:sz w:val="28"/>
                <w:szCs w:val="28"/>
              </w:rPr>
              <w:t>召開會</w:t>
            </w:r>
            <w:r w:rsidRPr="00E36FB6">
              <w:rPr>
                <w:rFonts w:ascii="標楷體" w:eastAsia="標楷體" w:hAnsi="標楷體" w:cs="Times New Roman" w:hint="eastAsia"/>
                <w:sz w:val="28"/>
                <w:szCs w:val="28"/>
              </w:rPr>
              <w:lastRenderedPageBreak/>
              <w:t>議</w:t>
            </w:r>
            <w:proofErr w:type="gramStart"/>
            <w:r>
              <w:rPr>
                <w:rFonts w:ascii="標楷體" w:eastAsia="標楷體" w:hAnsi="標楷體" w:cs="Times New Roman" w:hint="eastAsia"/>
                <w:sz w:val="28"/>
                <w:szCs w:val="28"/>
                <w:lang w:eastAsia="zh-HK"/>
              </w:rPr>
              <w:t>研</w:t>
            </w:r>
            <w:proofErr w:type="gramEnd"/>
            <w:r>
              <w:rPr>
                <w:rFonts w:ascii="標楷體" w:eastAsia="標楷體" w:hAnsi="標楷體" w:cs="Times New Roman" w:hint="eastAsia"/>
                <w:sz w:val="28"/>
                <w:szCs w:val="28"/>
                <w:lang w:eastAsia="zh-HK"/>
              </w:rPr>
              <w:t>商</w:t>
            </w:r>
            <w:r w:rsidRPr="00E36FB6">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考量</w:t>
            </w:r>
            <w:r w:rsidRPr="00E36FB6">
              <w:rPr>
                <w:rFonts w:ascii="標楷體" w:eastAsia="標楷體" w:hAnsi="標楷體" w:cs="Times New Roman" w:hint="eastAsia"/>
                <w:sz w:val="28"/>
                <w:szCs w:val="28"/>
              </w:rPr>
              <w:t>北移將涉及商港區用途變更及地質敏感區解編時程</w:t>
            </w:r>
            <w:r>
              <w:rPr>
                <w:rFonts w:ascii="標楷體" w:eastAsia="標楷體" w:hAnsi="標楷體" w:cs="Times New Roman" w:hint="eastAsia"/>
                <w:sz w:val="28"/>
                <w:szCs w:val="28"/>
                <w:lang w:eastAsia="zh-HK"/>
              </w:rPr>
              <w:t>等因素，</w:t>
            </w:r>
            <w:r w:rsidRPr="00E36FB6">
              <w:rPr>
                <w:rFonts w:ascii="標楷體" w:eastAsia="標楷體" w:hAnsi="標楷體" w:cs="Times New Roman" w:hint="eastAsia"/>
                <w:sz w:val="28"/>
                <w:szCs w:val="28"/>
              </w:rPr>
              <w:t>決議</w:t>
            </w:r>
            <w:proofErr w:type="gramStart"/>
            <w:r w:rsidRPr="00E36FB6">
              <w:rPr>
                <w:rFonts w:ascii="標楷體" w:eastAsia="標楷體" w:hAnsi="標楷體" w:cs="Times New Roman" w:hint="eastAsia"/>
                <w:sz w:val="28"/>
                <w:szCs w:val="28"/>
              </w:rPr>
              <w:t>採</w:t>
            </w:r>
            <w:proofErr w:type="gramEnd"/>
            <w:r w:rsidRPr="00E36FB6">
              <w:rPr>
                <w:rFonts w:ascii="標楷體" w:eastAsia="標楷體" w:hAnsi="標楷體" w:cs="Times New Roman" w:hint="eastAsia"/>
                <w:sz w:val="28"/>
                <w:szCs w:val="28"/>
              </w:rPr>
              <w:t>「原</w:t>
            </w:r>
            <w:proofErr w:type="gramStart"/>
            <w:r w:rsidRPr="00E36FB6">
              <w:rPr>
                <w:rFonts w:ascii="標楷體" w:eastAsia="標楷體" w:hAnsi="標楷體" w:cs="Times New Roman" w:hint="eastAsia"/>
                <w:sz w:val="28"/>
                <w:szCs w:val="28"/>
              </w:rPr>
              <w:t>橋址全橋</w:t>
            </w:r>
            <w:proofErr w:type="gramEnd"/>
            <w:r w:rsidRPr="00E36FB6">
              <w:rPr>
                <w:rFonts w:ascii="標楷體" w:eastAsia="標楷體" w:hAnsi="標楷體" w:cs="Times New Roman" w:hint="eastAsia"/>
                <w:sz w:val="28"/>
                <w:szCs w:val="28"/>
              </w:rPr>
              <w:t>重建」</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工程已於</w:t>
            </w:r>
            <w:r w:rsidRPr="00E36FB6">
              <w:rPr>
                <w:rFonts w:ascii="標楷體" w:eastAsia="標楷體" w:hAnsi="標楷體" w:cs="Times New Roman" w:hint="eastAsia"/>
                <w:sz w:val="28"/>
                <w:szCs w:val="28"/>
              </w:rPr>
              <w:t>109年10月5日</w:t>
            </w:r>
            <w:r>
              <w:rPr>
                <w:rFonts w:ascii="標楷體" w:eastAsia="標楷體" w:hAnsi="標楷體" w:cs="Times New Roman" w:hint="eastAsia"/>
                <w:sz w:val="28"/>
                <w:szCs w:val="28"/>
                <w:lang w:eastAsia="zh-HK"/>
              </w:rPr>
              <w:t>開工</w:t>
            </w:r>
            <w:r w:rsidRPr="00E36FB6">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預計</w:t>
            </w:r>
            <w:r w:rsidRPr="00E36FB6">
              <w:rPr>
                <w:rFonts w:ascii="標楷體" w:eastAsia="標楷體" w:hAnsi="標楷體" w:cs="Times New Roman" w:hint="eastAsia"/>
                <w:sz w:val="28"/>
                <w:szCs w:val="28"/>
              </w:rPr>
              <w:t>111年8月底竣工。</w:t>
            </w:r>
          </w:p>
          <w:p w:rsidR="000752DB" w:rsidRDefault="000752DB" w:rsidP="00622352">
            <w:pPr>
              <w:pStyle w:val="a8"/>
              <w:numPr>
                <w:ilvl w:val="0"/>
                <w:numId w:val="11"/>
              </w:numPr>
              <w:spacing w:line="0" w:lineRule="atLeast"/>
              <w:ind w:leftChars="0" w:left="946" w:hanging="621"/>
              <w:rPr>
                <w:rFonts w:ascii="標楷體" w:eastAsia="標楷體" w:hAnsi="標楷體" w:cs="Times New Roman"/>
                <w:sz w:val="28"/>
                <w:szCs w:val="28"/>
              </w:rPr>
            </w:pPr>
            <w:r w:rsidRPr="00B54E31">
              <w:rPr>
                <w:rFonts w:ascii="標楷體" w:eastAsia="標楷體" w:hAnsi="標楷體" w:cs="Times New Roman" w:hint="eastAsia"/>
                <w:b/>
                <w:sz w:val="28"/>
                <w:szCs w:val="28"/>
                <w:u w:val="single"/>
              </w:rPr>
              <w:t>屏東縣興海漁港擴建計畫</w:t>
            </w:r>
            <w:r>
              <w:rPr>
                <w:rFonts w:ascii="標楷體" w:eastAsia="標楷體" w:hAnsi="標楷體" w:cs="Times New Roman" w:hint="eastAsia"/>
                <w:sz w:val="28"/>
                <w:szCs w:val="28"/>
              </w:rPr>
              <w:t>：</w:t>
            </w:r>
            <w:r w:rsidRPr="00B54E31">
              <w:rPr>
                <w:rFonts w:ascii="標楷體" w:eastAsia="標楷體" w:hAnsi="標楷體" w:cs="Times New Roman" w:hint="eastAsia"/>
                <w:sz w:val="28"/>
                <w:szCs w:val="28"/>
              </w:rPr>
              <w:t>屏東縣政府請農委會補助興建興海漁港擴建工程經費，</w:t>
            </w:r>
            <w:r>
              <w:rPr>
                <w:rFonts w:ascii="標楷體" w:eastAsia="標楷體" w:hAnsi="標楷體" w:cs="Times New Roman" w:hint="eastAsia"/>
                <w:sz w:val="28"/>
                <w:szCs w:val="28"/>
                <w:lang w:eastAsia="zh-HK"/>
              </w:rPr>
              <w:t>經協商</w:t>
            </w:r>
            <w:r w:rsidRPr="00B54E31">
              <w:rPr>
                <w:rFonts w:ascii="標楷體" w:eastAsia="標楷體" w:hAnsi="標楷體" w:cs="Times New Roman" w:hint="eastAsia"/>
                <w:sz w:val="28"/>
                <w:szCs w:val="28"/>
              </w:rPr>
              <w:t>農委會</w:t>
            </w:r>
            <w:r>
              <w:rPr>
                <w:rFonts w:ascii="標楷體" w:eastAsia="標楷體" w:hAnsi="標楷體" w:cs="Times New Roman" w:hint="eastAsia"/>
                <w:sz w:val="28"/>
                <w:szCs w:val="28"/>
              </w:rPr>
              <w:t>，</w:t>
            </w:r>
            <w:r w:rsidRPr="00B54E31">
              <w:rPr>
                <w:rFonts w:ascii="標楷體" w:eastAsia="標楷體" w:hAnsi="標楷體" w:cs="Times New Roman" w:hint="eastAsia"/>
                <w:sz w:val="28"/>
                <w:szCs w:val="28"/>
              </w:rPr>
              <w:t>農委會於108年12月18日同意以3億6,000萬元規模分年(109-111年)補助</w:t>
            </w:r>
            <w:r>
              <w:rPr>
                <w:rFonts w:ascii="標楷體" w:eastAsia="標楷體" w:hAnsi="標楷體" w:cs="Times New Roman" w:hint="eastAsia"/>
                <w:sz w:val="28"/>
                <w:szCs w:val="28"/>
                <w:lang w:eastAsia="zh-HK"/>
              </w:rPr>
              <w:t>經費。</w:t>
            </w:r>
          </w:p>
          <w:p w:rsidR="000752DB" w:rsidRPr="00E82FB3" w:rsidRDefault="000752DB" w:rsidP="00622352">
            <w:pPr>
              <w:pStyle w:val="a8"/>
              <w:numPr>
                <w:ilvl w:val="0"/>
                <w:numId w:val="11"/>
              </w:numPr>
              <w:spacing w:line="0" w:lineRule="atLeast"/>
              <w:ind w:leftChars="0" w:left="946" w:hanging="621"/>
              <w:rPr>
                <w:rFonts w:ascii="標楷體" w:eastAsia="標楷體" w:hAnsi="標楷體" w:cs="Times New Roman"/>
                <w:sz w:val="28"/>
                <w:szCs w:val="28"/>
              </w:rPr>
            </w:pPr>
            <w:r w:rsidRPr="00B54E31">
              <w:rPr>
                <w:rFonts w:ascii="標楷體" w:eastAsia="標楷體" w:hAnsi="標楷體" w:cs="Times New Roman" w:hint="eastAsia"/>
                <w:b/>
                <w:sz w:val="28"/>
                <w:szCs w:val="28"/>
                <w:u w:val="single"/>
              </w:rPr>
              <w:t>陸軍「大聖西營區新建工程」</w:t>
            </w:r>
            <w:r>
              <w:rPr>
                <w:rFonts w:ascii="標楷體" w:eastAsia="標楷體" w:hAnsi="標楷體" w:cs="Times New Roman" w:hint="eastAsia"/>
                <w:sz w:val="28"/>
                <w:szCs w:val="28"/>
              </w:rPr>
              <w:t>：</w:t>
            </w:r>
            <w:r w:rsidRPr="00B54E31">
              <w:rPr>
                <w:rFonts w:ascii="標楷體" w:eastAsia="標楷體" w:hAnsi="標楷體" w:cs="Times New Roman" w:hint="eastAsia"/>
                <w:sz w:val="28"/>
                <w:szCs w:val="28"/>
              </w:rPr>
              <w:t>屏東縣政府請中央儘速核定國防部第2次需求計畫，以利大武營區搬遷，原地新建高榮屏東分院順利施工</w:t>
            </w:r>
            <w:r>
              <w:rPr>
                <w:rFonts w:ascii="標楷體" w:eastAsia="標楷體" w:hAnsi="標楷體" w:cs="Times New Roman" w:hint="eastAsia"/>
                <w:sz w:val="28"/>
                <w:szCs w:val="28"/>
              </w:rPr>
              <w:t>，</w:t>
            </w:r>
            <w:r w:rsidRPr="00B54E31">
              <w:rPr>
                <w:rFonts w:ascii="標楷體" w:eastAsia="標楷體" w:hAnsi="標楷體" w:cs="Times New Roman" w:hint="eastAsia"/>
                <w:sz w:val="28"/>
                <w:szCs w:val="28"/>
              </w:rPr>
              <w:t>經本</w:t>
            </w:r>
            <w:proofErr w:type="gramStart"/>
            <w:r w:rsidRPr="00B54E31">
              <w:rPr>
                <w:rFonts w:ascii="標楷體" w:eastAsia="標楷體" w:hAnsi="標楷體" w:cs="Times New Roman" w:hint="eastAsia"/>
                <w:sz w:val="28"/>
                <w:szCs w:val="28"/>
              </w:rPr>
              <w:t>會協審</w:t>
            </w:r>
            <w:proofErr w:type="gramEnd"/>
            <w:r w:rsidRPr="00B54E31">
              <w:rPr>
                <w:rFonts w:ascii="標楷體" w:eastAsia="標楷體" w:hAnsi="標楷體" w:cs="Times New Roman" w:hint="eastAsia"/>
                <w:sz w:val="28"/>
                <w:szCs w:val="28"/>
              </w:rPr>
              <w:t>該計畫，提供意見請國防部修訂</w:t>
            </w:r>
            <w:r>
              <w:rPr>
                <w:rFonts w:ascii="標楷體" w:eastAsia="標楷體" w:hAnsi="標楷體" w:cs="Times New Roman" w:hint="eastAsia"/>
                <w:sz w:val="28"/>
                <w:szCs w:val="28"/>
              </w:rPr>
              <w:t>，</w:t>
            </w:r>
            <w:r>
              <w:rPr>
                <w:rFonts w:ascii="標楷體" w:eastAsia="標楷體" w:hAnsi="標楷體" w:cs="Times New Roman" w:hint="eastAsia"/>
                <w:sz w:val="28"/>
                <w:szCs w:val="28"/>
                <w:lang w:eastAsia="zh-HK"/>
              </w:rPr>
              <w:t>並經</w:t>
            </w:r>
            <w:r w:rsidRPr="00B54E31">
              <w:rPr>
                <w:rFonts w:ascii="標楷體" w:eastAsia="標楷體" w:hAnsi="標楷體" w:cs="Times New Roman" w:hint="eastAsia"/>
                <w:sz w:val="28"/>
                <w:szCs w:val="28"/>
              </w:rPr>
              <w:t>行政院108年12月10日核定需求計畫修訂。</w:t>
            </w:r>
          </w:p>
        </w:tc>
      </w:tr>
      <w:tr w:rsidR="00C0200A" w:rsidRPr="00E82FB3" w:rsidTr="000C6A4A">
        <w:trPr>
          <w:trHeight w:val="782"/>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lang w:eastAsia="zh-HK"/>
              </w:rPr>
            </w:pPr>
            <w:proofErr w:type="gramStart"/>
            <w:r w:rsidRPr="00E82FB3">
              <w:rPr>
                <w:rFonts w:ascii="標楷體" w:eastAsia="標楷體" w:hAnsi="標楷體" w:cs="Times New Roman" w:hint="eastAsia"/>
                <w:sz w:val="28"/>
                <w:szCs w:val="28"/>
                <w:lang w:eastAsia="zh-HK"/>
              </w:rPr>
              <w:t>規</w:t>
            </w:r>
            <w:proofErr w:type="gramEnd"/>
            <w:r w:rsidRPr="00E82FB3">
              <w:rPr>
                <w:rFonts w:ascii="標楷體" w:eastAsia="標楷體" w:hAnsi="標楷體" w:cs="Times New Roman" w:hint="eastAsia"/>
                <w:sz w:val="28"/>
                <w:szCs w:val="28"/>
                <w:lang w:eastAsia="zh-HK"/>
              </w:rPr>
              <w:t>設執行</w:t>
            </w:r>
          </w:p>
        </w:tc>
        <w:tc>
          <w:tcPr>
            <w:tcW w:w="1984" w:type="dxa"/>
            <w:vAlign w:val="center"/>
          </w:tcPr>
          <w:p w:rsidR="00C0200A" w:rsidRPr="00E82FB3" w:rsidRDefault="00AA1A09" w:rsidP="00AA1A09">
            <w:pPr>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建</w:t>
            </w:r>
            <w:r>
              <w:rPr>
                <w:rFonts w:ascii="標楷體" w:eastAsia="標楷體" w:hAnsi="標楷體" w:cs="Times New Roman"/>
                <w:sz w:val="28"/>
                <w:szCs w:val="28"/>
              </w:rPr>
              <w:t>設計畫應有整</w:t>
            </w:r>
            <w:r>
              <w:rPr>
                <w:rFonts w:ascii="標楷體" w:eastAsia="標楷體" w:hAnsi="標楷體" w:cs="Times New Roman" w:hint="eastAsia"/>
                <w:sz w:val="28"/>
                <w:szCs w:val="28"/>
              </w:rPr>
              <w:t>體</w:t>
            </w:r>
            <w:r>
              <w:rPr>
                <w:rFonts w:ascii="標楷體" w:eastAsia="標楷體" w:hAnsi="標楷體" w:cs="Times New Roman"/>
                <w:sz w:val="28"/>
                <w:szCs w:val="28"/>
              </w:rPr>
              <w:t>性思維，並</w:t>
            </w:r>
            <w:r w:rsidR="00C0200A" w:rsidRPr="00E82FB3">
              <w:rPr>
                <w:rFonts w:ascii="標楷體" w:eastAsia="標楷體" w:hAnsi="標楷體" w:cs="Times New Roman" w:hint="eastAsia"/>
                <w:sz w:val="28"/>
                <w:szCs w:val="28"/>
              </w:rPr>
              <w:t>整合防洪治水之整體</w:t>
            </w:r>
            <w:r>
              <w:rPr>
                <w:rFonts w:ascii="標楷體" w:eastAsia="標楷體" w:hAnsi="標楷體" w:cs="Times New Roman" w:hint="eastAsia"/>
                <w:sz w:val="28"/>
                <w:szCs w:val="28"/>
              </w:rPr>
              <w:t>觀</w:t>
            </w:r>
          </w:p>
        </w:tc>
        <w:tc>
          <w:tcPr>
            <w:tcW w:w="11137" w:type="dxa"/>
          </w:tcPr>
          <w:p w:rsidR="00AA1A09" w:rsidRPr="00AA1A09" w:rsidRDefault="00AA1A09" w:rsidP="00622352">
            <w:pPr>
              <w:pStyle w:val="a8"/>
              <w:numPr>
                <w:ilvl w:val="0"/>
                <w:numId w:val="15"/>
              </w:numPr>
              <w:snapToGrid w:val="0"/>
              <w:spacing w:line="0" w:lineRule="atLeast"/>
              <w:ind w:leftChars="0" w:left="599" w:hanging="599"/>
              <w:jc w:val="both"/>
              <w:rPr>
                <w:rFonts w:ascii="標楷體" w:eastAsia="標楷體" w:hAnsi="標楷體" w:cs="Times New Roman"/>
                <w:b/>
                <w:sz w:val="28"/>
                <w:szCs w:val="28"/>
              </w:rPr>
            </w:pPr>
            <w:r w:rsidRPr="00AA1A09">
              <w:rPr>
                <w:rFonts w:ascii="標楷體" w:eastAsia="標楷體" w:hAnsi="標楷體" w:cs="Times New Roman" w:hint="eastAsia"/>
                <w:b/>
                <w:sz w:val="28"/>
                <w:szCs w:val="28"/>
              </w:rPr>
              <w:t>推動</w:t>
            </w:r>
            <w:r w:rsidRPr="00AA1A09">
              <w:rPr>
                <w:rFonts w:ascii="標楷體" w:eastAsia="標楷體" w:hAnsi="標楷體" w:cs="Times New Roman"/>
                <w:b/>
                <w:sz w:val="28"/>
                <w:szCs w:val="28"/>
              </w:rPr>
              <w:t>工程整體規劃</w:t>
            </w:r>
            <w:r w:rsidRPr="00AA1A09">
              <w:rPr>
                <w:rFonts w:ascii="標楷體" w:eastAsia="標楷體" w:hAnsi="標楷體" w:cs="Times New Roman" w:hint="eastAsia"/>
                <w:b/>
                <w:sz w:val="28"/>
                <w:szCs w:val="28"/>
              </w:rPr>
              <w:t>並</w:t>
            </w:r>
            <w:r w:rsidRPr="00AA1A09">
              <w:rPr>
                <w:rFonts w:ascii="標楷體" w:eastAsia="標楷體" w:hAnsi="標楷體" w:cs="Times New Roman"/>
                <w:b/>
                <w:sz w:val="28"/>
                <w:szCs w:val="28"/>
              </w:rPr>
              <w:t>納入</w:t>
            </w:r>
            <w:r w:rsidRPr="00AA1A09">
              <w:rPr>
                <w:rFonts w:ascii="標楷體" w:eastAsia="標楷體" w:hAnsi="標楷體" w:cs="Times New Roman" w:hint="eastAsia"/>
                <w:b/>
                <w:sz w:val="28"/>
                <w:szCs w:val="28"/>
              </w:rPr>
              <w:t>規</w:t>
            </w:r>
            <w:r w:rsidRPr="00AA1A09">
              <w:rPr>
                <w:rFonts w:ascii="標楷體" w:eastAsia="標楷體" w:hAnsi="標楷體" w:cs="Times New Roman"/>
                <w:b/>
                <w:sz w:val="28"/>
                <w:szCs w:val="28"/>
              </w:rPr>
              <w:t>定：</w:t>
            </w:r>
          </w:p>
          <w:p w:rsidR="00AA1A09" w:rsidRPr="00AA1A09" w:rsidRDefault="00AA1A09" w:rsidP="00AA1A09">
            <w:pPr>
              <w:pStyle w:val="a8"/>
              <w:snapToGrid w:val="0"/>
              <w:spacing w:line="0" w:lineRule="atLeast"/>
              <w:ind w:leftChars="0" w:left="599"/>
              <w:jc w:val="both"/>
              <w:rPr>
                <w:rFonts w:ascii="標楷體" w:eastAsia="標楷體" w:hAnsi="標楷體" w:cs="Times New Roman"/>
                <w:sz w:val="28"/>
                <w:szCs w:val="28"/>
              </w:rPr>
            </w:pPr>
            <w:r>
              <w:rPr>
                <w:rFonts w:ascii="標楷體" w:eastAsia="標楷體" w:hAnsi="標楷體" w:cs="Times New Roman" w:hint="eastAsia"/>
                <w:sz w:val="28"/>
                <w:szCs w:val="28"/>
              </w:rPr>
              <w:t>加強</w:t>
            </w:r>
            <w:r>
              <w:rPr>
                <w:rFonts w:ascii="標楷體" w:eastAsia="標楷體" w:hAnsi="標楷體" w:cs="Times New Roman"/>
                <w:sz w:val="28"/>
                <w:szCs w:val="28"/>
              </w:rPr>
              <w:t>計畫整體性規劃，</w:t>
            </w:r>
            <w:r>
              <w:rPr>
                <w:rFonts w:ascii="標楷體" w:eastAsia="標楷體" w:hAnsi="標楷體" w:cs="Times New Roman" w:hint="eastAsia"/>
                <w:sz w:val="28"/>
                <w:szCs w:val="28"/>
              </w:rPr>
              <w:t>要</w:t>
            </w:r>
            <w:r>
              <w:rPr>
                <w:rFonts w:ascii="標楷體" w:eastAsia="標楷體" w:hAnsi="標楷體" w:cs="Times New Roman"/>
                <w:sz w:val="28"/>
                <w:szCs w:val="28"/>
              </w:rPr>
              <w:t>求工程建設應</w:t>
            </w:r>
            <w:proofErr w:type="gramStart"/>
            <w:r>
              <w:rPr>
                <w:rFonts w:ascii="標楷體" w:eastAsia="標楷體" w:hAnsi="標楷體" w:cs="Times New Roman"/>
                <w:sz w:val="28"/>
                <w:szCs w:val="28"/>
              </w:rPr>
              <w:t>有面線點</w:t>
            </w:r>
            <w:proofErr w:type="gramEnd"/>
            <w:r>
              <w:rPr>
                <w:rFonts w:ascii="標楷體" w:eastAsia="標楷體" w:hAnsi="標楷體" w:cs="Times New Roman"/>
                <w:sz w:val="28"/>
                <w:szCs w:val="28"/>
              </w:rPr>
              <w:t>跨部門整合思維，包括「系統功能性之整體規劃」、「</w:t>
            </w:r>
            <w:proofErr w:type="gramStart"/>
            <w:r>
              <w:rPr>
                <w:rFonts w:ascii="標楷體" w:eastAsia="標楷體" w:hAnsi="標楷體" w:cs="Times New Roman"/>
                <w:sz w:val="28"/>
                <w:szCs w:val="28"/>
              </w:rPr>
              <w:t>公建資源</w:t>
            </w:r>
            <w:proofErr w:type="gramEnd"/>
            <w:r>
              <w:rPr>
                <w:rFonts w:ascii="標楷體" w:eastAsia="標楷體" w:hAnsi="標楷體" w:cs="Times New Roman"/>
                <w:sz w:val="28"/>
                <w:szCs w:val="28"/>
              </w:rPr>
              <w:t>有效合理分配」、「工程產業執行能</w:t>
            </w:r>
            <w:r>
              <w:rPr>
                <w:rFonts w:ascii="標楷體" w:eastAsia="標楷體" w:hAnsi="標楷體" w:cs="Times New Roman" w:hint="eastAsia"/>
                <w:sz w:val="28"/>
                <w:szCs w:val="28"/>
              </w:rPr>
              <w:t>量</w:t>
            </w:r>
            <w:r>
              <w:rPr>
                <w:rFonts w:ascii="標楷體" w:eastAsia="標楷體" w:hAnsi="標楷體" w:cs="Times New Roman"/>
                <w:sz w:val="28"/>
                <w:szCs w:val="28"/>
              </w:rPr>
              <w:t>永續發展」</w:t>
            </w:r>
            <w:r>
              <w:rPr>
                <w:rFonts w:ascii="標楷體" w:eastAsia="標楷體" w:hAnsi="標楷體" w:cs="Times New Roman" w:hint="eastAsia"/>
                <w:sz w:val="28"/>
                <w:szCs w:val="28"/>
              </w:rPr>
              <w:t>之</w:t>
            </w:r>
            <w:r>
              <w:rPr>
                <w:rFonts w:ascii="標楷體" w:eastAsia="標楷體" w:hAnsi="標楷體" w:cs="Times New Roman"/>
                <w:sz w:val="28"/>
                <w:szCs w:val="28"/>
              </w:rPr>
              <w:t>三個面向，行政院已納入「中央各主管機關編製</w:t>
            </w:r>
            <w:proofErr w:type="gramStart"/>
            <w:r>
              <w:rPr>
                <w:rFonts w:ascii="標楷體" w:eastAsia="標楷體" w:hAnsi="標楷體" w:cs="Times New Roman" w:hint="eastAsia"/>
                <w:sz w:val="28"/>
                <w:szCs w:val="28"/>
              </w:rPr>
              <w:t>110</w:t>
            </w:r>
            <w:proofErr w:type="gramEnd"/>
            <w:r>
              <w:rPr>
                <w:rFonts w:ascii="標楷體" w:eastAsia="標楷體" w:hAnsi="標楷體" w:cs="Times New Roman" w:hint="eastAsia"/>
                <w:sz w:val="28"/>
                <w:szCs w:val="28"/>
              </w:rPr>
              <w:t>年</w:t>
            </w:r>
            <w:r>
              <w:rPr>
                <w:rFonts w:ascii="標楷體" w:eastAsia="標楷體" w:hAnsi="標楷體" w:cs="Times New Roman"/>
                <w:sz w:val="28"/>
                <w:szCs w:val="28"/>
              </w:rPr>
              <w:t>度概算應行注意</w:t>
            </w:r>
            <w:r>
              <w:rPr>
                <w:rFonts w:ascii="標楷體" w:eastAsia="標楷體" w:hAnsi="標楷體" w:cs="Times New Roman" w:hint="eastAsia"/>
                <w:sz w:val="28"/>
                <w:szCs w:val="28"/>
              </w:rPr>
              <w:t>辦</w:t>
            </w:r>
            <w:r>
              <w:rPr>
                <w:rFonts w:ascii="標楷體" w:eastAsia="標楷體" w:hAnsi="標楷體" w:cs="Times New Roman"/>
                <w:sz w:val="28"/>
                <w:szCs w:val="28"/>
              </w:rPr>
              <w:t>理事項」</w:t>
            </w:r>
            <w:r>
              <w:rPr>
                <w:rFonts w:ascii="標楷體" w:eastAsia="標楷體" w:hAnsi="標楷體" w:cs="Times New Roman" w:hint="eastAsia"/>
                <w:sz w:val="28"/>
                <w:szCs w:val="28"/>
              </w:rPr>
              <w:t>，</w:t>
            </w:r>
            <w:r>
              <w:rPr>
                <w:rFonts w:ascii="標楷體" w:eastAsia="標楷體" w:hAnsi="標楷體" w:cs="Times New Roman"/>
                <w:sz w:val="28"/>
                <w:szCs w:val="28"/>
              </w:rPr>
              <w:t>從源頭把關，發揮公共工程整體效益。</w:t>
            </w:r>
          </w:p>
          <w:p w:rsidR="00C0200A" w:rsidRDefault="00C0200A" w:rsidP="00622352">
            <w:pPr>
              <w:pStyle w:val="a8"/>
              <w:numPr>
                <w:ilvl w:val="0"/>
                <w:numId w:val="15"/>
              </w:numPr>
              <w:snapToGrid w:val="0"/>
              <w:spacing w:line="0" w:lineRule="atLeast"/>
              <w:ind w:leftChars="0" w:left="599" w:hanging="599"/>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彙編「提升國土防洪治水韌性之整合作業指引」</w:t>
            </w:r>
            <w:r>
              <w:rPr>
                <w:rFonts w:ascii="標楷體" w:eastAsia="標楷體" w:hAnsi="標楷體" w:cs="Times New Roman" w:hint="eastAsia"/>
                <w:sz w:val="28"/>
                <w:szCs w:val="28"/>
              </w:rPr>
              <w:t>：</w:t>
            </w:r>
          </w:p>
          <w:p w:rsidR="00C0200A" w:rsidRPr="00E82FB3" w:rsidRDefault="0036213D" w:rsidP="0036213D">
            <w:pPr>
              <w:pStyle w:val="a8"/>
              <w:snapToGrid w:val="0"/>
              <w:spacing w:line="0" w:lineRule="atLeast"/>
              <w:ind w:leftChars="0" w:left="599"/>
              <w:jc w:val="both"/>
              <w:rPr>
                <w:rFonts w:ascii="標楷體" w:eastAsia="標楷體" w:hAnsi="標楷體" w:cs="Times New Roman"/>
                <w:sz w:val="28"/>
                <w:szCs w:val="28"/>
              </w:rPr>
            </w:pPr>
            <w:r>
              <w:rPr>
                <w:rFonts w:ascii="標楷體" w:eastAsia="標楷體" w:hAnsi="標楷體" w:cs="Times New Roman" w:hint="eastAsia"/>
                <w:sz w:val="28"/>
                <w:szCs w:val="28"/>
              </w:rPr>
              <w:t>行政院</w:t>
            </w:r>
            <w:r w:rsidR="00C0200A" w:rsidRPr="00E82FB3">
              <w:rPr>
                <w:rFonts w:ascii="標楷體" w:eastAsia="標楷體" w:hAnsi="標楷體" w:cs="Times New Roman" w:hint="eastAsia"/>
                <w:sz w:val="28"/>
                <w:szCs w:val="28"/>
              </w:rPr>
              <w:t>109年12月14日核定後函送各機關納入相關權管工作，</w:t>
            </w:r>
            <w:r w:rsidR="00AA1A09">
              <w:rPr>
                <w:rFonts w:ascii="標楷體" w:eastAsia="標楷體" w:hAnsi="標楷體" w:cs="Times New Roman" w:hint="eastAsia"/>
                <w:sz w:val="28"/>
                <w:szCs w:val="28"/>
              </w:rPr>
              <w:t>要</w:t>
            </w:r>
            <w:r w:rsidR="00AA1A09">
              <w:rPr>
                <w:rFonts w:ascii="標楷體" w:eastAsia="標楷體" w:hAnsi="標楷體" w:cs="Times New Roman"/>
                <w:sz w:val="28"/>
                <w:szCs w:val="28"/>
              </w:rPr>
              <w:t>求</w:t>
            </w:r>
            <w:r w:rsidR="00DD0E63">
              <w:rPr>
                <w:rFonts w:ascii="標楷體" w:eastAsia="標楷體" w:hAnsi="標楷體" w:cs="Times New Roman" w:hint="eastAsia"/>
                <w:sz w:val="28"/>
                <w:szCs w:val="28"/>
              </w:rPr>
              <w:t>相關從業人員</w:t>
            </w:r>
            <w:r w:rsidR="00AA1A09">
              <w:rPr>
                <w:rFonts w:ascii="標楷體" w:eastAsia="標楷體" w:hAnsi="標楷體" w:cs="Times New Roman" w:hint="eastAsia"/>
                <w:sz w:val="28"/>
                <w:szCs w:val="28"/>
              </w:rPr>
              <w:t>辦理防洪治水相關業務時應具備整體性</w:t>
            </w:r>
            <w:r w:rsidR="00C0200A" w:rsidRPr="00E82FB3">
              <w:rPr>
                <w:rFonts w:ascii="標楷體" w:eastAsia="標楷體" w:hAnsi="標楷體" w:cs="Times New Roman" w:hint="eastAsia"/>
                <w:sz w:val="28"/>
                <w:szCs w:val="28"/>
              </w:rPr>
              <w:t>思維，自國土計畫為始，妥為規劃土地使用，並以流域為單元整體規劃治理工程，結合公共設施分擔</w:t>
            </w:r>
            <w:proofErr w:type="gramStart"/>
            <w:r w:rsidR="00C0200A" w:rsidRPr="00E82FB3">
              <w:rPr>
                <w:rFonts w:ascii="標楷體" w:eastAsia="標楷體" w:hAnsi="標楷體" w:cs="Times New Roman" w:hint="eastAsia"/>
                <w:sz w:val="28"/>
                <w:szCs w:val="28"/>
              </w:rPr>
              <w:t>逕</w:t>
            </w:r>
            <w:proofErr w:type="gramEnd"/>
            <w:r w:rsidR="00C0200A" w:rsidRPr="00E82FB3">
              <w:rPr>
                <w:rFonts w:ascii="標楷體" w:eastAsia="標楷體" w:hAnsi="標楷體" w:cs="Times New Roman" w:hint="eastAsia"/>
                <w:sz w:val="28"/>
                <w:szCs w:val="28"/>
              </w:rPr>
              <w:t>流與土地開發</w:t>
            </w:r>
            <w:proofErr w:type="gramStart"/>
            <w:r w:rsidR="00C0200A" w:rsidRPr="00E82FB3">
              <w:rPr>
                <w:rFonts w:ascii="標楷體" w:eastAsia="標楷體" w:hAnsi="標楷體" w:cs="Times New Roman" w:hint="eastAsia"/>
                <w:sz w:val="28"/>
                <w:szCs w:val="28"/>
              </w:rPr>
              <w:t>管制出流</w:t>
            </w:r>
            <w:proofErr w:type="gramEnd"/>
            <w:r w:rsidR="00C0200A" w:rsidRPr="00E82FB3">
              <w:rPr>
                <w:rFonts w:ascii="標楷體" w:eastAsia="標楷體" w:hAnsi="標楷體" w:cs="Times New Roman" w:hint="eastAsia"/>
                <w:sz w:val="28"/>
                <w:szCs w:val="28"/>
              </w:rPr>
              <w:t>，再輔以超過設</w:t>
            </w:r>
            <w:r w:rsidR="00AA1A09">
              <w:rPr>
                <w:rFonts w:ascii="標楷體" w:eastAsia="標楷體" w:hAnsi="標楷體" w:cs="Times New Roman" w:hint="eastAsia"/>
                <w:sz w:val="28"/>
                <w:szCs w:val="28"/>
              </w:rPr>
              <w:t>計標準之洪災應變與災後改善措施，發揮最大成效，減少日後投入</w:t>
            </w:r>
            <w:r w:rsidR="00C0200A" w:rsidRPr="00E82FB3">
              <w:rPr>
                <w:rFonts w:ascii="標楷體" w:eastAsia="標楷體" w:hAnsi="標楷體" w:cs="Times New Roman" w:hint="eastAsia"/>
                <w:sz w:val="28"/>
                <w:szCs w:val="28"/>
              </w:rPr>
              <w:t>治水成本。</w:t>
            </w:r>
          </w:p>
        </w:tc>
      </w:tr>
      <w:tr w:rsidR="00C0200A" w:rsidRPr="00E82FB3" w:rsidTr="000C6A4A">
        <w:trPr>
          <w:trHeight w:val="782"/>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lang w:eastAsia="zh-HK"/>
              </w:rPr>
            </w:pPr>
            <w:proofErr w:type="gramStart"/>
            <w:r w:rsidRPr="00E82FB3">
              <w:rPr>
                <w:rFonts w:ascii="標楷體" w:eastAsia="標楷體" w:hAnsi="標楷體" w:cs="Times New Roman" w:hint="eastAsia"/>
                <w:sz w:val="28"/>
                <w:szCs w:val="28"/>
                <w:lang w:eastAsia="zh-HK"/>
              </w:rPr>
              <w:t>規</w:t>
            </w:r>
            <w:proofErr w:type="gramEnd"/>
            <w:r w:rsidRPr="00E82FB3">
              <w:rPr>
                <w:rFonts w:ascii="標楷體" w:eastAsia="標楷體" w:hAnsi="標楷體" w:cs="Times New Roman" w:hint="eastAsia"/>
                <w:sz w:val="28"/>
                <w:szCs w:val="28"/>
                <w:lang w:eastAsia="zh-HK"/>
              </w:rPr>
              <w:t>設執行</w:t>
            </w:r>
          </w:p>
        </w:tc>
        <w:tc>
          <w:tcPr>
            <w:tcW w:w="1984" w:type="dxa"/>
            <w:vAlign w:val="center"/>
          </w:tcPr>
          <w:p w:rsidR="00C0200A" w:rsidRPr="00E82FB3" w:rsidRDefault="00C0200A" w:rsidP="00C0200A">
            <w:pPr>
              <w:snapToGrid w:val="0"/>
              <w:spacing w:line="0" w:lineRule="atLeast"/>
              <w:jc w:val="both"/>
              <w:rPr>
                <w:rFonts w:ascii="標楷體" w:eastAsia="標楷體" w:hAnsi="標楷體" w:cs="Times New Roman"/>
                <w:sz w:val="28"/>
                <w:szCs w:val="28"/>
                <w:lang w:eastAsia="zh-HK"/>
              </w:rPr>
            </w:pPr>
            <w:r w:rsidRPr="00E82FB3">
              <w:rPr>
                <w:rFonts w:ascii="標楷體" w:eastAsia="標楷體" w:hAnsi="標楷體" w:cs="Times New Roman" w:hint="eastAsia"/>
                <w:sz w:val="28"/>
                <w:szCs w:val="28"/>
                <w:lang w:eastAsia="zh-HK"/>
              </w:rPr>
              <w:t>修正技服辦法及契約範本，合理化技術服務費用</w:t>
            </w:r>
          </w:p>
        </w:tc>
        <w:tc>
          <w:tcPr>
            <w:tcW w:w="11137" w:type="dxa"/>
          </w:tcPr>
          <w:p w:rsidR="00C0200A" w:rsidRPr="001A6B01" w:rsidRDefault="00267E58" w:rsidP="00622352">
            <w:pPr>
              <w:pStyle w:val="a8"/>
              <w:numPr>
                <w:ilvl w:val="0"/>
                <w:numId w:val="16"/>
              </w:numPr>
              <w:tabs>
                <w:tab w:val="left" w:pos="634"/>
              </w:tabs>
              <w:snapToGrid w:val="0"/>
              <w:spacing w:line="0" w:lineRule="atLeast"/>
              <w:ind w:leftChars="0" w:left="634" w:hanging="634"/>
              <w:jc w:val="both"/>
              <w:rPr>
                <w:rFonts w:ascii="標楷體" w:eastAsia="標楷體" w:hAnsi="標楷體" w:cs="Times New Roman"/>
                <w:sz w:val="28"/>
                <w:szCs w:val="28"/>
                <w:lang w:eastAsia="zh-HK"/>
              </w:rPr>
            </w:pPr>
            <w:r>
              <w:rPr>
                <w:rFonts w:ascii="標楷體" w:eastAsia="標楷體" w:hAnsi="標楷體" w:cs="Times New Roman" w:hint="eastAsia"/>
                <w:b/>
                <w:sz w:val="28"/>
                <w:szCs w:val="28"/>
                <w:lang w:eastAsia="zh-HK"/>
              </w:rPr>
              <w:t>109</w:t>
            </w:r>
            <w:r w:rsidR="002F015E">
              <w:rPr>
                <w:rFonts w:ascii="標楷體" w:eastAsia="標楷體" w:hAnsi="標楷體" w:cs="Times New Roman" w:hint="eastAsia"/>
                <w:b/>
                <w:sz w:val="28"/>
                <w:szCs w:val="28"/>
                <w:lang w:eastAsia="zh-HK"/>
              </w:rPr>
              <w:t>年9月</w:t>
            </w:r>
            <w:r>
              <w:rPr>
                <w:rFonts w:ascii="標楷體" w:eastAsia="標楷體" w:hAnsi="標楷體" w:cs="Times New Roman" w:hint="eastAsia"/>
                <w:b/>
                <w:sz w:val="28"/>
                <w:szCs w:val="28"/>
                <w:lang w:eastAsia="zh-HK"/>
              </w:rPr>
              <w:t>9</w:t>
            </w:r>
            <w:r w:rsidR="002F015E">
              <w:rPr>
                <w:rFonts w:ascii="標楷體" w:eastAsia="標楷體" w:hAnsi="標楷體" w:cs="Times New Roman" w:hint="eastAsia"/>
                <w:b/>
                <w:sz w:val="28"/>
                <w:szCs w:val="28"/>
                <w:lang w:eastAsia="zh-HK"/>
              </w:rPr>
              <w:t>日</w:t>
            </w:r>
            <w:r>
              <w:rPr>
                <w:rFonts w:ascii="標楷體" w:eastAsia="標楷體" w:hAnsi="標楷體" w:cs="Times New Roman" w:hint="eastAsia"/>
                <w:b/>
                <w:sz w:val="28"/>
                <w:szCs w:val="28"/>
                <w:lang w:eastAsia="zh-HK"/>
              </w:rPr>
              <w:t>修</w:t>
            </w:r>
            <w:r>
              <w:rPr>
                <w:rFonts w:ascii="標楷體" w:eastAsia="標楷體" w:hAnsi="標楷體" w:cs="Times New Roman"/>
                <w:b/>
                <w:sz w:val="28"/>
                <w:szCs w:val="28"/>
                <w:lang w:eastAsia="zh-HK"/>
              </w:rPr>
              <w:t>正發布技服</w:t>
            </w:r>
            <w:r>
              <w:rPr>
                <w:rFonts w:ascii="標楷體" w:eastAsia="標楷體" w:hAnsi="標楷體" w:cs="Times New Roman" w:hint="eastAsia"/>
                <w:b/>
                <w:sz w:val="28"/>
                <w:szCs w:val="28"/>
                <w:lang w:eastAsia="zh-HK"/>
              </w:rPr>
              <w:t>辦</w:t>
            </w:r>
            <w:r>
              <w:rPr>
                <w:rFonts w:ascii="標楷體" w:eastAsia="標楷體" w:hAnsi="標楷體" w:cs="Times New Roman"/>
                <w:b/>
                <w:sz w:val="28"/>
                <w:szCs w:val="28"/>
                <w:lang w:eastAsia="zh-HK"/>
              </w:rPr>
              <w:t>法，</w:t>
            </w:r>
            <w:r w:rsidR="00C0200A" w:rsidRPr="00E82FB3">
              <w:rPr>
                <w:rFonts w:ascii="標楷體" w:eastAsia="標楷體" w:hAnsi="標楷體" w:cs="Times New Roman" w:hint="eastAsia"/>
                <w:b/>
                <w:sz w:val="28"/>
                <w:szCs w:val="28"/>
                <w:lang w:eastAsia="zh-HK"/>
              </w:rPr>
              <w:t>合理</w:t>
            </w:r>
            <w:r w:rsidR="007D776D">
              <w:rPr>
                <w:rFonts w:ascii="標楷體" w:eastAsia="標楷體" w:hAnsi="標楷體" w:cs="Times New Roman" w:hint="eastAsia"/>
                <w:b/>
                <w:sz w:val="28"/>
                <w:szCs w:val="28"/>
                <w:lang w:eastAsia="zh-HK"/>
              </w:rPr>
              <w:t>化</w:t>
            </w:r>
            <w:r w:rsidR="00C0200A" w:rsidRPr="00E82FB3">
              <w:rPr>
                <w:rFonts w:ascii="標楷體" w:eastAsia="標楷體" w:hAnsi="標楷體" w:cs="Times New Roman" w:hint="eastAsia"/>
                <w:b/>
                <w:sz w:val="28"/>
                <w:szCs w:val="28"/>
                <w:lang w:eastAsia="zh-HK"/>
              </w:rPr>
              <w:t>技術服務費用：</w:t>
            </w:r>
          </w:p>
          <w:p w:rsidR="00C0200A" w:rsidRPr="00E82FB3" w:rsidRDefault="00267E58" w:rsidP="00C0200A">
            <w:pPr>
              <w:pStyle w:val="a8"/>
              <w:tabs>
                <w:tab w:val="left" w:pos="634"/>
              </w:tabs>
              <w:snapToGrid w:val="0"/>
              <w:spacing w:line="0" w:lineRule="atLeast"/>
              <w:ind w:leftChars="0" w:left="634"/>
              <w:jc w:val="both"/>
              <w:rPr>
                <w:rFonts w:ascii="標楷體" w:eastAsia="標楷體" w:hAnsi="標楷體" w:cs="Times New Roman"/>
                <w:sz w:val="28"/>
                <w:szCs w:val="28"/>
                <w:lang w:eastAsia="zh-HK"/>
              </w:rPr>
            </w:pPr>
            <w:r>
              <w:rPr>
                <w:rFonts w:ascii="標楷體" w:eastAsia="標楷體" w:hAnsi="標楷體" w:cs="Times New Roman" w:hint="eastAsia"/>
                <w:sz w:val="28"/>
                <w:szCs w:val="28"/>
                <w:lang w:eastAsia="zh-HK"/>
              </w:rPr>
              <w:t>明</w:t>
            </w:r>
            <w:r>
              <w:rPr>
                <w:rFonts w:ascii="標楷體" w:eastAsia="標楷體" w:hAnsi="標楷體" w:cs="Times New Roman"/>
                <w:sz w:val="28"/>
                <w:szCs w:val="28"/>
                <w:lang w:eastAsia="zh-HK"/>
              </w:rPr>
              <w:t>定機關辦理技術服務前，得</w:t>
            </w:r>
            <w:r w:rsidR="00C0200A" w:rsidRPr="00E82FB3">
              <w:rPr>
                <w:rFonts w:ascii="標楷體" w:eastAsia="標楷體" w:hAnsi="標楷體" w:cs="Times New Roman" w:hint="eastAsia"/>
                <w:sz w:val="28"/>
                <w:szCs w:val="28"/>
                <w:lang w:eastAsia="zh-HK"/>
              </w:rPr>
              <w:t>依個案所需工作項目、人月數及薪資等特性合理估算預算，並作為擇定履約階段服務費用計算方式之參考。</w:t>
            </w:r>
          </w:p>
          <w:p w:rsidR="00C0200A" w:rsidRPr="001A6B01" w:rsidRDefault="00C0200A" w:rsidP="00622352">
            <w:pPr>
              <w:pStyle w:val="a8"/>
              <w:numPr>
                <w:ilvl w:val="0"/>
                <w:numId w:val="16"/>
              </w:numPr>
              <w:tabs>
                <w:tab w:val="left" w:pos="492"/>
                <w:tab w:val="left" w:pos="634"/>
              </w:tabs>
              <w:snapToGrid w:val="0"/>
              <w:spacing w:line="0" w:lineRule="atLeast"/>
              <w:ind w:leftChars="0" w:left="634" w:hanging="634"/>
              <w:jc w:val="both"/>
              <w:rPr>
                <w:rFonts w:ascii="標楷體" w:eastAsia="標楷體" w:hAnsi="標楷體" w:cs="Times New Roman"/>
                <w:sz w:val="28"/>
                <w:szCs w:val="28"/>
                <w:lang w:eastAsia="zh-HK"/>
              </w:rPr>
            </w:pPr>
            <w:r w:rsidRPr="00E82FB3">
              <w:rPr>
                <w:rFonts w:ascii="標楷體" w:eastAsia="標楷體" w:hAnsi="標楷體" w:cs="Times New Roman" w:hint="eastAsia"/>
                <w:b/>
                <w:sz w:val="28"/>
                <w:szCs w:val="28"/>
                <w:lang w:eastAsia="zh-HK"/>
              </w:rPr>
              <w:t>修正百分比附表為參考性質，以適用不同工程：</w:t>
            </w:r>
          </w:p>
          <w:p w:rsidR="00C0200A" w:rsidRPr="00E82FB3" w:rsidRDefault="00C0200A" w:rsidP="00C0200A">
            <w:pPr>
              <w:pStyle w:val="a8"/>
              <w:tabs>
                <w:tab w:val="left" w:pos="492"/>
                <w:tab w:val="left" w:pos="634"/>
              </w:tabs>
              <w:snapToGrid w:val="0"/>
              <w:spacing w:line="0" w:lineRule="atLeast"/>
              <w:ind w:leftChars="0" w:left="634"/>
              <w:jc w:val="both"/>
              <w:rPr>
                <w:rFonts w:ascii="標楷體" w:eastAsia="標楷體" w:hAnsi="標楷體" w:cs="Times New Roman"/>
                <w:sz w:val="28"/>
                <w:szCs w:val="28"/>
                <w:lang w:eastAsia="zh-HK"/>
              </w:rPr>
            </w:pPr>
            <w:r w:rsidRPr="00E82FB3">
              <w:rPr>
                <w:rFonts w:ascii="標楷體" w:eastAsia="標楷體" w:hAnsi="標楷體" w:cs="Times New Roman" w:hint="eastAsia"/>
                <w:sz w:val="28"/>
                <w:szCs w:val="28"/>
                <w:lang w:eastAsia="zh-HK"/>
              </w:rPr>
              <w:t>刪除原列附表名稱「上限」之文字，並明確所列百分比為參考性質。</w:t>
            </w:r>
          </w:p>
          <w:p w:rsidR="00C0200A" w:rsidRPr="001A6B01" w:rsidRDefault="00C0200A" w:rsidP="00622352">
            <w:pPr>
              <w:pStyle w:val="a8"/>
              <w:numPr>
                <w:ilvl w:val="0"/>
                <w:numId w:val="16"/>
              </w:numPr>
              <w:tabs>
                <w:tab w:val="left" w:pos="634"/>
              </w:tabs>
              <w:snapToGrid w:val="0"/>
              <w:spacing w:line="0" w:lineRule="atLeast"/>
              <w:ind w:leftChars="0" w:left="634" w:hanging="634"/>
              <w:jc w:val="both"/>
              <w:rPr>
                <w:rFonts w:ascii="標楷體" w:eastAsia="標楷體" w:hAnsi="標楷體" w:cs="Times New Roman"/>
                <w:sz w:val="28"/>
                <w:szCs w:val="28"/>
                <w:lang w:eastAsia="zh-HK"/>
              </w:rPr>
            </w:pPr>
            <w:r w:rsidRPr="00E82FB3">
              <w:rPr>
                <w:rFonts w:ascii="標楷體" w:eastAsia="標楷體" w:hAnsi="標楷體" w:cs="Times New Roman" w:hint="eastAsia"/>
                <w:b/>
                <w:sz w:val="28"/>
                <w:szCs w:val="28"/>
                <w:lang w:eastAsia="zh-HK"/>
              </w:rPr>
              <w:t>非屬百分比法之工作內容，單獨列項給付：</w:t>
            </w:r>
          </w:p>
          <w:p w:rsidR="00C0200A" w:rsidRPr="00E82FB3" w:rsidRDefault="00C0200A" w:rsidP="00C0200A">
            <w:pPr>
              <w:pStyle w:val="a8"/>
              <w:tabs>
                <w:tab w:val="left" w:pos="634"/>
              </w:tabs>
              <w:snapToGrid w:val="0"/>
              <w:spacing w:line="0" w:lineRule="atLeast"/>
              <w:ind w:leftChars="0" w:left="634"/>
              <w:jc w:val="both"/>
              <w:rPr>
                <w:rFonts w:ascii="標楷體" w:eastAsia="標楷體" w:hAnsi="標楷體" w:cs="Times New Roman"/>
                <w:sz w:val="28"/>
                <w:szCs w:val="28"/>
                <w:lang w:eastAsia="zh-HK"/>
              </w:rPr>
            </w:pPr>
            <w:r w:rsidRPr="00E82FB3">
              <w:rPr>
                <w:rFonts w:ascii="標楷體" w:eastAsia="標楷體" w:hAnsi="標楷體" w:cs="Times New Roman" w:hint="eastAsia"/>
                <w:sz w:val="28"/>
                <w:szCs w:val="28"/>
                <w:lang w:eastAsia="zh-HK"/>
              </w:rPr>
              <w:lastRenderedPageBreak/>
              <w:t>非建造費用百分比法計費範圍之額外工作，應單獨列項供廠商報價或載明固定費用，避免加量</w:t>
            </w:r>
            <w:proofErr w:type="gramStart"/>
            <w:r w:rsidRPr="00E82FB3">
              <w:rPr>
                <w:rFonts w:ascii="標楷體" w:eastAsia="標楷體" w:hAnsi="標楷體" w:cs="Times New Roman" w:hint="eastAsia"/>
                <w:sz w:val="28"/>
                <w:szCs w:val="28"/>
                <w:lang w:eastAsia="zh-HK"/>
              </w:rPr>
              <w:t>不</w:t>
            </w:r>
            <w:proofErr w:type="gramEnd"/>
            <w:r w:rsidRPr="00E82FB3">
              <w:rPr>
                <w:rFonts w:ascii="標楷體" w:eastAsia="標楷體" w:hAnsi="標楷體" w:cs="Times New Roman" w:hint="eastAsia"/>
                <w:sz w:val="28"/>
                <w:szCs w:val="28"/>
                <w:lang w:eastAsia="zh-HK"/>
              </w:rPr>
              <w:t>加價。</w:t>
            </w:r>
          </w:p>
          <w:p w:rsidR="00C0200A" w:rsidRPr="001A6B01" w:rsidRDefault="00C0200A" w:rsidP="00622352">
            <w:pPr>
              <w:pStyle w:val="a8"/>
              <w:numPr>
                <w:ilvl w:val="0"/>
                <w:numId w:val="16"/>
              </w:numPr>
              <w:tabs>
                <w:tab w:val="left" w:pos="634"/>
              </w:tabs>
              <w:snapToGrid w:val="0"/>
              <w:spacing w:line="0" w:lineRule="atLeast"/>
              <w:ind w:leftChars="0" w:left="634" w:hanging="634"/>
              <w:jc w:val="both"/>
              <w:rPr>
                <w:rFonts w:ascii="標楷體" w:eastAsia="標楷體" w:hAnsi="標楷體" w:cs="Times New Roman"/>
                <w:sz w:val="28"/>
                <w:szCs w:val="28"/>
                <w:lang w:eastAsia="zh-HK"/>
              </w:rPr>
            </w:pPr>
            <w:r w:rsidRPr="00E82FB3">
              <w:rPr>
                <w:rFonts w:ascii="標楷體" w:eastAsia="標楷體" w:hAnsi="標楷體" w:cs="Times New Roman" w:hint="eastAsia"/>
                <w:b/>
                <w:sz w:val="28"/>
                <w:szCs w:val="28"/>
                <w:lang w:eastAsia="zh-HK"/>
              </w:rPr>
              <w:t>修正建造費用定義：</w:t>
            </w:r>
          </w:p>
          <w:p w:rsidR="00C0200A" w:rsidRPr="00E82FB3" w:rsidRDefault="00C0200A" w:rsidP="00C0200A">
            <w:pPr>
              <w:pStyle w:val="a8"/>
              <w:tabs>
                <w:tab w:val="left" w:pos="634"/>
              </w:tabs>
              <w:snapToGrid w:val="0"/>
              <w:spacing w:line="0" w:lineRule="atLeast"/>
              <w:ind w:leftChars="0" w:left="634"/>
              <w:jc w:val="both"/>
              <w:rPr>
                <w:rFonts w:ascii="標楷體" w:eastAsia="標楷體" w:hAnsi="標楷體" w:cs="Times New Roman"/>
                <w:sz w:val="28"/>
                <w:szCs w:val="28"/>
                <w:lang w:eastAsia="zh-HK"/>
              </w:rPr>
            </w:pPr>
            <w:r w:rsidRPr="00E82FB3">
              <w:rPr>
                <w:rFonts w:ascii="標楷體" w:eastAsia="標楷體" w:hAnsi="標楷體" w:cs="Times New Roman" w:hint="eastAsia"/>
                <w:sz w:val="28"/>
                <w:szCs w:val="28"/>
                <w:lang w:eastAsia="zh-HK"/>
              </w:rPr>
              <w:t>工程採購無底價且無評審委員會建議金額者，建造費用由預算金額</w:t>
            </w:r>
            <w:r w:rsidRPr="00E82FB3">
              <w:rPr>
                <w:rFonts w:ascii="標楷體" w:eastAsia="標楷體" w:hAnsi="標楷體" w:cs="Times New Roman"/>
                <w:sz w:val="28"/>
                <w:szCs w:val="28"/>
                <w:lang w:eastAsia="zh-HK"/>
              </w:rPr>
              <w:t>90%</w:t>
            </w:r>
            <w:r w:rsidRPr="00E82FB3">
              <w:rPr>
                <w:rFonts w:ascii="標楷體" w:eastAsia="標楷體" w:hAnsi="標楷體" w:cs="Times New Roman" w:hint="eastAsia"/>
                <w:sz w:val="28"/>
                <w:szCs w:val="28"/>
                <w:lang w:eastAsia="zh-HK"/>
              </w:rPr>
              <w:t>修正為預算金額。</w:t>
            </w:r>
            <w:r w:rsidRPr="00E82FB3">
              <w:rPr>
                <w:rFonts w:ascii="標楷體" w:eastAsia="標楷體" w:hAnsi="標楷體" w:cs="Times New Roman"/>
                <w:sz w:val="28"/>
                <w:szCs w:val="28"/>
                <w:lang w:eastAsia="zh-HK"/>
              </w:rPr>
              <w:t xml:space="preserve"> </w:t>
            </w:r>
          </w:p>
        </w:tc>
      </w:tr>
      <w:tr w:rsidR="00C0200A" w:rsidRPr="00E82FB3" w:rsidTr="000C6A4A">
        <w:trPr>
          <w:trHeight w:val="993"/>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lang w:eastAsia="zh-HK"/>
              </w:rPr>
            </w:pPr>
            <w:proofErr w:type="gramStart"/>
            <w:r w:rsidRPr="00E82FB3">
              <w:rPr>
                <w:rFonts w:ascii="標楷體" w:eastAsia="標楷體" w:hAnsi="標楷體" w:cs="Times New Roman" w:hint="eastAsia"/>
                <w:sz w:val="28"/>
                <w:szCs w:val="28"/>
                <w:lang w:eastAsia="zh-HK"/>
              </w:rPr>
              <w:t>規</w:t>
            </w:r>
            <w:proofErr w:type="gramEnd"/>
            <w:r w:rsidRPr="00E82FB3">
              <w:rPr>
                <w:rFonts w:ascii="標楷體" w:eastAsia="標楷體" w:hAnsi="標楷體" w:cs="Times New Roman" w:hint="eastAsia"/>
                <w:sz w:val="28"/>
                <w:szCs w:val="28"/>
                <w:lang w:eastAsia="zh-HK"/>
              </w:rPr>
              <w:t>設執行</w:t>
            </w:r>
          </w:p>
        </w:tc>
        <w:tc>
          <w:tcPr>
            <w:tcW w:w="1984" w:type="dxa"/>
            <w:vAlign w:val="center"/>
          </w:tcPr>
          <w:p w:rsidR="00C0200A" w:rsidRPr="00E82FB3" w:rsidRDefault="00267E58" w:rsidP="00C0200A">
            <w:pPr>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精</w:t>
            </w:r>
            <w:r>
              <w:rPr>
                <w:rFonts w:ascii="標楷體" w:eastAsia="標楷體" w:hAnsi="標楷體" w:cs="Times New Roman"/>
                <w:sz w:val="28"/>
                <w:szCs w:val="28"/>
              </w:rPr>
              <w:t>進</w:t>
            </w:r>
            <w:r w:rsidR="00C0200A" w:rsidRPr="00E82FB3">
              <w:rPr>
                <w:rFonts w:ascii="標楷體" w:eastAsia="標楷體" w:hAnsi="標楷體" w:cs="Times New Roman" w:hint="eastAsia"/>
                <w:sz w:val="28"/>
                <w:szCs w:val="28"/>
              </w:rPr>
              <w:t>生態檢核，落實生態環境保育</w:t>
            </w:r>
          </w:p>
        </w:tc>
        <w:tc>
          <w:tcPr>
            <w:tcW w:w="11137" w:type="dxa"/>
          </w:tcPr>
          <w:p w:rsidR="00C0200A" w:rsidRDefault="00C0200A" w:rsidP="00622352">
            <w:pPr>
              <w:pStyle w:val="a8"/>
              <w:numPr>
                <w:ilvl w:val="0"/>
                <w:numId w:val="5"/>
              </w:numPr>
              <w:snapToGrid w:val="0"/>
              <w:spacing w:line="0" w:lineRule="atLeast"/>
              <w:ind w:leftChars="0" w:left="572" w:hanging="567"/>
              <w:jc w:val="both"/>
              <w:rPr>
                <w:rFonts w:ascii="標楷體" w:eastAsia="標楷體" w:hAnsi="標楷體" w:cs="Times New Roman"/>
                <w:sz w:val="28"/>
                <w:szCs w:val="28"/>
              </w:rPr>
            </w:pPr>
            <w:r w:rsidRPr="00001860">
              <w:rPr>
                <w:rFonts w:ascii="標楷體" w:eastAsia="標楷體" w:hAnsi="標楷體" w:cs="Times New Roman" w:hint="eastAsia"/>
                <w:b/>
                <w:sz w:val="28"/>
                <w:szCs w:val="28"/>
                <w:lang w:eastAsia="zh-HK"/>
              </w:rPr>
              <w:t>要求機關填報</w:t>
            </w:r>
            <w:r w:rsidRPr="00001860">
              <w:rPr>
                <w:rFonts w:ascii="標楷體" w:eastAsia="標楷體" w:hAnsi="標楷體" w:cs="Times New Roman" w:hint="eastAsia"/>
                <w:b/>
                <w:sz w:val="28"/>
                <w:szCs w:val="28"/>
              </w:rPr>
              <w:t>生態檢核</w:t>
            </w:r>
            <w:r w:rsidRPr="00001860">
              <w:rPr>
                <w:rFonts w:ascii="標楷體" w:eastAsia="標楷體" w:hAnsi="標楷體" w:cs="Times New Roman" w:hint="eastAsia"/>
                <w:b/>
                <w:sz w:val="28"/>
                <w:szCs w:val="28"/>
                <w:lang w:eastAsia="zh-HK"/>
              </w:rPr>
              <w:t>內容並每月公布執行情形</w:t>
            </w:r>
            <w:r>
              <w:rPr>
                <w:rFonts w:ascii="標楷體" w:eastAsia="標楷體" w:hAnsi="標楷體" w:cs="Times New Roman" w:hint="eastAsia"/>
                <w:sz w:val="28"/>
                <w:szCs w:val="28"/>
                <w:lang w:eastAsia="zh-HK"/>
              </w:rPr>
              <w:t>：</w:t>
            </w:r>
          </w:p>
          <w:p w:rsidR="00C0200A" w:rsidRPr="00E82FB3" w:rsidRDefault="00C0200A" w:rsidP="00C0200A">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政府電子</w:t>
            </w:r>
            <w:proofErr w:type="gramStart"/>
            <w:r w:rsidRPr="00E82FB3">
              <w:rPr>
                <w:rFonts w:ascii="標楷體" w:eastAsia="標楷體" w:hAnsi="標楷體" w:cs="Times New Roman" w:hint="eastAsia"/>
                <w:sz w:val="28"/>
                <w:szCs w:val="28"/>
              </w:rPr>
              <w:t>採購網決標</w:t>
            </w:r>
            <w:proofErr w:type="gramEnd"/>
            <w:r w:rsidRPr="00E82FB3">
              <w:rPr>
                <w:rFonts w:ascii="標楷體" w:eastAsia="標楷體" w:hAnsi="標楷體" w:cs="Times New Roman" w:hint="eastAsia"/>
                <w:sz w:val="28"/>
                <w:szCs w:val="28"/>
              </w:rPr>
              <w:t>公告及標案管理系統增列生態檢核辦理情形填報欄位，並於</w:t>
            </w:r>
            <w:r>
              <w:rPr>
                <w:rFonts w:ascii="標楷體" w:eastAsia="標楷體" w:hAnsi="標楷體" w:cs="Times New Roman" w:hint="eastAsia"/>
                <w:sz w:val="28"/>
                <w:szCs w:val="28"/>
              </w:rPr>
              <w:t>109年</w:t>
            </w:r>
            <w:r w:rsidRPr="00E82FB3">
              <w:rPr>
                <w:rFonts w:ascii="標楷體" w:eastAsia="標楷體" w:hAnsi="標楷體" w:cs="Times New Roman"/>
                <w:sz w:val="28"/>
                <w:szCs w:val="28"/>
              </w:rPr>
              <w:t>11</w:t>
            </w:r>
            <w:r w:rsidRPr="00E82FB3">
              <w:rPr>
                <w:rFonts w:ascii="標楷體" w:eastAsia="標楷體" w:hAnsi="標楷體" w:cs="Times New Roman" w:hint="eastAsia"/>
                <w:sz w:val="28"/>
                <w:szCs w:val="28"/>
              </w:rPr>
              <w:t>月起於</w:t>
            </w:r>
            <w:r>
              <w:rPr>
                <w:rFonts w:ascii="標楷體" w:eastAsia="標楷體" w:hAnsi="標楷體" w:cs="Times New Roman" w:hint="eastAsia"/>
                <w:sz w:val="28"/>
                <w:szCs w:val="28"/>
              </w:rPr>
              <w:t>本</w:t>
            </w:r>
            <w:r w:rsidRPr="00E82FB3">
              <w:rPr>
                <w:rFonts w:ascii="標楷體" w:eastAsia="標楷體" w:hAnsi="標楷體" w:cs="Times New Roman" w:hint="eastAsia"/>
                <w:sz w:val="28"/>
                <w:szCs w:val="28"/>
              </w:rPr>
              <w:t>會網頁生態檢核專區</w:t>
            </w:r>
            <w:r>
              <w:rPr>
                <w:rFonts w:ascii="標楷體" w:eastAsia="標楷體" w:hAnsi="標楷體" w:cs="Times New Roman" w:hint="eastAsia"/>
                <w:sz w:val="28"/>
                <w:szCs w:val="28"/>
              </w:rPr>
              <w:t>按</w:t>
            </w:r>
            <w:r w:rsidRPr="00E82FB3">
              <w:rPr>
                <w:rFonts w:ascii="標楷體" w:eastAsia="標楷體" w:hAnsi="標楷體" w:cs="Times New Roman" w:hint="eastAsia"/>
                <w:sz w:val="28"/>
                <w:szCs w:val="28"/>
              </w:rPr>
              <w:t>月公布各部會前一月</w:t>
            </w:r>
            <w:r>
              <w:rPr>
                <w:rFonts w:ascii="標楷體" w:eastAsia="標楷體" w:hAnsi="標楷體" w:cs="Times New Roman" w:hint="eastAsia"/>
                <w:sz w:val="28"/>
                <w:szCs w:val="28"/>
              </w:rPr>
              <w:t>份</w:t>
            </w:r>
            <w:r w:rsidRPr="00E82FB3">
              <w:rPr>
                <w:rFonts w:ascii="標楷體" w:eastAsia="標楷體" w:hAnsi="標楷體" w:cs="Times New Roman" w:hint="eastAsia"/>
                <w:sz w:val="28"/>
                <w:szCs w:val="28"/>
              </w:rPr>
              <w:t>辦理工程技術服務標案及</w:t>
            </w:r>
            <w:r w:rsidRPr="00E82FB3">
              <w:rPr>
                <w:rFonts w:ascii="標楷體" w:eastAsia="標楷體" w:hAnsi="標楷體" w:cs="Times New Roman"/>
                <w:sz w:val="28"/>
                <w:szCs w:val="28"/>
              </w:rPr>
              <w:t>100</w:t>
            </w:r>
            <w:r w:rsidRPr="00E82FB3">
              <w:rPr>
                <w:rFonts w:ascii="標楷體" w:eastAsia="標楷體" w:hAnsi="標楷體" w:cs="Times New Roman" w:hint="eastAsia"/>
                <w:sz w:val="28"/>
                <w:szCs w:val="28"/>
              </w:rPr>
              <w:t>萬元以上工程標案生態檢核執行情形案件清單及統計報表。</w:t>
            </w:r>
          </w:p>
          <w:p w:rsidR="00C0200A" w:rsidRDefault="00C0200A" w:rsidP="00622352">
            <w:pPr>
              <w:pStyle w:val="a8"/>
              <w:numPr>
                <w:ilvl w:val="0"/>
                <w:numId w:val="5"/>
              </w:numPr>
              <w:snapToGrid w:val="0"/>
              <w:spacing w:line="0" w:lineRule="atLeast"/>
              <w:ind w:leftChars="0" w:left="572" w:hanging="567"/>
              <w:jc w:val="both"/>
              <w:rPr>
                <w:rFonts w:ascii="標楷體" w:eastAsia="標楷體" w:hAnsi="標楷體" w:cs="Times New Roman"/>
                <w:sz w:val="28"/>
                <w:szCs w:val="28"/>
              </w:rPr>
            </w:pPr>
            <w:r w:rsidRPr="00001860">
              <w:rPr>
                <w:rFonts w:ascii="標楷體" w:eastAsia="標楷體" w:hAnsi="標楷體" w:cs="Times New Roman" w:hint="eastAsia"/>
                <w:b/>
                <w:sz w:val="28"/>
                <w:szCs w:val="28"/>
                <w:lang w:eastAsia="zh-HK"/>
              </w:rPr>
              <w:t>修正</w:t>
            </w:r>
            <w:r w:rsidRPr="00001860">
              <w:rPr>
                <w:rFonts w:ascii="標楷體" w:eastAsia="標楷體" w:hAnsi="標楷體" w:cs="Times New Roman" w:hint="eastAsia"/>
                <w:b/>
                <w:sz w:val="28"/>
                <w:szCs w:val="28"/>
              </w:rPr>
              <w:t>「公共工程生態檢核注意事項」</w:t>
            </w:r>
            <w:r>
              <w:rPr>
                <w:rFonts w:ascii="標楷體" w:eastAsia="標楷體" w:hAnsi="標楷體" w:cs="Times New Roman" w:hint="eastAsia"/>
                <w:sz w:val="28"/>
                <w:szCs w:val="28"/>
              </w:rPr>
              <w:t>：</w:t>
            </w:r>
          </w:p>
          <w:p w:rsidR="00C0200A" w:rsidRPr="00E82FB3" w:rsidRDefault="00C0200A" w:rsidP="00C0200A">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sz w:val="28"/>
                <w:szCs w:val="28"/>
              </w:rPr>
              <w:t>109</w:t>
            </w:r>
            <w:r w:rsidRPr="00E82FB3">
              <w:rPr>
                <w:rFonts w:ascii="標楷體" w:eastAsia="標楷體" w:hAnsi="標楷體" w:cs="Times New Roman" w:hint="eastAsia"/>
                <w:sz w:val="28"/>
                <w:szCs w:val="28"/>
              </w:rPr>
              <w:t>年</w:t>
            </w:r>
            <w:r w:rsidRPr="00E82FB3">
              <w:rPr>
                <w:rFonts w:ascii="標楷體" w:eastAsia="標楷體" w:hAnsi="標楷體" w:cs="Times New Roman"/>
                <w:sz w:val="28"/>
                <w:szCs w:val="28"/>
              </w:rPr>
              <w:t>11</w:t>
            </w:r>
            <w:r w:rsidRPr="00E82FB3">
              <w:rPr>
                <w:rFonts w:ascii="標楷體" w:eastAsia="標楷體" w:hAnsi="標楷體" w:cs="Times New Roman" w:hint="eastAsia"/>
                <w:sz w:val="28"/>
                <w:szCs w:val="28"/>
              </w:rPr>
              <w:t>月修正</w:t>
            </w:r>
            <w:proofErr w:type="gramStart"/>
            <w:r w:rsidRPr="00E82FB3">
              <w:rPr>
                <w:rFonts w:ascii="標楷體" w:eastAsia="標楷體" w:hAnsi="標楷體" w:cs="Times New Roman" w:hint="eastAsia"/>
                <w:sz w:val="28"/>
                <w:szCs w:val="28"/>
              </w:rPr>
              <w:t>增列填具</w:t>
            </w:r>
            <w:proofErr w:type="gramEnd"/>
            <w:r w:rsidRPr="00E82FB3">
              <w:rPr>
                <w:rFonts w:ascii="標楷體" w:eastAsia="標楷體" w:hAnsi="標楷體" w:cs="Times New Roman" w:hint="eastAsia"/>
                <w:sz w:val="28"/>
                <w:szCs w:val="28"/>
              </w:rPr>
              <w:t>生態檢核</w:t>
            </w:r>
            <w:proofErr w:type="gramStart"/>
            <w:r w:rsidRPr="00E82FB3">
              <w:rPr>
                <w:rFonts w:ascii="標楷體" w:eastAsia="標楷體" w:hAnsi="標楷體" w:cs="Times New Roman" w:hint="eastAsia"/>
                <w:sz w:val="28"/>
                <w:szCs w:val="28"/>
              </w:rPr>
              <w:t>自評表需</w:t>
            </w:r>
            <w:proofErr w:type="gramEnd"/>
            <w:r w:rsidRPr="00E82FB3">
              <w:rPr>
                <w:rFonts w:ascii="標楷體" w:eastAsia="標楷體" w:hAnsi="標楷體" w:cs="Times New Roman" w:hint="eastAsia"/>
                <w:sz w:val="28"/>
                <w:szCs w:val="28"/>
              </w:rPr>
              <w:t>檢附檢核事項結果之佐證資料及公民參與文件紀錄，並要求主管部會應加強考核。</w:t>
            </w:r>
          </w:p>
          <w:p w:rsidR="00C0200A" w:rsidRDefault="00C0200A" w:rsidP="00622352">
            <w:pPr>
              <w:pStyle w:val="a8"/>
              <w:numPr>
                <w:ilvl w:val="0"/>
                <w:numId w:val="5"/>
              </w:numPr>
              <w:snapToGrid w:val="0"/>
              <w:spacing w:line="0" w:lineRule="atLeast"/>
              <w:ind w:leftChars="0" w:left="572" w:hanging="567"/>
              <w:jc w:val="both"/>
              <w:rPr>
                <w:rFonts w:ascii="標楷體" w:eastAsia="標楷體" w:hAnsi="標楷體" w:cs="Times New Roman"/>
                <w:sz w:val="28"/>
                <w:szCs w:val="28"/>
              </w:rPr>
            </w:pPr>
            <w:r w:rsidRPr="00001860">
              <w:rPr>
                <w:rFonts w:ascii="標楷體" w:eastAsia="標楷體" w:hAnsi="標楷體" w:cs="Times New Roman" w:hint="eastAsia"/>
                <w:b/>
                <w:sz w:val="28"/>
                <w:szCs w:val="28"/>
              </w:rPr>
              <w:t>完成「各機關辦理公共工程生態檢核注意事項常見錯誤態樣參考」</w:t>
            </w:r>
            <w:r>
              <w:rPr>
                <w:rFonts w:ascii="標楷體" w:eastAsia="標楷體" w:hAnsi="標楷體" w:cs="Times New Roman" w:hint="eastAsia"/>
                <w:sz w:val="28"/>
                <w:szCs w:val="28"/>
              </w:rPr>
              <w:t>：</w:t>
            </w:r>
          </w:p>
          <w:p w:rsidR="00C0200A" w:rsidRPr="00E82FB3" w:rsidRDefault="00C0200A" w:rsidP="00C0200A">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於</w:t>
            </w:r>
            <w:r w:rsidRPr="00E82FB3">
              <w:rPr>
                <w:rFonts w:ascii="標楷體" w:eastAsia="標楷體" w:hAnsi="標楷體" w:cs="Times New Roman"/>
                <w:sz w:val="28"/>
                <w:szCs w:val="28"/>
              </w:rPr>
              <w:t>109</w:t>
            </w:r>
            <w:r w:rsidRPr="00E82FB3">
              <w:rPr>
                <w:rFonts w:ascii="標楷體" w:eastAsia="標楷體" w:hAnsi="標楷體" w:cs="Times New Roman" w:hint="eastAsia"/>
                <w:sz w:val="28"/>
                <w:szCs w:val="28"/>
              </w:rPr>
              <w:t>年</w:t>
            </w:r>
            <w:r w:rsidRPr="00E82FB3">
              <w:rPr>
                <w:rFonts w:ascii="標楷體" w:eastAsia="標楷體" w:hAnsi="標楷體" w:cs="Times New Roman"/>
                <w:sz w:val="28"/>
                <w:szCs w:val="28"/>
              </w:rPr>
              <w:t>10</w:t>
            </w:r>
            <w:r w:rsidRPr="00E82FB3">
              <w:rPr>
                <w:rFonts w:ascii="標楷體" w:eastAsia="標楷體" w:hAnsi="標楷體" w:cs="Times New Roman" w:hint="eastAsia"/>
                <w:sz w:val="28"/>
                <w:szCs w:val="28"/>
              </w:rPr>
              <w:t>月完成，將</w:t>
            </w:r>
            <w:r w:rsidRPr="00E82FB3">
              <w:rPr>
                <w:rFonts w:ascii="標楷體" w:eastAsia="標楷體" w:hAnsi="標楷體" w:cs="Times New Roman"/>
                <w:sz w:val="28"/>
                <w:szCs w:val="28"/>
              </w:rPr>
              <w:t>18</w:t>
            </w:r>
            <w:r w:rsidRPr="00E82FB3">
              <w:rPr>
                <w:rFonts w:ascii="標楷體" w:eastAsia="標楷體" w:hAnsi="標楷體" w:cs="Times New Roman" w:hint="eastAsia"/>
                <w:sz w:val="28"/>
                <w:szCs w:val="28"/>
              </w:rPr>
              <w:t>項常見錯誤態樣提供各機關參考。</w:t>
            </w:r>
          </w:p>
        </w:tc>
      </w:tr>
      <w:tr w:rsidR="00C0200A" w:rsidRPr="00E82FB3" w:rsidTr="000C6A4A">
        <w:trPr>
          <w:trHeight w:val="993"/>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rPr>
            </w:pPr>
            <w:proofErr w:type="gramStart"/>
            <w:r w:rsidRPr="00E82FB3">
              <w:rPr>
                <w:rFonts w:ascii="標楷體" w:eastAsia="標楷體" w:hAnsi="標楷體" w:cs="Times New Roman" w:hint="eastAsia"/>
                <w:sz w:val="28"/>
                <w:szCs w:val="28"/>
                <w:lang w:eastAsia="zh-HK"/>
              </w:rPr>
              <w:t>規</w:t>
            </w:r>
            <w:proofErr w:type="gramEnd"/>
            <w:r w:rsidRPr="00E82FB3">
              <w:rPr>
                <w:rFonts w:ascii="標楷體" w:eastAsia="標楷體" w:hAnsi="標楷體" w:cs="Times New Roman" w:hint="eastAsia"/>
                <w:sz w:val="28"/>
                <w:szCs w:val="28"/>
              </w:rPr>
              <w:t>設</w:t>
            </w:r>
            <w:r w:rsidRPr="00E82FB3">
              <w:rPr>
                <w:rFonts w:ascii="標楷體" w:eastAsia="標楷體" w:hAnsi="標楷體" w:cs="Times New Roman" w:hint="eastAsia"/>
                <w:sz w:val="28"/>
                <w:szCs w:val="28"/>
                <w:lang w:eastAsia="zh-HK"/>
              </w:rPr>
              <w:t>執行</w:t>
            </w:r>
          </w:p>
        </w:tc>
        <w:tc>
          <w:tcPr>
            <w:tcW w:w="1984" w:type="dxa"/>
            <w:vAlign w:val="center"/>
          </w:tcPr>
          <w:p w:rsidR="00C0200A" w:rsidRPr="00E82FB3" w:rsidRDefault="00C0200A" w:rsidP="00C0200A">
            <w:pPr>
              <w:snapToGrid w:val="0"/>
              <w:spacing w:line="0" w:lineRule="atLeast"/>
              <w:jc w:val="both"/>
              <w:rPr>
                <w:rFonts w:ascii="標楷體" w:eastAsia="標楷體" w:hAnsi="標楷體" w:cs="Times New Roman"/>
                <w:sz w:val="28"/>
                <w:szCs w:val="28"/>
              </w:rPr>
            </w:pPr>
            <w:r w:rsidRPr="00E82FB3">
              <w:rPr>
                <w:rFonts w:ascii="標楷體" w:eastAsia="標楷體" w:hAnsi="標楷體" w:cs="Times New Roman" w:hint="eastAsia"/>
                <w:sz w:val="28"/>
                <w:szCs w:val="28"/>
              </w:rPr>
              <w:t>修正</w:t>
            </w:r>
            <w:r>
              <w:rPr>
                <w:rFonts w:ascii="標楷體" w:eastAsia="標楷體" w:hAnsi="標楷體" w:cs="Times New Roman" w:hint="eastAsia"/>
                <w:sz w:val="28"/>
                <w:szCs w:val="28"/>
              </w:rPr>
              <w:t>「技師執業執照換發辦法」</w:t>
            </w:r>
            <w:r w:rsidRPr="00E82FB3">
              <w:rPr>
                <w:rFonts w:ascii="標楷體" w:eastAsia="標楷體" w:hAnsi="標楷體" w:cs="Times New Roman" w:hint="eastAsia"/>
                <w:sz w:val="28"/>
                <w:szCs w:val="28"/>
              </w:rPr>
              <w:t>，提升執業品質</w:t>
            </w:r>
          </w:p>
        </w:tc>
        <w:tc>
          <w:tcPr>
            <w:tcW w:w="11137" w:type="dxa"/>
          </w:tcPr>
          <w:p w:rsidR="00C0200A" w:rsidRDefault="002F015E" w:rsidP="00622352">
            <w:pPr>
              <w:pStyle w:val="a8"/>
              <w:numPr>
                <w:ilvl w:val="0"/>
                <w:numId w:val="2"/>
              </w:numPr>
              <w:snapToGrid w:val="0"/>
              <w:spacing w:line="0" w:lineRule="atLeast"/>
              <w:ind w:leftChars="0" w:left="572" w:hanging="567"/>
              <w:jc w:val="both"/>
              <w:rPr>
                <w:rFonts w:ascii="標楷體" w:eastAsia="標楷體" w:hAnsi="標楷體" w:cs="Times New Roman"/>
                <w:sz w:val="28"/>
                <w:szCs w:val="28"/>
              </w:rPr>
            </w:pPr>
            <w:r>
              <w:rPr>
                <w:rFonts w:ascii="標楷體" w:eastAsia="標楷體" w:hAnsi="標楷體" w:cs="Times New Roman" w:hint="eastAsia"/>
                <w:b/>
                <w:sz w:val="28"/>
                <w:szCs w:val="28"/>
              </w:rPr>
              <w:t>109年11月16日修</w:t>
            </w:r>
            <w:r>
              <w:rPr>
                <w:rFonts w:ascii="標楷體" w:eastAsia="標楷體" w:hAnsi="標楷體" w:cs="Times New Roman"/>
                <w:b/>
                <w:sz w:val="28"/>
                <w:szCs w:val="28"/>
              </w:rPr>
              <w:t>正公布換照辦法，</w:t>
            </w:r>
            <w:r w:rsidR="00C0200A" w:rsidRPr="002B29A2">
              <w:rPr>
                <w:rFonts w:ascii="標楷體" w:eastAsia="標楷體" w:hAnsi="標楷體" w:cs="Times New Roman" w:hint="eastAsia"/>
                <w:b/>
                <w:sz w:val="28"/>
                <w:szCs w:val="28"/>
              </w:rPr>
              <w:t>政府採購全生命週期概論及執業相關法令</w:t>
            </w:r>
            <w:r w:rsidR="00C0200A" w:rsidRPr="002B29A2">
              <w:rPr>
                <w:rFonts w:ascii="標楷體" w:eastAsia="標楷體" w:hAnsi="標楷體" w:cs="Times New Roman" w:hint="eastAsia"/>
                <w:b/>
                <w:sz w:val="28"/>
                <w:szCs w:val="28"/>
                <w:lang w:eastAsia="zh-HK"/>
              </w:rPr>
              <w:t>納為必修</w:t>
            </w:r>
            <w:r w:rsidR="00C0200A" w:rsidRPr="002B29A2">
              <w:rPr>
                <w:rFonts w:ascii="標楷體" w:eastAsia="標楷體" w:hAnsi="標楷體" w:cs="Times New Roman" w:hint="eastAsia"/>
                <w:b/>
                <w:sz w:val="28"/>
                <w:szCs w:val="28"/>
              </w:rPr>
              <w:t>課程</w:t>
            </w:r>
            <w:r w:rsidR="00C0200A">
              <w:rPr>
                <w:rFonts w:ascii="標楷體" w:eastAsia="標楷體" w:hAnsi="標楷體" w:cs="Times New Roman" w:hint="eastAsia"/>
                <w:sz w:val="28"/>
                <w:szCs w:val="28"/>
              </w:rPr>
              <w:t>：</w:t>
            </w:r>
          </w:p>
          <w:p w:rsidR="00C0200A" w:rsidRPr="00E82FB3" w:rsidRDefault="00C0200A" w:rsidP="00C0200A">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技師於執業生涯多涉及辦理公共工程業務，</w:t>
            </w:r>
            <w:r w:rsidR="005B25A0">
              <w:rPr>
                <w:rFonts w:ascii="標楷體" w:eastAsia="標楷體" w:hAnsi="標楷體" w:cs="Times New Roman" w:hint="eastAsia"/>
                <w:sz w:val="28"/>
                <w:szCs w:val="28"/>
              </w:rPr>
              <w:t>對</w:t>
            </w:r>
            <w:r>
              <w:rPr>
                <w:rFonts w:ascii="標楷體" w:eastAsia="標楷體" w:hAnsi="標楷體" w:cs="Times New Roman" w:hint="eastAsia"/>
                <w:sz w:val="28"/>
                <w:szCs w:val="28"/>
              </w:rPr>
              <w:t>工程倫理</w:t>
            </w:r>
            <w:r w:rsidR="005B25A0">
              <w:rPr>
                <w:rFonts w:ascii="標楷體" w:eastAsia="標楷體" w:hAnsi="標楷體" w:cs="Times New Roman" w:hint="eastAsia"/>
                <w:sz w:val="28"/>
                <w:szCs w:val="28"/>
              </w:rPr>
              <w:t>、政府採購及</w:t>
            </w:r>
            <w:r>
              <w:rPr>
                <w:rFonts w:ascii="標楷體" w:eastAsia="標楷體" w:hAnsi="標楷體" w:cs="Times New Roman" w:hint="eastAsia"/>
                <w:sz w:val="28"/>
                <w:szCs w:val="28"/>
              </w:rPr>
              <w:t>執業相關</w:t>
            </w:r>
            <w:proofErr w:type="gramStart"/>
            <w:r>
              <w:rPr>
                <w:rFonts w:ascii="標楷體" w:eastAsia="標楷體" w:hAnsi="標楷體" w:cs="Times New Roman" w:hint="eastAsia"/>
                <w:sz w:val="28"/>
                <w:szCs w:val="28"/>
              </w:rPr>
              <w:t>法規</w:t>
            </w:r>
            <w:r w:rsidR="005B25A0">
              <w:rPr>
                <w:rFonts w:ascii="標楷體" w:eastAsia="標楷體" w:hAnsi="標楷體" w:cs="Times New Roman" w:hint="eastAsia"/>
                <w:sz w:val="28"/>
                <w:szCs w:val="28"/>
              </w:rPr>
              <w:t>均</w:t>
            </w:r>
            <w:r>
              <w:rPr>
                <w:rFonts w:ascii="標楷體" w:eastAsia="標楷體" w:hAnsi="標楷體" w:cs="Times New Roman" w:hint="eastAsia"/>
                <w:sz w:val="28"/>
                <w:szCs w:val="28"/>
              </w:rPr>
              <w:t>須瞭解</w:t>
            </w:r>
            <w:proofErr w:type="gramEnd"/>
            <w:r>
              <w:rPr>
                <w:rFonts w:ascii="標楷體" w:eastAsia="標楷體" w:hAnsi="標楷體" w:cs="Times New Roman" w:hint="eastAsia"/>
                <w:sz w:val="28"/>
                <w:szCs w:val="28"/>
              </w:rPr>
              <w:t>，以確保執業品質</w:t>
            </w:r>
            <w:r w:rsidR="005B25A0">
              <w:rPr>
                <w:rFonts w:ascii="標楷體" w:eastAsia="標楷體" w:hAnsi="標楷體" w:cs="Times New Roman" w:hint="eastAsia"/>
                <w:sz w:val="28"/>
                <w:szCs w:val="28"/>
              </w:rPr>
              <w:t>並提供業主優質服務。</w:t>
            </w:r>
            <w:proofErr w:type="gramStart"/>
            <w:r w:rsidR="005B25A0">
              <w:rPr>
                <w:rFonts w:ascii="標楷體" w:eastAsia="標楷體" w:hAnsi="標楷體" w:cs="Times New Roman" w:hint="eastAsia"/>
                <w:sz w:val="28"/>
                <w:szCs w:val="28"/>
              </w:rPr>
              <w:t>爰</w:t>
            </w:r>
            <w:proofErr w:type="gramEnd"/>
            <w:r w:rsidR="005B25A0">
              <w:rPr>
                <w:rFonts w:ascii="標楷體" w:eastAsia="標楷體" w:hAnsi="標楷體" w:cs="Times New Roman" w:hint="eastAsia"/>
                <w:sz w:val="28"/>
                <w:szCs w:val="28"/>
              </w:rPr>
              <w:t>除原有2小時工程倫理課程外，另規劃各1小時</w:t>
            </w:r>
            <w:r w:rsidRPr="00E82FB3">
              <w:rPr>
                <w:rFonts w:ascii="標楷體" w:eastAsia="標楷體" w:hAnsi="標楷體" w:cs="Times New Roman" w:hint="eastAsia"/>
                <w:sz w:val="28"/>
                <w:szCs w:val="28"/>
              </w:rPr>
              <w:t>政府採購全生命週期概論及執業相關</w:t>
            </w:r>
            <w:r w:rsidR="005B25A0">
              <w:rPr>
                <w:rFonts w:ascii="標楷體" w:eastAsia="標楷體" w:hAnsi="標楷體" w:cs="Times New Roman" w:hint="eastAsia"/>
                <w:sz w:val="28"/>
                <w:szCs w:val="28"/>
              </w:rPr>
              <w:t>法令二項課程，納為執</w:t>
            </w:r>
            <w:r w:rsidR="005B25A0">
              <w:rPr>
                <w:rFonts w:ascii="標楷體" w:eastAsia="標楷體" w:hAnsi="標楷體" w:cs="Times New Roman"/>
                <w:sz w:val="28"/>
                <w:szCs w:val="28"/>
              </w:rPr>
              <w:t>業</w:t>
            </w:r>
            <w:r w:rsidRPr="00E82FB3">
              <w:rPr>
                <w:rFonts w:ascii="標楷體" w:eastAsia="標楷體" w:hAnsi="標楷體" w:cs="Times New Roman" w:hint="eastAsia"/>
                <w:sz w:val="28"/>
                <w:szCs w:val="28"/>
              </w:rPr>
              <w:t>必修課程。</w:t>
            </w:r>
          </w:p>
          <w:p w:rsidR="00C0200A" w:rsidRPr="00D0145C" w:rsidRDefault="00C0200A" w:rsidP="00622352">
            <w:pPr>
              <w:pStyle w:val="a8"/>
              <w:numPr>
                <w:ilvl w:val="0"/>
                <w:numId w:val="2"/>
              </w:numPr>
              <w:snapToGrid w:val="0"/>
              <w:spacing w:line="0" w:lineRule="atLeast"/>
              <w:ind w:leftChars="0" w:left="572" w:hanging="567"/>
              <w:jc w:val="both"/>
              <w:rPr>
                <w:rFonts w:ascii="標楷體" w:eastAsia="標楷體" w:hAnsi="標楷體"/>
              </w:rPr>
            </w:pPr>
            <w:proofErr w:type="gramStart"/>
            <w:r w:rsidRPr="002B29A2">
              <w:rPr>
                <w:rFonts w:ascii="標楷體" w:eastAsia="標楷體" w:hAnsi="標楷體" w:cs="Times New Roman" w:hint="eastAsia"/>
                <w:b/>
                <w:sz w:val="28"/>
                <w:szCs w:val="28"/>
                <w:lang w:eastAsia="zh-HK"/>
              </w:rPr>
              <w:t>領換照</w:t>
            </w:r>
            <w:proofErr w:type="gramEnd"/>
            <w:r w:rsidRPr="002B29A2">
              <w:rPr>
                <w:rFonts w:ascii="標楷體" w:eastAsia="標楷體" w:hAnsi="標楷體" w:cs="Times New Roman" w:hint="eastAsia"/>
                <w:b/>
                <w:sz w:val="28"/>
                <w:szCs w:val="28"/>
                <w:lang w:eastAsia="zh-HK"/>
              </w:rPr>
              <w:t>後</w:t>
            </w:r>
            <w:r>
              <w:rPr>
                <w:rFonts w:ascii="標楷體" w:eastAsia="標楷體" w:hAnsi="標楷體" w:cs="Times New Roman" w:hint="eastAsia"/>
                <w:b/>
                <w:sz w:val="28"/>
                <w:szCs w:val="28"/>
                <w:lang w:eastAsia="zh-HK"/>
              </w:rPr>
              <w:t>之</w:t>
            </w:r>
            <w:r w:rsidRPr="002B29A2">
              <w:rPr>
                <w:rFonts w:ascii="標楷體" w:eastAsia="標楷體" w:hAnsi="標楷體" w:cs="Times New Roman" w:hint="eastAsia"/>
                <w:b/>
                <w:sz w:val="28"/>
                <w:szCs w:val="28"/>
                <w:lang w:eastAsia="zh-HK"/>
              </w:rPr>
              <w:t>修習期限規定</w:t>
            </w:r>
            <w:r>
              <w:rPr>
                <w:rFonts w:ascii="標楷體" w:eastAsia="標楷體" w:hAnsi="標楷體" w:cs="Times New Roman" w:hint="eastAsia"/>
                <w:sz w:val="28"/>
                <w:szCs w:val="28"/>
                <w:lang w:eastAsia="zh-HK"/>
              </w:rPr>
              <w:t>：</w:t>
            </w:r>
          </w:p>
          <w:p w:rsidR="00C0200A" w:rsidRPr="00E82FB3" w:rsidRDefault="00C0200A" w:rsidP="002F015E">
            <w:pPr>
              <w:pStyle w:val="a8"/>
              <w:snapToGrid w:val="0"/>
              <w:spacing w:line="0" w:lineRule="atLeast"/>
              <w:ind w:leftChars="0" w:left="572"/>
              <w:jc w:val="both"/>
              <w:rPr>
                <w:rFonts w:ascii="標楷體" w:eastAsia="標楷體" w:hAnsi="標楷體" w:cs="Times New Roman"/>
                <w:sz w:val="28"/>
                <w:szCs w:val="28"/>
              </w:rPr>
            </w:pPr>
            <w:r>
              <w:rPr>
                <w:rFonts w:ascii="標楷體" w:eastAsia="標楷體" w:hAnsi="標楷體" w:cs="Times New Roman" w:hint="eastAsia"/>
                <w:sz w:val="28"/>
                <w:szCs w:val="28"/>
              </w:rPr>
              <w:t>初次執業技師</w:t>
            </w:r>
            <w:proofErr w:type="gramStart"/>
            <w:r w:rsidRPr="00E82FB3">
              <w:rPr>
                <w:rFonts w:ascii="標楷體" w:eastAsia="標楷體" w:hAnsi="標楷體" w:cs="Times New Roman" w:hint="eastAsia"/>
                <w:sz w:val="28"/>
                <w:szCs w:val="28"/>
              </w:rPr>
              <w:t>需於領照</w:t>
            </w:r>
            <w:proofErr w:type="gramEnd"/>
            <w:r w:rsidRPr="00E82FB3">
              <w:rPr>
                <w:rFonts w:ascii="標楷體" w:eastAsia="標楷體" w:hAnsi="標楷體" w:cs="Times New Roman" w:hint="eastAsia"/>
                <w:sz w:val="28"/>
                <w:szCs w:val="28"/>
              </w:rPr>
              <w:t>後一年內修習前</w:t>
            </w:r>
            <w:r>
              <w:rPr>
                <w:rFonts w:ascii="標楷體" w:eastAsia="標楷體" w:hAnsi="標楷體" w:cs="Times New Roman" w:hint="eastAsia"/>
                <w:sz w:val="28"/>
                <w:szCs w:val="28"/>
              </w:rPr>
              <w:t>述三項課程，而技師於執業執照六年有效</w:t>
            </w:r>
            <w:proofErr w:type="gramStart"/>
            <w:r>
              <w:rPr>
                <w:rFonts w:ascii="標楷體" w:eastAsia="標楷體" w:hAnsi="標楷體" w:cs="Times New Roman" w:hint="eastAsia"/>
                <w:sz w:val="28"/>
                <w:szCs w:val="28"/>
              </w:rPr>
              <w:t>期間，</w:t>
            </w:r>
            <w:proofErr w:type="gramEnd"/>
            <w:r>
              <w:rPr>
                <w:rFonts w:ascii="標楷體" w:eastAsia="標楷體" w:hAnsi="標楷體" w:cs="Times New Roman" w:hint="eastAsia"/>
                <w:sz w:val="28"/>
                <w:szCs w:val="28"/>
              </w:rPr>
              <w:t>為因應該課程之法規修正及案例</w:t>
            </w:r>
            <w:r w:rsidRPr="00E82FB3">
              <w:rPr>
                <w:rFonts w:ascii="標楷體" w:eastAsia="標楷體" w:hAnsi="標楷體" w:cs="Times New Roman" w:hint="eastAsia"/>
                <w:sz w:val="28"/>
                <w:szCs w:val="28"/>
              </w:rPr>
              <w:t>更新，則</w:t>
            </w:r>
            <w:proofErr w:type="gramStart"/>
            <w:r w:rsidRPr="00E82FB3">
              <w:rPr>
                <w:rFonts w:ascii="標楷體" w:eastAsia="標楷體" w:hAnsi="標楷體" w:cs="Times New Roman" w:hint="eastAsia"/>
                <w:sz w:val="28"/>
                <w:szCs w:val="28"/>
              </w:rPr>
              <w:t>需於換發</w:t>
            </w:r>
            <w:proofErr w:type="gramEnd"/>
            <w:r w:rsidRPr="00E82FB3">
              <w:rPr>
                <w:rFonts w:ascii="標楷體" w:eastAsia="標楷體" w:hAnsi="標楷體" w:cs="Times New Roman" w:hint="eastAsia"/>
                <w:sz w:val="28"/>
                <w:szCs w:val="28"/>
              </w:rPr>
              <w:t>執照後二年內修習該三項課程。</w:t>
            </w:r>
          </w:p>
        </w:tc>
      </w:tr>
      <w:tr w:rsidR="00C0200A" w:rsidRPr="00E82FB3" w:rsidTr="00F225E4">
        <w:trPr>
          <w:trHeight w:val="356"/>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E82FB3" w:rsidRDefault="00C0200A" w:rsidP="00C0200A">
            <w:pPr>
              <w:snapToGrid w:val="0"/>
              <w:spacing w:line="0" w:lineRule="atLeast"/>
              <w:jc w:val="center"/>
              <w:rPr>
                <w:rFonts w:ascii="標楷體" w:eastAsia="標楷體" w:hAnsi="標楷體" w:cs="Times New Roman"/>
                <w:sz w:val="28"/>
                <w:szCs w:val="28"/>
              </w:rPr>
            </w:pPr>
            <w:proofErr w:type="gramStart"/>
            <w:r w:rsidRPr="00E82FB3">
              <w:rPr>
                <w:rFonts w:ascii="標楷體" w:eastAsia="標楷體" w:hAnsi="標楷體" w:cs="Times New Roman" w:hint="eastAsia"/>
                <w:sz w:val="28"/>
                <w:szCs w:val="28"/>
              </w:rPr>
              <w:t>規</w:t>
            </w:r>
            <w:proofErr w:type="gramEnd"/>
            <w:r w:rsidRPr="00E82FB3">
              <w:rPr>
                <w:rFonts w:ascii="標楷體" w:eastAsia="標楷體" w:hAnsi="標楷體" w:cs="Times New Roman" w:hint="eastAsia"/>
                <w:sz w:val="28"/>
                <w:szCs w:val="28"/>
              </w:rPr>
              <w:t>設執行</w:t>
            </w:r>
          </w:p>
        </w:tc>
        <w:tc>
          <w:tcPr>
            <w:tcW w:w="1984" w:type="dxa"/>
            <w:vAlign w:val="center"/>
          </w:tcPr>
          <w:p w:rsidR="00C0200A" w:rsidRPr="00E82FB3" w:rsidRDefault="00C0200A" w:rsidP="00C0200A">
            <w:pPr>
              <w:snapToGrid w:val="0"/>
              <w:spacing w:line="0" w:lineRule="atLeast"/>
              <w:jc w:val="both"/>
              <w:rPr>
                <w:rFonts w:ascii="標楷體" w:eastAsia="標楷體" w:hAnsi="標楷體" w:cs="Times New Roman"/>
                <w:sz w:val="28"/>
                <w:szCs w:val="28"/>
              </w:rPr>
            </w:pPr>
            <w:r w:rsidRPr="00E82FB3">
              <w:rPr>
                <w:rFonts w:ascii="標楷體" w:eastAsia="標楷體" w:hAnsi="標楷體" w:cs="Times New Roman" w:hint="eastAsia"/>
                <w:sz w:val="28"/>
                <w:szCs w:val="28"/>
              </w:rPr>
              <w:t>協助提高臺北港年</w:t>
            </w:r>
            <w:proofErr w:type="gramStart"/>
            <w:r w:rsidRPr="00E82FB3">
              <w:rPr>
                <w:rFonts w:ascii="標楷體" w:eastAsia="標楷體" w:hAnsi="標楷體" w:cs="Times New Roman" w:hint="eastAsia"/>
                <w:sz w:val="28"/>
                <w:szCs w:val="28"/>
              </w:rPr>
              <w:t>收土量</w:t>
            </w:r>
            <w:proofErr w:type="gramEnd"/>
            <w:r w:rsidRPr="00E82FB3">
              <w:rPr>
                <w:rFonts w:ascii="標楷體" w:eastAsia="標楷體" w:hAnsi="標楷體" w:cs="Times New Roman" w:hint="eastAsia"/>
                <w:sz w:val="28"/>
                <w:szCs w:val="28"/>
              </w:rPr>
              <w:t>，</w:t>
            </w:r>
            <w:r w:rsidRPr="00E82FB3">
              <w:rPr>
                <w:rFonts w:ascii="標楷體" w:eastAsia="標楷體" w:hAnsi="標楷體" w:cs="Times New Roman" w:hint="eastAsia"/>
                <w:sz w:val="28"/>
                <w:szCs w:val="28"/>
              </w:rPr>
              <w:lastRenderedPageBreak/>
              <w:t>並開放收容民間工程土石方</w:t>
            </w:r>
          </w:p>
        </w:tc>
        <w:tc>
          <w:tcPr>
            <w:tcW w:w="11137" w:type="dxa"/>
          </w:tcPr>
          <w:p w:rsidR="00A54EA4" w:rsidRPr="00A54EA4" w:rsidRDefault="00A54EA4" w:rsidP="00622352">
            <w:pPr>
              <w:pStyle w:val="a8"/>
              <w:numPr>
                <w:ilvl w:val="0"/>
                <w:numId w:val="4"/>
              </w:numPr>
              <w:snapToGrid w:val="0"/>
              <w:spacing w:line="0" w:lineRule="atLeast"/>
              <w:ind w:leftChars="0" w:left="572" w:hanging="572"/>
              <w:jc w:val="both"/>
              <w:rPr>
                <w:rFonts w:ascii="標楷體" w:eastAsia="標楷體" w:hAnsi="標楷體" w:cs="Times New Roman"/>
                <w:b/>
                <w:sz w:val="28"/>
                <w:szCs w:val="28"/>
                <w:lang w:eastAsia="zh-HK"/>
              </w:rPr>
            </w:pPr>
            <w:proofErr w:type="gramStart"/>
            <w:r w:rsidRPr="00A54EA4">
              <w:rPr>
                <w:rFonts w:ascii="標楷體" w:eastAsia="標楷體" w:hAnsi="標楷體" w:cs="Times New Roman" w:hint="eastAsia"/>
                <w:b/>
                <w:sz w:val="28"/>
                <w:szCs w:val="28"/>
                <w:lang w:eastAsia="zh-HK"/>
              </w:rPr>
              <w:lastRenderedPageBreak/>
              <w:t>臺</w:t>
            </w:r>
            <w:proofErr w:type="gramEnd"/>
            <w:r w:rsidRPr="00A54EA4">
              <w:rPr>
                <w:rFonts w:ascii="標楷體" w:eastAsia="標楷體" w:hAnsi="標楷體" w:cs="Times New Roman" w:hint="eastAsia"/>
                <w:b/>
                <w:sz w:val="28"/>
                <w:szCs w:val="28"/>
                <w:lang w:eastAsia="zh-HK"/>
              </w:rPr>
              <w:t>北港可收受營建剩餘土石方收容量估計可再填築20年：</w:t>
            </w:r>
          </w:p>
          <w:p w:rsidR="00A54EA4" w:rsidRPr="00534DB7" w:rsidRDefault="00A54EA4" w:rsidP="00A54EA4">
            <w:pPr>
              <w:pStyle w:val="a8"/>
              <w:snapToGrid w:val="0"/>
              <w:spacing w:line="0" w:lineRule="atLeast"/>
              <w:ind w:leftChars="0" w:left="572"/>
              <w:jc w:val="both"/>
              <w:rPr>
                <w:rFonts w:ascii="標楷體" w:eastAsia="標楷體" w:hAnsi="標楷體" w:cs="Times New Roman"/>
                <w:sz w:val="28"/>
                <w:szCs w:val="28"/>
              </w:rPr>
            </w:pPr>
            <w:proofErr w:type="gramStart"/>
            <w:r w:rsidRPr="00A54EA4">
              <w:rPr>
                <w:rFonts w:ascii="標楷體" w:eastAsia="標楷體" w:hAnsi="標楷體" w:cs="Times New Roman" w:hint="eastAsia"/>
                <w:sz w:val="28"/>
                <w:szCs w:val="28"/>
              </w:rPr>
              <w:t>臺</w:t>
            </w:r>
            <w:proofErr w:type="gramEnd"/>
            <w:r w:rsidRPr="00A54EA4">
              <w:rPr>
                <w:rFonts w:ascii="標楷體" w:eastAsia="標楷體" w:hAnsi="標楷體" w:cs="Times New Roman" w:hint="eastAsia"/>
                <w:sz w:val="28"/>
                <w:szCs w:val="28"/>
              </w:rPr>
              <w:t>北港填海造地目前已</w:t>
            </w:r>
            <w:proofErr w:type="gramStart"/>
            <w:r w:rsidRPr="00A54EA4">
              <w:rPr>
                <w:rFonts w:ascii="標楷體" w:eastAsia="標楷體" w:hAnsi="標楷體" w:cs="Times New Roman" w:hint="eastAsia"/>
                <w:sz w:val="28"/>
                <w:szCs w:val="28"/>
              </w:rPr>
              <w:t>填築約</w:t>
            </w:r>
            <w:proofErr w:type="gramEnd"/>
            <w:r w:rsidRPr="00A54EA4">
              <w:rPr>
                <w:rFonts w:ascii="標楷體" w:eastAsia="標楷體" w:hAnsi="標楷體" w:cs="Times New Roman" w:hint="eastAsia"/>
                <w:sz w:val="28"/>
                <w:szCs w:val="28"/>
              </w:rPr>
              <w:t>5,400萬方，包括物流倉儲區及遠期用地，尚可填土總</w:t>
            </w:r>
            <w:r w:rsidRPr="00A54EA4">
              <w:rPr>
                <w:rFonts w:ascii="標楷體" w:eastAsia="標楷體" w:hAnsi="標楷體" w:cs="Times New Roman" w:hint="eastAsia"/>
                <w:sz w:val="28"/>
                <w:szCs w:val="28"/>
              </w:rPr>
              <w:lastRenderedPageBreak/>
              <w:t>量達9,511萬方，足可因應北部地區剩餘土石方再填築20年以上。</w:t>
            </w:r>
          </w:p>
          <w:p w:rsidR="00A54EA4" w:rsidRDefault="00A54EA4" w:rsidP="00622352">
            <w:pPr>
              <w:pStyle w:val="a8"/>
              <w:numPr>
                <w:ilvl w:val="0"/>
                <w:numId w:val="4"/>
              </w:numPr>
              <w:snapToGrid w:val="0"/>
              <w:spacing w:line="0" w:lineRule="atLeast"/>
              <w:ind w:leftChars="0" w:left="572" w:hanging="572"/>
              <w:jc w:val="both"/>
              <w:rPr>
                <w:rFonts w:ascii="標楷體" w:eastAsia="標楷體" w:hAnsi="標楷體" w:cs="Times New Roman"/>
                <w:sz w:val="28"/>
                <w:szCs w:val="28"/>
              </w:rPr>
            </w:pPr>
            <w:r w:rsidRPr="002B29A2">
              <w:rPr>
                <w:rFonts w:ascii="標楷體" w:eastAsia="標楷體" w:hAnsi="標楷體" w:cs="Times New Roman" w:hint="eastAsia"/>
                <w:b/>
                <w:sz w:val="28"/>
                <w:szCs w:val="28"/>
                <w:lang w:eastAsia="zh-HK"/>
              </w:rPr>
              <w:t>協調土石方收容量提升</w:t>
            </w:r>
            <w:r>
              <w:rPr>
                <w:rFonts w:ascii="標楷體" w:eastAsia="標楷體" w:hAnsi="標楷體" w:cs="Times New Roman" w:hint="eastAsia"/>
                <w:sz w:val="28"/>
                <w:szCs w:val="28"/>
                <w:lang w:eastAsia="zh-HK"/>
              </w:rPr>
              <w:t>：</w:t>
            </w:r>
          </w:p>
          <w:p w:rsidR="00A54EA4" w:rsidRPr="00E82FB3" w:rsidRDefault="00A54EA4" w:rsidP="00A54EA4">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為有效解決北部地區土石方收容問題，協助</w:t>
            </w:r>
            <w:proofErr w:type="gramStart"/>
            <w:r w:rsidRPr="00E82FB3">
              <w:rPr>
                <w:rFonts w:ascii="標楷體" w:eastAsia="標楷體" w:hAnsi="標楷體" w:cs="Times New Roman" w:hint="eastAsia"/>
                <w:sz w:val="28"/>
                <w:szCs w:val="28"/>
              </w:rPr>
              <w:t>臺</w:t>
            </w:r>
            <w:proofErr w:type="gramEnd"/>
            <w:r w:rsidRPr="00E82FB3">
              <w:rPr>
                <w:rFonts w:ascii="標楷體" w:eastAsia="標楷體" w:hAnsi="標楷體" w:cs="Times New Roman" w:hint="eastAsia"/>
                <w:sz w:val="28"/>
                <w:szCs w:val="28"/>
              </w:rPr>
              <w:t>北港於109年10月26日通過</w:t>
            </w:r>
            <w:proofErr w:type="gramStart"/>
            <w:r w:rsidRPr="00E82FB3">
              <w:rPr>
                <w:rFonts w:ascii="標楷體" w:eastAsia="標楷體" w:hAnsi="標楷體" w:cs="Times New Roman" w:hint="eastAsia"/>
                <w:sz w:val="28"/>
                <w:szCs w:val="28"/>
              </w:rPr>
              <w:t>第4次環差</w:t>
            </w:r>
            <w:proofErr w:type="gramEnd"/>
            <w:r w:rsidRPr="00E82FB3">
              <w:rPr>
                <w:rFonts w:ascii="標楷體" w:eastAsia="標楷體" w:hAnsi="標楷體" w:cs="Times New Roman" w:hint="eastAsia"/>
                <w:sz w:val="28"/>
                <w:szCs w:val="28"/>
              </w:rPr>
              <w:t>，將陸運</w:t>
            </w:r>
            <w:proofErr w:type="gramStart"/>
            <w:r w:rsidRPr="00E82FB3">
              <w:rPr>
                <w:rFonts w:ascii="標楷體" w:eastAsia="標楷體" w:hAnsi="標楷體" w:cs="Times New Roman" w:hint="eastAsia"/>
                <w:sz w:val="28"/>
                <w:szCs w:val="28"/>
              </w:rPr>
              <w:t>年收土石方</w:t>
            </w:r>
            <w:proofErr w:type="gramEnd"/>
            <w:r w:rsidRPr="00E82FB3">
              <w:rPr>
                <w:rFonts w:ascii="標楷體" w:eastAsia="標楷體" w:hAnsi="標楷體" w:cs="Times New Roman" w:hint="eastAsia"/>
                <w:sz w:val="28"/>
                <w:szCs w:val="28"/>
              </w:rPr>
              <w:t>量上限由原每年300萬方，自109年調升為380萬方，且逐年增加至112年420萬方，並開放收容民間工程土石方</w:t>
            </w:r>
            <w:r w:rsidRPr="00A54EA4">
              <w:rPr>
                <w:rFonts w:ascii="標楷體" w:eastAsia="標楷體" w:hAnsi="標楷體" w:cs="Times New Roman" w:hint="eastAsia"/>
                <w:sz w:val="28"/>
                <w:szCs w:val="28"/>
              </w:rPr>
              <w:t>(B1~B6類)</w:t>
            </w:r>
            <w:r>
              <w:rPr>
                <w:rFonts w:ascii="標楷體" w:eastAsia="標楷體" w:hAnsi="標楷體" w:cs="Times New Roman" w:hint="eastAsia"/>
                <w:sz w:val="28"/>
                <w:szCs w:val="28"/>
              </w:rPr>
              <w:t>。</w:t>
            </w:r>
          </w:p>
          <w:p w:rsidR="00A54EA4" w:rsidRDefault="00A54EA4" w:rsidP="00622352">
            <w:pPr>
              <w:pStyle w:val="a8"/>
              <w:numPr>
                <w:ilvl w:val="0"/>
                <w:numId w:val="4"/>
              </w:numPr>
              <w:snapToGrid w:val="0"/>
              <w:spacing w:line="0" w:lineRule="atLeast"/>
              <w:ind w:leftChars="0" w:left="572" w:hanging="572"/>
              <w:jc w:val="both"/>
              <w:rPr>
                <w:rFonts w:ascii="標楷體" w:eastAsia="標楷體" w:hAnsi="標楷體" w:cs="Times New Roman"/>
                <w:sz w:val="28"/>
                <w:szCs w:val="28"/>
              </w:rPr>
            </w:pPr>
            <w:r>
              <w:rPr>
                <w:rFonts w:ascii="標楷體" w:eastAsia="標楷體" w:hAnsi="標楷體" w:cs="Times New Roman" w:hint="eastAsia"/>
                <w:b/>
                <w:sz w:val="28"/>
                <w:szCs w:val="28"/>
              </w:rPr>
              <w:t>民間</w:t>
            </w:r>
            <w:r w:rsidRPr="002B29A2">
              <w:rPr>
                <w:rFonts w:ascii="標楷體" w:eastAsia="標楷體" w:hAnsi="標楷體" w:cs="Times New Roman" w:hint="eastAsia"/>
                <w:b/>
                <w:sz w:val="28"/>
                <w:szCs w:val="28"/>
                <w:lang w:eastAsia="zh-HK"/>
              </w:rPr>
              <w:t>土石</w:t>
            </w:r>
            <w:r>
              <w:rPr>
                <w:rFonts w:ascii="標楷體" w:eastAsia="標楷體" w:hAnsi="標楷體" w:cs="Times New Roman" w:hint="eastAsia"/>
                <w:b/>
                <w:sz w:val="28"/>
                <w:szCs w:val="28"/>
              </w:rPr>
              <w:t>B1~B6類</w:t>
            </w:r>
            <w:r w:rsidRPr="002B29A2">
              <w:rPr>
                <w:rFonts w:ascii="標楷體" w:eastAsia="標楷體" w:hAnsi="標楷體" w:cs="Times New Roman" w:hint="eastAsia"/>
                <w:b/>
                <w:sz w:val="28"/>
                <w:szCs w:val="28"/>
                <w:lang w:eastAsia="zh-HK"/>
              </w:rPr>
              <w:t>已進場收容</w:t>
            </w:r>
            <w:r>
              <w:rPr>
                <w:rFonts w:ascii="標楷體" w:eastAsia="標楷體" w:hAnsi="標楷體" w:cs="Times New Roman" w:hint="eastAsia"/>
                <w:sz w:val="28"/>
                <w:szCs w:val="28"/>
                <w:lang w:eastAsia="zh-HK"/>
              </w:rPr>
              <w:t>：</w:t>
            </w:r>
          </w:p>
          <w:p w:rsidR="00C0200A" w:rsidRPr="00E82FB3" w:rsidRDefault="00A54EA4" w:rsidP="00A54EA4">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雙北市政府並自109年12月起已實際申請進場約4,100方。另110年第1季，臺北市分配可收容約4.7萬方，新北市約5.3萬方。</w:t>
            </w:r>
          </w:p>
        </w:tc>
      </w:tr>
      <w:tr w:rsidR="00C0200A" w:rsidRPr="00E82FB3" w:rsidTr="000C6A4A">
        <w:trPr>
          <w:trHeight w:val="1008"/>
          <w:jc w:val="center"/>
        </w:trPr>
        <w:tc>
          <w:tcPr>
            <w:tcW w:w="567" w:type="dxa"/>
            <w:vAlign w:val="center"/>
          </w:tcPr>
          <w:p w:rsidR="00C0200A" w:rsidRPr="00123012" w:rsidRDefault="00C0200A"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C0200A" w:rsidRPr="002B29A2" w:rsidRDefault="00C0200A" w:rsidP="00C0200A">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招標</w:t>
            </w:r>
            <w:r>
              <w:rPr>
                <w:rFonts w:ascii="標楷體" w:eastAsia="標楷體" w:hAnsi="標楷體" w:cs="Times New Roman" w:hint="eastAsia"/>
                <w:sz w:val="28"/>
                <w:szCs w:val="28"/>
              </w:rPr>
              <w:t>階段</w:t>
            </w:r>
          </w:p>
        </w:tc>
        <w:tc>
          <w:tcPr>
            <w:tcW w:w="1984" w:type="dxa"/>
            <w:vAlign w:val="center"/>
          </w:tcPr>
          <w:p w:rsidR="00C0200A" w:rsidRPr="002B29A2" w:rsidRDefault="00C0200A" w:rsidP="00C0200A">
            <w:pPr>
              <w:snapToGrid w:val="0"/>
              <w:spacing w:line="0" w:lineRule="atLeast"/>
              <w:jc w:val="both"/>
              <w:rPr>
                <w:rFonts w:ascii="標楷體" w:eastAsia="標楷體" w:hAnsi="標楷體" w:cs="Times New Roman"/>
                <w:sz w:val="28"/>
                <w:szCs w:val="28"/>
              </w:rPr>
            </w:pPr>
            <w:r w:rsidRPr="002B29A2">
              <w:rPr>
                <w:rFonts w:ascii="標楷體" w:eastAsia="標楷體" w:hAnsi="標楷體" w:cs="Times New Roman" w:hint="eastAsia"/>
                <w:sz w:val="28"/>
                <w:szCs w:val="28"/>
              </w:rPr>
              <w:t>協處重大公共工程流標，順利完成開標</w:t>
            </w:r>
          </w:p>
        </w:tc>
        <w:tc>
          <w:tcPr>
            <w:tcW w:w="11137" w:type="dxa"/>
          </w:tcPr>
          <w:p w:rsidR="00C0200A" w:rsidRDefault="00C0200A" w:rsidP="00622352">
            <w:pPr>
              <w:pStyle w:val="a8"/>
              <w:numPr>
                <w:ilvl w:val="0"/>
                <w:numId w:val="19"/>
              </w:numPr>
              <w:tabs>
                <w:tab w:val="left" w:pos="634"/>
              </w:tabs>
              <w:snapToGrid w:val="0"/>
              <w:spacing w:line="0" w:lineRule="atLeast"/>
              <w:ind w:leftChars="0" w:left="634" w:hanging="634"/>
              <w:jc w:val="both"/>
              <w:rPr>
                <w:rFonts w:ascii="標楷體" w:eastAsia="標楷體" w:hAnsi="標楷體" w:cs="Times New Roman"/>
                <w:sz w:val="28"/>
                <w:szCs w:val="28"/>
              </w:rPr>
            </w:pPr>
            <w:r>
              <w:rPr>
                <w:rFonts w:ascii="標楷體" w:eastAsia="標楷體" w:hAnsi="標楷體" w:cs="Times New Roman" w:hint="eastAsia"/>
                <w:b/>
                <w:sz w:val="28"/>
                <w:szCs w:val="28"/>
              </w:rPr>
              <w:t>召開百餘場檢討</w:t>
            </w:r>
            <w:r w:rsidRPr="002B29A2">
              <w:rPr>
                <w:rFonts w:ascii="標楷體" w:eastAsia="標楷體" w:hAnsi="標楷體" w:cs="Times New Roman" w:hint="eastAsia"/>
                <w:b/>
                <w:sz w:val="28"/>
                <w:szCs w:val="28"/>
              </w:rPr>
              <w:t>會議</w:t>
            </w:r>
            <w:r>
              <w:rPr>
                <w:rFonts w:ascii="標楷體" w:eastAsia="標楷體" w:hAnsi="標楷體" w:cs="Times New Roman" w:hint="eastAsia"/>
                <w:b/>
                <w:sz w:val="28"/>
                <w:szCs w:val="28"/>
              </w:rPr>
              <w:t>並協助200</w:t>
            </w:r>
            <w:proofErr w:type="gramStart"/>
            <w:r>
              <w:rPr>
                <w:rFonts w:ascii="標楷體" w:eastAsia="標楷體" w:hAnsi="標楷體" w:cs="Times New Roman" w:hint="eastAsia"/>
                <w:b/>
                <w:sz w:val="28"/>
                <w:szCs w:val="28"/>
              </w:rPr>
              <w:t>餘案</w:t>
            </w:r>
            <w:proofErr w:type="gramEnd"/>
            <w:r w:rsidRPr="002B29A2">
              <w:rPr>
                <w:rFonts w:ascii="標楷體" w:eastAsia="標楷體" w:hAnsi="標楷體" w:cs="Times New Roman" w:hint="eastAsia"/>
                <w:sz w:val="28"/>
                <w:szCs w:val="28"/>
              </w:rPr>
              <w:t>：</w:t>
            </w:r>
          </w:p>
          <w:p w:rsidR="00C0200A" w:rsidRPr="002B29A2" w:rsidRDefault="00C0200A" w:rsidP="00C0200A">
            <w:pPr>
              <w:pStyle w:val="a8"/>
              <w:tabs>
                <w:tab w:val="left" w:pos="634"/>
              </w:tabs>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107年起持續針對中央機關（含補助地方政府）5,000萬元以上且流標2次以上之工程案件召開專案檢討會議提出協處及輔導，迄今已召開1</w:t>
            </w:r>
            <w:r w:rsidR="00B36B21">
              <w:rPr>
                <w:rFonts w:ascii="標楷體" w:eastAsia="標楷體" w:hAnsi="標楷體" w:cs="Times New Roman"/>
                <w:sz w:val="28"/>
                <w:szCs w:val="28"/>
              </w:rPr>
              <w:t>59</w:t>
            </w:r>
            <w:r w:rsidRPr="002B29A2">
              <w:rPr>
                <w:rFonts w:ascii="標楷體" w:eastAsia="標楷體" w:hAnsi="標楷體" w:cs="Times New Roman" w:hint="eastAsia"/>
                <w:sz w:val="28"/>
                <w:szCs w:val="28"/>
              </w:rPr>
              <w:t>場次會議，協助200餘件工程案。</w:t>
            </w:r>
          </w:p>
          <w:p w:rsidR="00944505" w:rsidRDefault="00944505" w:rsidP="00622352">
            <w:pPr>
              <w:pStyle w:val="a8"/>
              <w:numPr>
                <w:ilvl w:val="0"/>
                <w:numId w:val="19"/>
              </w:numPr>
              <w:snapToGrid w:val="0"/>
              <w:spacing w:line="0" w:lineRule="atLeast"/>
              <w:ind w:leftChars="0" w:left="634" w:hanging="634"/>
              <w:jc w:val="both"/>
              <w:rPr>
                <w:rFonts w:ascii="標楷體" w:eastAsia="標楷體" w:hAnsi="標楷體" w:cs="Times New Roman"/>
                <w:sz w:val="28"/>
                <w:szCs w:val="28"/>
              </w:rPr>
            </w:pPr>
            <w:r w:rsidRPr="002B29A2">
              <w:rPr>
                <w:rFonts w:ascii="標楷體" w:eastAsia="標楷體" w:hAnsi="標楷體" w:cs="Times New Roman" w:hint="eastAsia"/>
                <w:b/>
                <w:sz w:val="28"/>
                <w:szCs w:val="28"/>
              </w:rPr>
              <w:t>實際開會討論找出流標主因為</w:t>
            </w:r>
            <w:r>
              <w:rPr>
                <w:rFonts w:ascii="標楷體" w:eastAsia="標楷體" w:hAnsi="標楷體" w:cs="Times New Roman" w:hint="eastAsia"/>
                <w:b/>
                <w:sz w:val="28"/>
                <w:szCs w:val="28"/>
              </w:rPr>
              <w:t>「</w:t>
            </w:r>
            <w:r w:rsidRPr="002B29A2">
              <w:rPr>
                <w:rFonts w:ascii="標楷體" w:eastAsia="標楷體" w:hAnsi="標楷體" w:cs="Times New Roman" w:hint="eastAsia"/>
                <w:b/>
                <w:sz w:val="28"/>
                <w:szCs w:val="28"/>
              </w:rPr>
              <w:t>欠缺全生命週期觀念</w:t>
            </w:r>
            <w:r>
              <w:rPr>
                <w:rFonts w:ascii="標楷體" w:eastAsia="標楷體" w:hAnsi="標楷體" w:cs="Times New Roman" w:hint="eastAsia"/>
                <w:b/>
                <w:sz w:val="28"/>
                <w:szCs w:val="28"/>
              </w:rPr>
              <w:t>」，</w:t>
            </w:r>
            <w:r>
              <w:rPr>
                <w:rFonts w:ascii="標楷體" w:eastAsia="標楷體" w:hAnsi="標楷體" w:cs="Times New Roman"/>
                <w:b/>
                <w:sz w:val="28"/>
                <w:szCs w:val="28"/>
              </w:rPr>
              <w:t>已納入預算編審之相關規定</w:t>
            </w:r>
            <w:r w:rsidRPr="002B29A2">
              <w:rPr>
                <w:rFonts w:ascii="標楷體" w:eastAsia="標楷體" w:hAnsi="標楷體" w:cs="Times New Roman" w:hint="eastAsia"/>
                <w:sz w:val="28"/>
                <w:szCs w:val="28"/>
              </w:rPr>
              <w:t>：</w:t>
            </w:r>
          </w:p>
          <w:p w:rsidR="00C0200A" w:rsidRPr="002B29A2" w:rsidRDefault="00944505" w:rsidP="008A5CBE">
            <w:pPr>
              <w:pStyle w:val="a8"/>
              <w:snapToGrid w:val="0"/>
              <w:spacing w:line="0" w:lineRule="atLeast"/>
              <w:ind w:leftChars="0" w:left="634"/>
              <w:jc w:val="both"/>
              <w:rPr>
                <w:rFonts w:ascii="標楷體" w:eastAsia="標楷體" w:hAnsi="標楷體" w:cs="Times New Roman"/>
                <w:sz w:val="28"/>
                <w:szCs w:val="28"/>
              </w:rPr>
            </w:pPr>
            <w:r>
              <w:rPr>
                <w:rFonts w:ascii="標楷體" w:eastAsia="標楷體" w:hAnsi="標楷體" w:cs="Times New Roman" w:hint="eastAsia"/>
                <w:sz w:val="28"/>
                <w:szCs w:val="28"/>
              </w:rPr>
              <w:t>經</w:t>
            </w:r>
            <w:r>
              <w:rPr>
                <w:rFonts w:ascii="標楷體" w:eastAsia="標楷體" w:hAnsi="標楷體" w:cs="Times New Roman"/>
                <w:sz w:val="28"/>
                <w:szCs w:val="28"/>
              </w:rPr>
              <w:t>開會討論後，計找出「</w:t>
            </w:r>
            <w:r w:rsidRPr="002B29A2">
              <w:rPr>
                <w:rFonts w:ascii="標楷體" w:eastAsia="標楷體" w:hAnsi="標楷體" w:cs="Times New Roman" w:hint="eastAsia"/>
                <w:sz w:val="28"/>
                <w:szCs w:val="28"/>
              </w:rPr>
              <w:t>機關未依計畫目標與定位核實編列預算</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設計者設計內容未依計畫目標與定位</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設計成果未與預算及施工可行性結合</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w:t>
            </w:r>
            <w:r>
              <w:rPr>
                <w:rFonts w:ascii="標楷體" w:eastAsia="標楷體" w:hAnsi="標楷體" w:cs="Times New Roman" w:hint="eastAsia"/>
                <w:sz w:val="28"/>
                <w:szCs w:val="28"/>
              </w:rPr>
              <w:t>「</w:t>
            </w:r>
            <w:r w:rsidRPr="002B29A2">
              <w:rPr>
                <w:rFonts w:ascii="標楷體" w:eastAsia="標楷體" w:hAnsi="標楷體" w:cs="Times New Roman" w:hint="eastAsia"/>
                <w:sz w:val="28"/>
                <w:szCs w:val="28"/>
              </w:rPr>
              <w:t>工期過</w:t>
            </w:r>
            <w:r>
              <w:rPr>
                <w:rFonts w:ascii="標楷體" w:eastAsia="標楷體" w:hAnsi="標楷體" w:cs="Times New Roman" w:hint="eastAsia"/>
                <w:sz w:val="28"/>
                <w:szCs w:val="28"/>
              </w:rPr>
              <w:t>短」、「機</w:t>
            </w:r>
            <w:r>
              <w:rPr>
                <w:rFonts w:ascii="標楷體" w:eastAsia="標楷體" w:hAnsi="標楷體" w:cs="Times New Roman"/>
                <w:sz w:val="28"/>
                <w:szCs w:val="28"/>
              </w:rPr>
              <w:t>關</w:t>
            </w:r>
            <w:r>
              <w:rPr>
                <w:rFonts w:ascii="標楷體" w:eastAsia="標楷體" w:hAnsi="標楷體" w:cs="Times New Roman" w:hint="eastAsia"/>
                <w:sz w:val="28"/>
                <w:szCs w:val="28"/>
              </w:rPr>
              <w:t>未依個案選擇合宜採購策略及契約條件未盡合理明確」等多</w:t>
            </w:r>
            <w:r>
              <w:rPr>
                <w:rFonts w:ascii="標楷體" w:eastAsia="標楷體" w:hAnsi="標楷體" w:cs="Times New Roman"/>
                <w:sz w:val="28"/>
                <w:szCs w:val="28"/>
              </w:rPr>
              <w:t>項</w:t>
            </w:r>
            <w:r>
              <w:rPr>
                <w:rFonts w:ascii="標楷體" w:eastAsia="標楷體" w:hAnsi="標楷體" w:cs="Times New Roman" w:hint="eastAsia"/>
                <w:sz w:val="28"/>
                <w:szCs w:val="28"/>
              </w:rPr>
              <w:t>問題</w:t>
            </w:r>
            <w:r w:rsidR="008A5CBE">
              <w:rPr>
                <w:rFonts w:ascii="標楷體" w:eastAsia="標楷體" w:hAnsi="標楷體" w:cs="Times New Roman" w:hint="eastAsia"/>
                <w:sz w:val="28"/>
                <w:szCs w:val="28"/>
              </w:rPr>
              <w:t>。</w:t>
            </w:r>
            <w:r>
              <w:rPr>
                <w:rFonts w:ascii="標楷體" w:eastAsia="標楷體" w:hAnsi="標楷體" w:cs="Times New Roman"/>
                <w:sz w:val="28"/>
                <w:szCs w:val="28"/>
              </w:rPr>
              <w:t>經</w:t>
            </w:r>
            <w:r w:rsidR="008A5CBE">
              <w:rPr>
                <w:rFonts w:ascii="標楷體" w:eastAsia="標楷體" w:hAnsi="標楷體" w:cs="Times New Roman" w:hint="eastAsia"/>
                <w:sz w:val="28"/>
                <w:szCs w:val="28"/>
              </w:rPr>
              <w:t>本</w:t>
            </w:r>
            <w:r w:rsidR="008A5CBE">
              <w:rPr>
                <w:rFonts w:ascii="標楷體" w:eastAsia="標楷體" w:hAnsi="標楷體" w:cs="Times New Roman"/>
                <w:sz w:val="28"/>
                <w:szCs w:val="28"/>
              </w:rPr>
              <w:t>會</w:t>
            </w:r>
            <w:r>
              <w:rPr>
                <w:rFonts w:ascii="標楷體" w:eastAsia="標楷體" w:hAnsi="標楷體" w:cs="Times New Roman"/>
                <w:sz w:val="28"/>
                <w:szCs w:val="28"/>
              </w:rPr>
              <w:t>整理後提送主計總處</w:t>
            </w:r>
            <w:r>
              <w:rPr>
                <w:rFonts w:ascii="標楷體" w:eastAsia="標楷體" w:hAnsi="標楷體" w:cs="Times New Roman" w:hint="eastAsia"/>
                <w:sz w:val="28"/>
                <w:szCs w:val="28"/>
              </w:rPr>
              <w:t>，</w:t>
            </w:r>
            <w:r w:rsidRPr="00944505">
              <w:rPr>
                <w:rFonts w:ascii="標楷體" w:eastAsia="標楷體" w:hAnsi="標楷體" w:cs="Times New Roman"/>
                <w:sz w:val="28"/>
                <w:szCs w:val="28"/>
              </w:rPr>
              <w:t>已</w:t>
            </w:r>
            <w:r w:rsidRPr="00944505">
              <w:rPr>
                <w:rFonts w:ascii="標楷體" w:eastAsia="標楷體" w:hAnsi="標楷體" w:cs="Times New Roman" w:hint="eastAsia"/>
                <w:sz w:val="28"/>
                <w:szCs w:val="28"/>
              </w:rPr>
              <w:t>獲納</w:t>
            </w:r>
            <w:r w:rsidRPr="00944505">
              <w:rPr>
                <w:rFonts w:ascii="標楷體" w:eastAsia="標楷體" w:hAnsi="標楷體" w:cs="Times New Roman"/>
                <w:sz w:val="28"/>
                <w:szCs w:val="28"/>
              </w:rPr>
              <w:t>入「各機關單位預算執行要點」及「</w:t>
            </w:r>
            <w:proofErr w:type="gramStart"/>
            <w:r w:rsidRPr="00944505">
              <w:rPr>
                <w:rFonts w:ascii="標楷體" w:eastAsia="標楷體" w:hAnsi="標楷體" w:cs="Times New Roman"/>
                <w:sz w:val="28"/>
                <w:szCs w:val="28"/>
              </w:rPr>
              <w:t>110</w:t>
            </w:r>
            <w:proofErr w:type="gramEnd"/>
            <w:r w:rsidRPr="00944505">
              <w:rPr>
                <w:rFonts w:ascii="標楷體" w:eastAsia="標楷體" w:hAnsi="標楷體" w:cs="Times New Roman"/>
                <w:sz w:val="28"/>
                <w:szCs w:val="28"/>
              </w:rPr>
              <w:t>年度中央政府總預算附屬單位預算編製應行注意事項」</w:t>
            </w:r>
            <w:r w:rsidRPr="00944505">
              <w:rPr>
                <w:rFonts w:ascii="標楷體" w:eastAsia="標楷體" w:hAnsi="標楷體" w:cs="Times New Roman" w:hint="eastAsia"/>
                <w:sz w:val="28"/>
                <w:szCs w:val="28"/>
              </w:rPr>
              <w:t>檢</w:t>
            </w:r>
            <w:r w:rsidRPr="00944505">
              <w:rPr>
                <w:rFonts w:ascii="標楷體" w:eastAsia="標楷體" w:hAnsi="標楷體" w:cs="Times New Roman"/>
                <w:sz w:val="28"/>
                <w:szCs w:val="28"/>
              </w:rPr>
              <w:t>討修正</w:t>
            </w:r>
            <w:r w:rsidRPr="00944505">
              <w:rPr>
                <w:rFonts w:ascii="標楷體" w:eastAsia="標楷體" w:hAnsi="標楷體" w:cs="Times New Roman" w:hint="eastAsia"/>
                <w:sz w:val="28"/>
                <w:szCs w:val="28"/>
              </w:rPr>
              <w:t>並</w:t>
            </w:r>
            <w:proofErr w:type="gramStart"/>
            <w:r w:rsidRPr="00944505">
              <w:rPr>
                <w:rFonts w:ascii="標楷體" w:eastAsia="標楷體" w:hAnsi="標楷體" w:cs="Times New Roman"/>
                <w:sz w:val="28"/>
                <w:szCs w:val="28"/>
              </w:rPr>
              <w:t>函頒</w:t>
            </w:r>
            <w:r w:rsidR="008A5CBE">
              <w:rPr>
                <w:rFonts w:ascii="標楷體" w:eastAsia="標楷體" w:hAnsi="標楷體" w:cs="Times New Roman" w:hint="eastAsia"/>
                <w:sz w:val="28"/>
                <w:szCs w:val="28"/>
              </w:rPr>
              <w:t>各</w:t>
            </w:r>
            <w:proofErr w:type="gramEnd"/>
            <w:r w:rsidR="008A5CBE">
              <w:rPr>
                <w:rFonts w:ascii="標楷體" w:eastAsia="標楷體" w:hAnsi="標楷體" w:cs="Times New Roman"/>
                <w:sz w:val="28"/>
                <w:szCs w:val="28"/>
              </w:rPr>
              <w:t>機關</w:t>
            </w:r>
            <w:r w:rsidRPr="00944505">
              <w:rPr>
                <w:rFonts w:ascii="標楷體" w:eastAsia="標楷體" w:hAnsi="標楷體" w:cs="Times New Roman" w:hint="eastAsia"/>
                <w:sz w:val="28"/>
                <w:szCs w:val="28"/>
              </w:rPr>
              <w:t>。</w:t>
            </w:r>
            <w:r w:rsidR="008A5CBE">
              <w:rPr>
                <w:rFonts w:ascii="標楷體" w:eastAsia="標楷體" w:hAnsi="標楷體" w:cs="Times New Roman" w:hint="eastAsia"/>
                <w:sz w:val="28"/>
                <w:szCs w:val="28"/>
              </w:rPr>
              <w:t>未</w:t>
            </w:r>
            <w:r w:rsidR="008A5CBE">
              <w:rPr>
                <w:rFonts w:ascii="標楷體" w:eastAsia="標楷體" w:hAnsi="標楷體" w:cs="Times New Roman"/>
                <w:sz w:val="28"/>
                <w:szCs w:val="28"/>
              </w:rPr>
              <w:t>來</w:t>
            </w:r>
            <w:r w:rsidRPr="00944505">
              <w:rPr>
                <w:rFonts w:ascii="標楷體" w:eastAsia="標楷體" w:hAnsi="標楷體" w:cs="Times New Roman" w:hint="eastAsia"/>
                <w:sz w:val="28"/>
                <w:szCs w:val="28"/>
              </w:rPr>
              <w:t>機</w:t>
            </w:r>
            <w:r w:rsidRPr="00944505">
              <w:rPr>
                <w:rFonts w:ascii="標楷體" w:eastAsia="標楷體" w:hAnsi="標楷體" w:cs="Times New Roman"/>
                <w:sz w:val="28"/>
                <w:szCs w:val="28"/>
              </w:rPr>
              <w:t>關</w:t>
            </w:r>
            <w:r w:rsidR="008A5CBE">
              <w:rPr>
                <w:rFonts w:ascii="標楷體" w:eastAsia="標楷體" w:hAnsi="標楷體" w:cs="Times New Roman"/>
                <w:sz w:val="28"/>
                <w:szCs w:val="28"/>
              </w:rPr>
              <w:t>自設定建造標準時，</w:t>
            </w:r>
            <w:r w:rsidR="008A5CBE">
              <w:rPr>
                <w:rFonts w:ascii="標楷體" w:eastAsia="標楷體" w:hAnsi="標楷體" w:cs="Times New Roman" w:hint="eastAsia"/>
                <w:sz w:val="28"/>
                <w:szCs w:val="28"/>
              </w:rPr>
              <w:t>應</w:t>
            </w:r>
            <w:r w:rsidRPr="00944505">
              <w:rPr>
                <w:rFonts w:ascii="標楷體" w:eastAsia="標楷體" w:hAnsi="標楷體" w:cs="Times New Roman"/>
                <w:sz w:val="28"/>
                <w:szCs w:val="28"/>
              </w:rPr>
              <w:t>審酌工程定位及功能，對應提出妥適建造標準，並從預算編列、設計、施工、監造到驗收各階段，</w:t>
            </w:r>
            <w:proofErr w:type="gramStart"/>
            <w:r w:rsidRPr="00944505">
              <w:rPr>
                <w:rFonts w:ascii="標楷體" w:eastAsia="標楷體" w:hAnsi="標楷體" w:cs="Times New Roman"/>
                <w:sz w:val="28"/>
                <w:szCs w:val="28"/>
              </w:rPr>
              <w:t>均依所</w:t>
            </w:r>
            <w:proofErr w:type="gramEnd"/>
            <w:r w:rsidRPr="00944505">
              <w:rPr>
                <w:rFonts w:ascii="標楷體" w:eastAsia="標楷體" w:hAnsi="標楷體" w:cs="Times New Roman"/>
                <w:sz w:val="28"/>
                <w:szCs w:val="28"/>
              </w:rPr>
              <w:t>設建造標準落實執行。</w:t>
            </w:r>
          </w:p>
        </w:tc>
      </w:tr>
      <w:tr w:rsidR="00944505" w:rsidRPr="00E82FB3" w:rsidTr="00821F5B">
        <w:trPr>
          <w:trHeight w:val="782"/>
          <w:jc w:val="center"/>
        </w:trPr>
        <w:tc>
          <w:tcPr>
            <w:tcW w:w="567" w:type="dxa"/>
            <w:vAlign w:val="center"/>
          </w:tcPr>
          <w:p w:rsidR="00944505" w:rsidRPr="00F225E4"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2B29A2"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招標</w:t>
            </w:r>
            <w:r>
              <w:rPr>
                <w:rFonts w:ascii="標楷體" w:eastAsia="標楷體" w:hAnsi="標楷體" w:cs="Times New Roman" w:hint="eastAsia"/>
                <w:sz w:val="28"/>
                <w:szCs w:val="28"/>
              </w:rPr>
              <w:t>階段</w:t>
            </w:r>
          </w:p>
        </w:tc>
        <w:tc>
          <w:tcPr>
            <w:tcW w:w="1984" w:type="dxa"/>
            <w:vAlign w:val="center"/>
          </w:tcPr>
          <w:p w:rsidR="00944505" w:rsidRPr="00B800F8" w:rsidRDefault="00944505" w:rsidP="00944505">
            <w:pPr>
              <w:snapToGrid w:val="0"/>
              <w:spacing w:line="0" w:lineRule="atLeast"/>
              <w:jc w:val="both"/>
              <w:rPr>
                <w:rFonts w:ascii="標楷體" w:eastAsia="標楷體" w:hAnsi="標楷體" w:cs="Times New Roman"/>
                <w:color w:val="FF0000"/>
                <w:sz w:val="28"/>
                <w:szCs w:val="28"/>
              </w:rPr>
            </w:pPr>
            <w:r w:rsidRPr="00F225E4">
              <w:rPr>
                <w:rFonts w:ascii="標楷體" w:eastAsia="標楷體" w:hAnsi="標楷體" w:cs="Times New Roman" w:hint="eastAsia"/>
                <w:sz w:val="28"/>
                <w:szCs w:val="28"/>
              </w:rPr>
              <w:t>解決公共工程缺工問題</w:t>
            </w:r>
          </w:p>
        </w:tc>
        <w:tc>
          <w:tcPr>
            <w:tcW w:w="11137" w:type="dxa"/>
          </w:tcPr>
          <w:p w:rsidR="00944505" w:rsidRDefault="00944505" w:rsidP="00622352">
            <w:pPr>
              <w:pStyle w:val="a8"/>
              <w:numPr>
                <w:ilvl w:val="0"/>
                <w:numId w:val="10"/>
              </w:numPr>
              <w:spacing w:line="0" w:lineRule="atLeast"/>
              <w:ind w:leftChars="0" w:left="638" w:hanging="638"/>
              <w:rPr>
                <w:rFonts w:ascii="標楷體" w:eastAsia="標楷體" w:hAnsi="標楷體"/>
                <w:sz w:val="28"/>
                <w:szCs w:val="28"/>
                <w:lang w:eastAsia="zh-HK"/>
              </w:rPr>
            </w:pPr>
            <w:r>
              <w:rPr>
                <w:rFonts w:ascii="標楷體" w:eastAsia="標楷體" w:hAnsi="標楷體" w:hint="eastAsia"/>
                <w:b/>
                <w:sz w:val="28"/>
                <w:szCs w:val="28"/>
                <w:lang w:eastAsia="zh-HK"/>
              </w:rPr>
              <w:t>以往規定不</w:t>
            </w:r>
            <w:r w:rsidRPr="00FA68D1">
              <w:rPr>
                <w:rFonts w:ascii="標楷體" w:eastAsia="標楷體" w:hAnsi="標楷體" w:hint="eastAsia"/>
                <w:b/>
                <w:sz w:val="28"/>
                <w:szCs w:val="28"/>
                <w:lang w:eastAsia="zh-HK"/>
              </w:rPr>
              <w:t>合理致難以進用需求人數</w:t>
            </w:r>
            <w:r w:rsidRPr="00E82FB3">
              <w:rPr>
                <w:rFonts w:ascii="標楷體" w:eastAsia="標楷體" w:hAnsi="標楷體" w:hint="eastAsia"/>
                <w:sz w:val="28"/>
                <w:szCs w:val="28"/>
                <w:lang w:eastAsia="zh-HK"/>
              </w:rPr>
              <w:t>：</w:t>
            </w:r>
          </w:p>
          <w:p w:rsidR="00944505" w:rsidRPr="00800F0F" w:rsidRDefault="00944505" w:rsidP="00944505">
            <w:pPr>
              <w:pStyle w:val="a8"/>
              <w:spacing w:line="0" w:lineRule="atLeast"/>
              <w:ind w:leftChars="0" w:left="638"/>
              <w:rPr>
                <w:rFonts w:ascii="標楷體" w:eastAsia="標楷體" w:hAnsi="標楷體"/>
                <w:sz w:val="28"/>
                <w:szCs w:val="28"/>
                <w:lang w:eastAsia="zh-HK"/>
              </w:rPr>
            </w:pPr>
            <w:r>
              <w:rPr>
                <w:rFonts w:ascii="標楷體" w:eastAsia="標楷體" w:hAnsi="標楷體" w:hint="eastAsia"/>
                <w:sz w:val="28"/>
                <w:szCs w:val="28"/>
                <w:lang w:eastAsia="zh-HK"/>
              </w:rPr>
              <w:t>營</w:t>
            </w:r>
            <w:r w:rsidRPr="00800F0F">
              <w:rPr>
                <w:rFonts w:ascii="標楷體" w:eastAsia="標楷體" w:hAnsi="標楷體" w:hint="eastAsia"/>
                <w:sz w:val="28"/>
                <w:szCs w:val="28"/>
                <w:lang w:eastAsia="zh-HK"/>
              </w:rPr>
              <w:t>造業屬於國家經濟發展的火車頭產業，業界曾多次反映基層勞工短缺問題亟需解決，缺工現象亦為公共工程流標及進度落後之原因之一，往年雖可進用外籍營造工補充勞力，惟仍有諸多不甚合理限制。</w:t>
            </w:r>
          </w:p>
          <w:p w:rsidR="00944505" w:rsidRPr="00800F0F" w:rsidRDefault="00944505" w:rsidP="00622352">
            <w:pPr>
              <w:pStyle w:val="a8"/>
              <w:numPr>
                <w:ilvl w:val="0"/>
                <w:numId w:val="10"/>
              </w:numPr>
              <w:spacing w:line="0" w:lineRule="atLeast"/>
              <w:ind w:leftChars="0" w:left="638" w:hanging="638"/>
              <w:rPr>
                <w:rFonts w:ascii="標楷體" w:eastAsia="標楷體" w:hAnsi="標楷體" w:cs="Times New Roman"/>
                <w:b/>
                <w:sz w:val="28"/>
                <w:szCs w:val="28"/>
              </w:rPr>
            </w:pPr>
            <w:r w:rsidRPr="00800F0F">
              <w:rPr>
                <w:rFonts w:ascii="標楷體" w:eastAsia="標楷體" w:hAnsi="標楷體" w:cs="Times New Roman" w:hint="eastAsia"/>
                <w:b/>
                <w:sz w:val="28"/>
                <w:szCs w:val="28"/>
              </w:rPr>
              <w:lastRenderedPageBreak/>
              <w:t>兼顧本</w:t>
            </w:r>
            <w:proofErr w:type="gramStart"/>
            <w:r w:rsidRPr="00800F0F">
              <w:rPr>
                <w:rFonts w:ascii="標楷體" w:eastAsia="標楷體" w:hAnsi="標楷體" w:cs="Times New Roman" w:hint="eastAsia"/>
                <w:b/>
                <w:sz w:val="28"/>
                <w:szCs w:val="28"/>
              </w:rPr>
              <w:t>勞</w:t>
            </w:r>
            <w:proofErr w:type="gramEnd"/>
            <w:r w:rsidRPr="00800F0F">
              <w:rPr>
                <w:rFonts w:ascii="標楷體" w:eastAsia="標楷體" w:hAnsi="標楷體" w:cs="Times New Roman" w:hint="eastAsia"/>
                <w:b/>
                <w:sz w:val="28"/>
                <w:szCs w:val="28"/>
              </w:rPr>
              <w:t>權益下</w:t>
            </w:r>
            <w:r w:rsidRPr="00800F0F">
              <w:rPr>
                <w:rFonts w:ascii="標楷體" w:eastAsia="標楷體" w:hAnsi="標楷體" w:cs="Times New Roman"/>
                <w:b/>
                <w:sz w:val="28"/>
                <w:szCs w:val="28"/>
              </w:rPr>
              <w:t>合理修正</w:t>
            </w:r>
            <w:r w:rsidRPr="00800F0F">
              <w:rPr>
                <w:rFonts w:ascii="標楷體" w:eastAsia="標楷體" w:hAnsi="標楷體" w:cs="Times New Roman" w:hint="eastAsia"/>
                <w:b/>
                <w:sz w:val="28"/>
                <w:szCs w:val="28"/>
              </w:rPr>
              <w:t>，對於加速推動公共工程有直接正面效益：</w:t>
            </w:r>
          </w:p>
          <w:p w:rsidR="00944505" w:rsidRPr="00EB2CF9" w:rsidRDefault="00944505" w:rsidP="00944505">
            <w:pPr>
              <w:pStyle w:val="a8"/>
              <w:spacing w:line="0" w:lineRule="atLeast"/>
              <w:ind w:leftChars="0" w:left="638"/>
              <w:rPr>
                <w:rFonts w:ascii="標楷體" w:eastAsia="標楷體" w:hAnsi="標楷體"/>
                <w:color w:val="FF0000"/>
                <w:sz w:val="28"/>
                <w:szCs w:val="28"/>
                <w:lang w:eastAsia="zh-HK"/>
              </w:rPr>
            </w:pPr>
            <w:r w:rsidRPr="00EB2CF9">
              <w:rPr>
                <w:rFonts w:ascii="標楷體" w:eastAsia="標楷體" w:hAnsi="標楷體" w:hint="eastAsia"/>
                <w:sz w:val="28"/>
                <w:szCs w:val="28"/>
                <w:lang w:eastAsia="zh-HK"/>
              </w:rPr>
              <w:t>本會基於促進推動公共建設立場，在不違反就業服務法規定及不影響本國勞工權益前提下，協調勞動部合理修正公共工程</w:t>
            </w:r>
            <w:proofErr w:type="gramStart"/>
            <w:r w:rsidRPr="00EB2CF9">
              <w:rPr>
                <w:rFonts w:ascii="標楷體" w:eastAsia="標楷體" w:hAnsi="標楷體" w:hint="eastAsia"/>
                <w:sz w:val="28"/>
                <w:szCs w:val="28"/>
                <w:lang w:eastAsia="zh-HK"/>
              </w:rPr>
              <w:t>之移工規定</w:t>
            </w:r>
            <w:proofErr w:type="gramEnd"/>
            <w:r w:rsidRPr="00EB2CF9">
              <w:rPr>
                <w:rFonts w:ascii="標楷體" w:eastAsia="標楷體" w:hAnsi="標楷體" w:hint="eastAsia"/>
                <w:sz w:val="28"/>
                <w:szCs w:val="28"/>
                <w:lang w:eastAsia="zh-HK"/>
              </w:rPr>
              <w:t>，以因應急需，</w:t>
            </w:r>
            <w:r w:rsidRPr="00800F0F">
              <w:rPr>
                <w:rFonts w:ascii="標楷體" w:eastAsia="標楷體" w:hAnsi="標楷體" w:hint="eastAsia"/>
                <w:sz w:val="28"/>
                <w:szCs w:val="28"/>
                <w:lang w:eastAsia="zh-HK"/>
              </w:rPr>
              <w:t>對於加速推動公共工程有直接正面效益、帶動相關上下游產業鏈發展，並於公共建設完成後創造新一波的本勞就業機會及提升經濟成長。</w:t>
            </w:r>
          </w:p>
          <w:p w:rsidR="00944505" w:rsidRPr="00800F0F" w:rsidRDefault="00944505" w:rsidP="00622352">
            <w:pPr>
              <w:pStyle w:val="a8"/>
              <w:numPr>
                <w:ilvl w:val="0"/>
                <w:numId w:val="10"/>
              </w:numPr>
              <w:spacing w:line="0" w:lineRule="atLeast"/>
              <w:ind w:leftChars="0" w:left="638" w:hanging="638"/>
              <w:rPr>
                <w:rFonts w:ascii="標楷體" w:eastAsia="標楷體" w:hAnsi="標楷體" w:cs="Times New Roman"/>
                <w:b/>
                <w:sz w:val="28"/>
                <w:szCs w:val="28"/>
              </w:rPr>
            </w:pPr>
            <w:r w:rsidRPr="00800F0F">
              <w:rPr>
                <w:rFonts w:ascii="標楷體" w:eastAsia="標楷體" w:hAnsi="標楷體" w:cs="Times New Roman" w:hint="eastAsia"/>
                <w:b/>
                <w:sz w:val="28"/>
                <w:szCs w:val="28"/>
              </w:rPr>
              <w:t>協調</w:t>
            </w:r>
            <w:proofErr w:type="gramStart"/>
            <w:r w:rsidRPr="00800F0F">
              <w:rPr>
                <w:rFonts w:ascii="標楷體" w:eastAsia="標楷體" w:hAnsi="標楷體" w:cs="Times New Roman" w:hint="eastAsia"/>
                <w:b/>
                <w:sz w:val="28"/>
                <w:szCs w:val="28"/>
              </w:rPr>
              <w:t>勞動部於109年7月31日</w:t>
            </w:r>
            <w:proofErr w:type="gramEnd"/>
            <w:r w:rsidRPr="00800F0F">
              <w:rPr>
                <w:rFonts w:ascii="標楷體" w:eastAsia="標楷體" w:hAnsi="標楷體" w:cs="Times New Roman" w:hint="eastAsia"/>
                <w:b/>
                <w:sz w:val="28"/>
                <w:szCs w:val="28"/>
              </w:rPr>
              <w:t>及8月2日合理修正公共工程</w:t>
            </w:r>
            <w:proofErr w:type="gramStart"/>
            <w:r w:rsidRPr="00800F0F">
              <w:rPr>
                <w:rFonts w:ascii="標楷體" w:eastAsia="標楷體" w:hAnsi="標楷體" w:cs="Times New Roman" w:hint="eastAsia"/>
                <w:b/>
                <w:sz w:val="28"/>
                <w:szCs w:val="28"/>
              </w:rPr>
              <w:t>之移工規定</w:t>
            </w:r>
            <w:proofErr w:type="gramEnd"/>
            <w:r w:rsidRPr="00800F0F">
              <w:rPr>
                <w:rFonts w:ascii="標楷體" w:eastAsia="標楷體" w:hAnsi="標楷體" w:cs="Times New Roman" w:hint="eastAsia"/>
                <w:b/>
                <w:sz w:val="28"/>
                <w:szCs w:val="28"/>
              </w:rPr>
              <w:t>：</w:t>
            </w:r>
          </w:p>
          <w:p w:rsidR="00944505" w:rsidRPr="00E82FB3" w:rsidRDefault="00944505" w:rsidP="00622352">
            <w:pPr>
              <w:pStyle w:val="a8"/>
              <w:numPr>
                <w:ilvl w:val="0"/>
                <w:numId w:val="24"/>
              </w:numPr>
              <w:spacing w:line="0" w:lineRule="atLeast"/>
              <w:ind w:leftChars="0" w:left="946" w:hanging="621"/>
              <w:rPr>
                <w:rFonts w:ascii="標楷體" w:eastAsia="標楷體" w:hAnsi="標楷體"/>
                <w:sz w:val="28"/>
                <w:szCs w:val="28"/>
                <w:lang w:eastAsia="zh-HK"/>
              </w:rPr>
            </w:pPr>
            <w:r w:rsidRPr="00E82FB3">
              <w:rPr>
                <w:rFonts w:ascii="標楷體" w:eastAsia="標楷體" w:hAnsi="標楷體" w:hint="eastAsia"/>
                <w:sz w:val="28"/>
                <w:szCs w:val="28"/>
                <w:lang w:eastAsia="zh-HK"/>
              </w:rPr>
              <w:t>計畫100億元門檻刪除，標案門檻由10億元調降為1億元。</w:t>
            </w:r>
          </w:p>
          <w:p w:rsidR="00944505" w:rsidRPr="00E82FB3" w:rsidRDefault="00944505" w:rsidP="00622352">
            <w:pPr>
              <w:pStyle w:val="a8"/>
              <w:numPr>
                <w:ilvl w:val="0"/>
                <w:numId w:val="24"/>
              </w:numPr>
              <w:spacing w:line="0" w:lineRule="atLeast"/>
              <w:ind w:leftChars="0" w:left="946" w:hanging="621"/>
              <w:rPr>
                <w:rFonts w:ascii="標楷體" w:eastAsia="標楷體" w:hAnsi="標楷體"/>
                <w:sz w:val="28"/>
                <w:szCs w:val="28"/>
                <w:lang w:eastAsia="zh-HK"/>
              </w:rPr>
            </w:pPr>
            <w:r w:rsidRPr="00E82FB3">
              <w:rPr>
                <w:rFonts w:ascii="標楷體" w:eastAsia="標楷體" w:hAnsi="標楷體" w:hint="eastAsia"/>
                <w:sz w:val="28"/>
                <w:szCs w:val="28"/>
                <w:lang w:eastAsia="zh-HK"/>
              </w:rPr>
              <w:t>特殊個案經行政院同意，不受核配比率限制。</w:t>
            </w:r>
          </w:p>
          <w:p w:rsidR="00944505" w:rsidRPr="00BD7E48" w:rsidRDefault="00944505" w:rsidP="00622352">
            <w:pPr>
              <w:pStyle w:val="a8"/>
              <w:numPr>
                <w:ilvl w:val="0"/>
                <w:numId w:val="24"/>
              </w:numPr>
              <w:spacing w:line="0" w:lineRule="atLeast"/>
              <w:ind w:leftChars="0" w:left="946" w:hanging="621"/>
              <w:rPr>
                <w:rFonts w:ascii="標楷體" w:eastAsia="標楷體" w:hAnsi="標楷體" w:cs="Times New Roman"/>
                <w:color w:val="FF0000"/>
                <w:sz w:val="28"/>
                <w:szCs w:val="28"/>
              </w:rPr>
            </w:pPr>
            <w:r w:rsidRPr="00E82FB3">
              <w:rPr>
                <w:rFonts w:ascii="標楷體" w:eastAsia="標楷體" w:hAnsi="標楷體" w:hint="eastAsia"/>
                <w:sz w:val="28"/>
                <w:szCs w:val="28"/>
                <w:lang w:eastAsia="zh-HK"/>
              </w:rPr>
              <w:t>聘僱外國人前須先以合理條件招募本國勞工，刪除本國/外籍勞工須達3比2之比例限制。</w:t>
            </w:r>
          </w:p>
          <w:p w:rsidR="00BD7E48" w:rsidRPr="00BD7E48" w:rsidRDefault="00BD7E48" w:rsidP="00622352">
            <w:pPr>
              <w:pStyle w:val="a8"/>
              <w:numPr>
                <w:ilvl w:val="0"/>
                <w:numId w:val="10"/>
              </w:numPr>
              <w:spacing w:line="0" w:lineRule="atLeast"/>
              <w:ind w:leftChars="0" w:left="638" w:hanging="638"/>
              <w:rPr>
                <w:rFonts w:ascii="標楷體" w:eastAsia="標楷體" w:hAnsi="標楷體" w:cs="Times New Roman"/>
                <w:b/>
                <w:sz w:val="28"/>
                <w:szCs w:val="28"/>
              </w:rPr>
            </w:pPr>
            <w:r w:rsidRPr="00BD7E48">
              <w:rPr>
                <w:rFonts w:ascii="標楷體" w:eastAsia="標楷體" w:hAnsi="標楷體" w:cs="Times New Roman" w:hint="eastAsia"/>
                <w:b/>
                <w:sz w:val="28"/>
                <w:szCs w:val="28"/>
              </w:rPr>
              <w:t>推動強化技術人力</w:t>
            </w:r>
            <w:proofErr w:type="gramStart"/>
            <w:r w:rsidRPr="00BD7E48">
              <w:rPr>
                <w:rFonts w:ascii="標楷體" w:eastAsia="標楷體" w:hAnsi="標楷體" w:cs="Times New Roman" w:hint="eastAsia"/>
                <w:b/>
                <w:sz w:val="28"/>
                <w:szCs w:val="28"/>
              </w:rPr>
              <w:t>之訓考用</w:t>
            </w:r>
            <w:proofErr w:type="gramEnd"/>
            <w:r w:rsidRPr="00BD7E48">
              <w:rPr>
                <w:rFonts w:ascii="標楷體" w:eastAsia="標楷體" w:hAnsi="標楷體" w:cs="Times New Roman" w:hint="eastAsia"/>
                <w:b/>
                <w:sz w:val="28"/>
                <w:szCs w:val="28"/>
              </w:rPr>
              <w:t>合一及鼓勵營建自動化：</w:t>
            </w:r>
          </w:p>
          <w:p w:rsidR="00BD7E48" w:rsidRPr="00B800F8" w:rsidRDefault="00BD7E48" w:rsidP="00BD7E48">
            <w:pPr>
              <w:pStyle w:val="a8"/>
              <w:spacing w:line="0" w:lineRule="atLeast"/>
              <w:ind w:leftChars="0" w:left="638"/>
              <w:rPr>
                <w:rFonts w:ascii="標楷體" w:eastAsia="標楷體" w:hAnsi="標楷體" w:cs="Times New Roman"/>
                <w:color w:val="FF0000"/>
                <w:sz w:val="28"/>
                <w:szCs w:val="28"/>
              </w:rPr>
            </w:pPr>
            <w:r w:rsidRPr="00BD7E48">
              <w:rPr>
                <w:rFonts w:ascii="標楷體" w:eastAsia="標楷體" w:hAnsi="標楷體" w:hint="eastAsia"/>
                <w:sz w:val="28"/>
                <w:szCs w:val="28"/>
                <w:lang w:eastAsia="zh-HK"/>
              </w:rPr>
              <w:t>本國勞工之培育及技術養成</w:t>
            </w:r>
            <w:r>
              <w:rPr>
                <w:rFonts w:ascii="標楷體" w:eastAsia="標楷體" w:hAnsi="標楷體" w:hint="eastAsia"/>
                <w:sz w:val="28"/>
                <w:szCs w:val="28"/>
              </w:rPr>
              <w:t>為</w:t>
            </w:r>
            <w:r w:rsidRPr="00BD7E48">
              <w:rPr>
                <w:rFonts w:ascii="標楷體" w:eastAsia="標楷體" w:hAnsi="標楷體" w:hint="eastAsia"/>
                <w:sz w:val="28"/>
                <w:szCs w:val="28"/>
                <w:lang w:eastAsia="zh-HK"/>
              </w:rPr>
              <w:t>產業永續發展的基石，本會與內政部及勞動部共同合作，</w:t>
            </w:r>
            <w:r>
              <w:rPr>
                <w:rFonts w:ascii="標楷體" w:eastAsia="標楷體" w:hAnsi="標楷體" w:hint="eastAsia"/>
                <w:sz w:val="28"/>
                <w:szCs w:val="28"/>
                <w:lang w:eastAsia="zh-HK"/>
              </w:rPr>
              <w:t>推動強化技術士</w:t>
            </w:r>
            <w:r w:rsidRPr="00BD7E48">
              <w:rPr>
                <w:rFonts w:ascii="標楷體" w:eastAsia="標楷體" w:hAnsi="標楷體" w:hint="eastAsia"/>
                <w:sz w:val="28"/>
                <w:szCs w:val="28"/>
                <w:lang w:eastAsia="zh-HK"/>
              </w:rPr>
              <w:t>技術工培訓</w:t>
            </w:r>
            <w:r>
              <w:rPr>
                <w:rFonts w:ascii="標楷體" w:eastAsia="標楷體" w:hAnsi="標楷體" w:hint="eastAsia"/>
                <w:sz w:val="28"/>
                <w:szCs w:val="28"/>
                <w:lang w:eastAsia="zh-HK"/>
              </w:rPr>
              <w:t>與</w:t>
            </w:r>
            <w:r w:rsidRPr="00BD7E48">
              <w:rPr>
                <w:rFonts w:ascii="標楷體" w:eastAsia="標楷體" w:hAnsi="標楷體" w:hint="eastAsia"/>
                <w:sz w:val="28"/>
                <w:szCs w:val="28"/>
                <w:lang w:eastAsia="zh-HK"/>
              </w:rPr>
              <w:t>考用合一，並鼓勵廠商發展營建自動化，以保障國內勞工就業及減少營造產業對於基礎勞動力的需求。</w:t>
            </w:r>
          </w:p>
        </w:tc>
      </w:tr>
      <w:tr w:rsidR="00944505" w:rsidRPr="00E82FB3" w:rsidTr="000C6A4A">
        <w:trPr>
          <w:trHeight w:val="1008"/>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2B29A2"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招標</w:t>
            </w:r>
            <w:r>
              <w:rPr>
                <w:rFonts w:ascii="標楷體" w:eastAsia="標楷體" w:hAnsi="標楷體" w:cs="Times New Roman" w:hint="eastAsia"/>
                <w:sz w:val="28"/>
                <w:szCs w:val="28"/>
              </w:rPr>
              <w:t>階段</w:t>
            </w:r>
          </w:p>
        </w:tc>
        <w:tc>
          <w:tcPr>
            <w:tcW w:w="1984" w:type="dxa"/>
            <w:vAlign w:val="center"/>
          </w:tcPr>
          <w:p w:rsidR="00944505" w:rsidRPr="002B29A2" w:rsidRDefault="00944505" w:rsidP="00944505">
            <w:pPr>
              <w:snapToGrid w:val="0"/>
              <w:spacing w:line="0" w:lineRule="atLeast"/>
              <w:jc w:val="both"/>
              <w:rPr>
                <w:rFonts w:ascii="標楷體" w:eastAsia="標楷體" w:hAnsi="標楷體" w:cs="Times New Roman"/>
                <w:sz w:val="28"/>
                <w:szCs w:val="28"/>
              </w:rPr>
            </w:pPr>
            <w:r w:rsidRPr="002B29A2">
              <w:rPr>
                <w:rFonts w:ascii="標楷體" w:eastAsia="標楷體" w:hAnsi="標楷體" w:cs="Times New Roman" w:hint="eastAsia"/>
                <w:sz w:val="28"/>
                <w:szCs w:val="28"/>
              </w:rPr>
              <w:t>精進採購評選委員機制，營造公平競爭</w:t>
            </w:r>
          </w:p>
        </w:tc>
        <w:tc>
          <w:tcPr>
            <w:tcW w:w="11137" w:type="dxa"/>
          </w:tcPr>
          <w:p w:rsidR="00944505" w:rsidRDefault="00944505" w:rsidP="00622352">
            <w:pPr>
              <w:pStyle w:val="a8"/>
              <w:numPr>
                <w:ilvl w:val="0"/>
                <w:numId w:val="18"/>
              </w:numPr>
              <w:snapToGrid w:val="0"/>
              <w:spacing w:line="0" w:lineRule="atLeast"/>
              <w:ind w:leftChars="0" w:left="634" w:hanging="634"/>
              <w:jc w:val="both"/>
              <w:rPr>
                <w:rFonts w:ascii="標楷體" w:eastAsia="標楷體" w:hAnsi="標楷體" w:cs="Times New Roman"/>
                <w:sz w:val="28"/>
                <w:szCs w:val="28"/>
              </w:rPr>
            </w:pPr>
            <w:r>
              <w:rPr>
                <w:rFonts w:ascii="標楷體" w:eastAsia="標楷體" w:hAnsi="標楷體" w:cs="Times New Roman" w:hint="eastAsia"/>
                <w:b/>
                <w:sz w:val="28"/>
                <w:szCs w:val="28"/>
              </w:rPr>
              <w:t>109年12月3日</w:t>
            </w:r>
            <w:r w:rsidRPr="002B29A2">
              <w:rPr>
                <w:rFonts w:ascii="標楷體" w:eastAsia="標楷體" w:hAnsi="標楷體" w:cs="Times New Roman" w:hint="eastAsia"/>
                <w:b/>
                <w:sz w:val="28"/>
                <w:szCs w:val="28"/>
              </w:rPr>
              <w:t>預告修正採購評選委員會組織準則</w:t>
            </w:r>
            <w:r w:rsidRPr="002B29A2">
              <w:rPr>
                <w:rFonts w:ascii="標楷體" w:eastAsia="標楷體" w:hAnsi="標楷體" w:cs="Times New Roman" w:hint="eastAsia"/>
                <w:sz w:val="28"/>
                <w:szCs w:val="28"/>
              </w:rPr>
              <w:t>：</w:t>
            </w:r>
          </w:p>
          <w:p w:rsidR="00944505" w:rsidRDefault="00944505" w:rsidP="00944505">
            <w:pPr>
              <w:pStyle w:val="a8"/>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採購評選應由招標機關負起全責，明定召集人及副</w:t>
            </w:r>
            <w:proofErr w:type="gramStart"/>
            <w:r w:rsidRPr="002B29A2">
              <w:rPr>
                <w:rFonts w:ascii="標楷體" w:eastAsia="標楷體" w:hAnsi="標楷體" w:cs="Times New Roman" w:hint="eastAsia"/>
                <w:sz w:val="28"/>
                <w:szCs w:val="28"/>
              </w:rPr>
              <w:t>召集人均應為</w:t>
            </w:r>
            <w:proofErr w:type="gramEnd"/>
            <w:r w:rsidRPr="002B29A2">
              <w:rPr>
                <w:rFonts w:ascii="標楷體" w:eastAsia="標楷體" w:hAnsi="標楷體" w:cs="Times New Roman" w:hint="eastAsia"/>
                <w:sz w:val="28"/>
                <w:szCs w:val="28"/>
              </w:rPr>
              <w:t>機關人員且召集人應由機關首長或其授權之一級主管以上人員；強化政府採購評選委員之專業與操守，不得遴選本會列入名單之人員為個案之採購評選委員。</w:t>
            </w:r>
          </w:p>
          <w:p w:rsidR="00944505" w:rsidRDefault="00944505" w:rsidP="00622352">
            <w:pPr>
              <w:pStyle w:val="a8"/>
              <w:numPr>
                <w:ilvl w:val="0"/>
                <w:numId w:val="18"/>
              </w:numPr>
              <w:snapToGrid w:val="0"/>
              <w:spacing w:line="0" w:lineRule="atLeast"/>
              <w:ind w:leftChars="0" w:left="634" w:hanging="634"/>
              <w:jc w:val="both"/>
              <w:rPr>
                <w:rFonts w:ascii="標楷體" w:eastAsia="標楷體" w:hAnsi="標楷體" w:cs="Times New Roman"/>
                <w:sz w:val="28"/>
                <w:szCs w:val="28"/>
              </w:rPr>
            </w:pPr>
            <w:r>
              <w:rPr>
                <w:rFonts w:ascii="標楷體" w:eastAsia="標楷體" w:hAnsi="標楷體" w:cs="Times New Roman" w:hint="eastAsia"/>
                <w:b/>
                <w:sz w:val="28"/>
                <w:szCs w:val="28"/>
              </w:rPr>
              <w:t>109年12月10日</w:t>
            </w:r>
            <w:r w:rsidRPr="002B29A2">
              <w:rPr>
                <w:rFonts w:ascii="標楷體" w:eastAsia="標楷體" w:hAnsi="標楷體" w:cs="Times New Roman" w:hint="eastAsia"/>
                <w:b/>
                <w:sz w:val="28"/>
                <w:szCs w:val="28"/>
              </w:rPr>
              <w:t>預告修正採購評選委員會審議規則</w:t>
            </w:r>
            <w:r w:rsidRPr="002B29A2">
              <w:rPr>
                <w:rFonts w:ascii="標楷體" w:eastAsia="標楷體" w:hAnsi="標楷體" w:cs="Times New Roman" w:hint="eastAsia"/>
                <w:sz w:val="28"/>
                <w:szCs w:val="28"/>
              </w:rPr>
              <w:t>：</w:t>
            </w:r>
          </w:p>
          <w:p w:rsidR="00944505" w:rsidRPr="002B29A2" w:rsidRDefault="00944505" w:rsidP="00944505">
            <w:pPr>
              <w:pStyle w:val="a8"/>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強化採購評選委員與受評廠商間之利益衝突及角色衝突之迴避，例如3年內曾擔任政府採購案廠商之角色者，不得擔任評選委員。</w:t>
            </w:r>
          </w:p>
        </w:tc>
      </w:tr>
      <w:tr w:rsidR="00944505" w:rsidRPr="00E82FB3" w:rsidTr="00F225E4">
        <w:trPr>
          <w:trHeight w:val="781"/>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2B29A2"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招標</w:t>
            </w:r>
            <w:r>
              <w:rPr>
                <w:rFonts w:ascii="標楷體" w:eastAsia="標楷體" w:hAnsi="標楷體" w:cs="Times New Roman" w:hint="eastAsia"/>
                <w:sz w:val="28"/>
                <w:szCs w:val="28"/>
              </w:rPr>
              <w:t>階段</w:t>
            </w:r>
          </w:p>
        </w:tc>
        <w:tc>
          <w:tcPr>
            <w:tcW w:w="1984" w:type="dxa"/>
            <w:vAlign w:val="center"/>
          </w:tcPr>
          <w:p w:rsidR="00944505" w:rsidRPr="002B29A2" w:rsidRDefault="00944505" w:rsidP="00944505">
            <w:pPr>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精進</w:t>
            </w:r>
            <w:r w:rsidRPr="00651C3F">
              <w:rPr>
                <w:rFonts w:ascii="標楷體" w:eastAsia="標楷體" w:hAnsi="標楷體" w:cs="Times New Roman" w:hint="eastAsia"/>
                <w:sz w:val="28"/>
                <w:szCs w:val="28"/>
              </w:rPr>
              <w:t>採購電子化作業，便利廠商參與採購</w:t>
            </w:r>
          </w:p>
        </w:tc>
        <w:tc>
          <w:tcPr>
            <w:tcW w:w="11137" w:type="dxa"/>
          </w:tcPr>
          <w:p w:rsidR="00944505" w:rsidRPr="00651C3F" w:rsidRDefault="00944505" w:rsidP="00622352">
            <w:pPr>
              <w:pStyle w:val="a8"/>
              <w:numPr>
                <w:ilvl w:val="0"/>
                <w:numId w:val="25"/>
              </w:numPr>
              <w:tabs>
                <w:tab w:val="left" w:pos="634"/>
              </w:tabs>
              <w:snapToGrid w:val="0"/>
              <w:spacing w:line="0" w:lineRule="atLeast"/>
              <w:ind w:leftChars="0"/>
              <w:jc w:val="both"/>
              <w:rPr>
                <w:rFonts w:ascii="標楷體" w:eastAsia="標楷體" w:hAnsi="標楷體" w:cs="Times New Roman"/>
                <w:b/>
                <w:sz w:val="28"/>
                <w:szCs w:val="28"/>
              </w:rPr>
            </w:pPr>
            <w:r w:rsidRPr="00651C3F">
              <w:rPr>
                <w:rFonts w:ascii="標楷體" w:eastAsia="標楷體" w:hAnsi="標楷體" w:cs="Times New Roman" w:hint="eastAsia"/>
                <w:b/>
                <w:sz w:val="28"/>
                <w:szCs w:val="28"/>
              </w:rPr>
              <w:t>推動電子</w:t>
            </w:r>
            <w:proofErr w:type="gramStart"/>
            <w:r w:rsidRPr="00651C3F">
              <w:rPr>
                <w:rFonts w:ascii="標楷體" w:eastAsia="標楷體" w:hAnsi="標楷體" w:cs="Times New Roman" w:hint="eastAsia"/>
                <w:b/>
                <w:sz w:val="28"/>
                <w:szCs w:val="28"/>
              </w:rPr>
              <w:t>押</w:t>
            </w:r>
            <w:proofErr w:type="gramEnd"/>
            <w:r w:rsidRPr="00651C3F">
              <w:rPr>
                <w:rFonts w:ascii="標楷體" w:eastAsia="標楷體" w:hAnsi="標楷體" w:cs="Times New Roman" w:hint="eastAsia"/>
                <w:b/>
                <w:sz w:val="28"/>
                <w:szCs w:val="28"/>
              </w:rPr>
              <w:t>標金機制：</w:t>
            </w:r>
          </w:p>
          <w:p w:rsidR="00944505" w:rsidRPr="00651C3F" w:rsidRDefault="00944505" w:rsidP="00944505">
            <w:pPr>
              <w:pStyle w:val="a8"/>
              <w:tabs>
                <w:tab w:val="left" w:pos="634"/>
              </w:tabs>
              <w:snapToGrid w:val="0"/>
              <w:spacing w:line="0" w:lineRule="atLeast"/>
              <w:ind w:leftChars="0" w:left="634"/>
              <w:jc w:val="both"/>
              <w:rPr>
                <w:rFonts w:ascii="標楷體" w:eastAsia="標楷體" w:hAnsi="標楷體" w:cs="Times New Roman"/>
                <w:sz w:val="28"/>
                <w:szCs w:val="28"/>
              </w:rPr>
            </w:pPr>
            <w:proofErr w:type="gramStart"/>
            <w:r w:rsidRPr="00651C3F">
              <w:rPr>
                <w:rFonts w:ascii="標楷體" w:eastAsia="標楷體" w:hAnsi="標楷體" w:cs="Times New Roman" w:hint="eastAsia"/>
                <w:sz w:val="28"/>
                <w:szCs w:val="28"/>
              </w:rPr>
              <w:t>介</w:t>
            </w:r>
            <w:proofErr w:type="gramEnd"/>
            <w:r w:rsidRPr="00651C3F">
              <w:rPr>
                <w:rFonts w:ascii="標楷體" w:eastAsia="標楷體" w:hAnsi="標楷體" w:cs="Times New Roman" w:hint="eastAsia"/>
                <w:sz w:val="28"/>
                <w:szCs w:val="28"/>
              </w:rPr>
              <w:t>接台灣票據交換所及中央銀行系統，以利</w:t>
            </w:r>
            <w:proofErr w:type="gramStart"/>
            <w:r w:rsidRPr="00651C3F">
              <w:rPr>
                <w:rFonts w:ascii="標楷體" w:eastAsia="標楷體" w:hAnsi="標楷體" w:cs="Times New Roman" w:hint="eastAsia"/>
                <w:sz w:val="28"/>
                <w:szCs w:val="28"/>
              </w:rPr>
              <w:t>廠商線上繳納</w:t>
            </w:r>
            <w:proofErr w:type="gramEnd"/>
            <w:r w:rsidRPr="00651C3F">
              <w:rPr>
                <w:rFonts w:ascii="標楷體" w:eastAsia="標楷體" w:hAnsi="標楷體" w:cs="Times New Roman" w:hint="eastAsia"/>
                <w:sz w:val="28"/>
                <w:szCs w:val="28"/>
              </w:rPr>
              <w:t>參與政府採購所需之押標金，節省廠商繳交及機關退還</w:t>
            </w:r>
            <w:proofErr w:type="gramStart"/>
            <w:r w:rsidRPr="00651C3F">
              <w:rPr>
                <w:rFonts w:ascii="標楷體" w:eastAsia="標楷體" w:hAnsi="標楷體" w:cs="Times New Roman" w:hint="eastAsia"/>
                <w:sz w:val="28"/>
                <w:szCs w:val="28"/>
              </w:rPr>
              <w:t>押</w:t>
            </w:r>
            <w:proofErr w:type="gramEnd"/>
            <w:r w:rsidRPr="00651C3F">
              <w:rPr>
                <w:rFonts w:ascii="標楷體" w:eastAsia="標楷體" w:hAnsi="標楷體" w:cs="Times New Roman" w:hint="eastAsia"/>
                <w:sz w:val="28"/>
                <w:szCs w:val="28"/>
              </w:rPr>
              <w:t>標金之人力成本；109年招標公告載明允許廠商</w:t>
            </w:r>
            <w:proofErr w:type="gramStart"/>
            <w:r w:rsidRPr="00651C3F">
              <w:rPr>
                <w:rFonts w:ascii="標楷體" w:eastAsia="標楷體" w:hAnsi="標楷體" w:cs="Times New Roman" w:hint="eastAsia"/>
                <w:sz w:val="28"/>
                <w:szCs w:val="28"/>
              </w:rPr>
              <w:t>線上</w:t>
            </w:r>
            <w:r w:rsidRPr="00651C3F">
              <w:rPr>
                <w:rFonts w:ascii="標楷體" w:eastAsia="標楷體" w:hAnsi="標楷體" w:cs="Times New Roman" w:hint="eastAsia"/>
                <w:sz w:val="28"/>
                <w:szCs w:val="28"/>
              </w:rPr>
              <w:lastRenderedPageBreak/>
              <w:t>繳納押</w:t>
            </w:r>
            <w:proofErr w:type="gramEnd"/>
            <w:r w:rsidRPr="00651C3F">
              <w:rPr>
                <w:rFonts w:ascii="標楷體" w:eastAsia="標楷體" w:hAnsi="標楷體" w:cs="Times New Roman" w:hint="eastAsia"/>
                <w:sz w:val="28"/>
                <w:szCs w:val="28"/>
              </w:rPr>
              <w:t>標金之案件數已超過2萬件，預算金額已達2,000億元。</w:t>
            </w:r>
          </w:p>
          <w:p w:rsidR="00944505" w:rsidRPr="00651C3F" w:rsidRDefault="00944505" w:rsidP="00622352">
            <w:pPr>
              <w:pStyle w:val="a8"/>
              <w:numPr>
                <w:ilvl w:val="0"/>
                <w:numId w:val="25"/>
              </w:numPr>
              <w:tabs>
                <w:tab w:val="left" w:pos="634"/>
              </w:tabs>
              <w:snapToGrid w:val="0"/>
              <w:spacing w:line="0" w:lineRule="atLeast"/>
              <w:ind w:leftChars="0" w:left="634" w:hanging="634"/>
              <w:jc w:val="both"/>
              <w:rPr>
                <w:rFonts w:ascii="標楷體" w:eastAsia="標楷體" w:hAnsi="標楷體" w:cs="Times New Roman"/>
                <w:b/>
                <w:sz w:val="28"/>
                <w:szCs w:val="28"/>
              </w:rPr>
            </w:pPr>
            <w:r w:rsidRPr="00651C3F">
              <w:rPr>
                <w:rFonts w:ascii="標楷體" w:eastAsia="標楷體" w:hAnsi="標楷體" w:cs="Times New Roman" w:hint="eastAsia"/>
                <w:b/>
                <w:sz w:val="28"/>
                <w:szCs w:val="28"/>
              </w:rPr>
              <w:t>推廣公開取得電子報價單採購方式：</w:t>
            </w:r>
          </w:p>
          <w:p w:rsidR="00944505" w:rsidRPr="00651C3F" w:rsidRDefault="00944505" w:rsidP="00944505">
            <w:pPr>
              <w:pStyle w:val="a8"/>
              <w:tabs>
                <w:tab w:val="left" w:pos="634"/>
              </w:tabs>
              <w:snapToGrid w:val="0"/>
              <w:spacing w:line="0" w:lineRule="atLeast"/>
              <w:ind w:leftChars="0" w:left="634"/>
              <w:jc w:val="both"/>
              <w:rPr>
                <w:rFonts w:ascii="標楷體" w:eastAsia="標楷體" w:hAnsi="標楷體" w:cs="Times New Roman"/>
                <w:b/>
                <w:sz w:val="28"/>
                <w:szCs w:val="28"/>
              </w:rPr>
            </w:pPr>
            <w:r w:rsidRPr="00651C3F">
              <w:rPr>
                <w:rFonts w:ascii="標楷體" w:eastAsia="標楷體" w:hAnsi="標楷體" w:cs="Times New Roman" w:hint="eastAsia"/>
                <w:sz w:val="28"/>
                <w:szCs w:val="28"/>
              </w:rPr>
              <w:t>針對機關辦理未達公告金額之財物採購案件，推廣以公開取得電子報價單之電子化方式辦理，提升機關採購效率；109</w:t>
            </w:r>
            <w:r w:rsidRPr="00651C3F">
              <w:rPr>
                <w:rFonts w:ascii="標楷體" w:eastAsia="標楷體" w:hAnsi="標楷體" w:cs="Times New Roman"/>
                <w:sz w:val="28"/>
                <w:szCs w:val="28"/>
              </w:rPr>
              <w:t>年</w:t>
            </w:r>
            <w:r w:rsidRPr="00651C3F">
              <w:rPr>
                <w:rFonts w:ascii="標楷體" w:eastAsia="標楷體" w:hAnsi="標楷體" w:cs="Times New Roman" w:hint="eastAsia"/>
                <w:sz w:val="28"/>
                <w:szCs w:val="28"/>
              </w:rPr>
              <w:t>各機關以公開取得電子報價單方式辦理之採購案件數占同期可適用案件數比率已達30%。</w:t>
            </w:r>
          </w:p>
        </w:tc>
      </w:tr>
      <w:tr w:rsidR="00944505" w:rsidRPr="00E82FB3" w:rsidTr="000C6A4A">
        <w:trPr>
          <w:trHeight w:val="1008"/>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2B29A2"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2B29A2" w:rsidRDefault="00944505" w:rsidP="00944505">
            <w:pPr>
              <w:snapToGrid w:val="0"/>
              <w:spacing w:line="0" w:lineRule="atLeast"/>
              <w:jc w:val="both"/>
              <w:rPr>
                <w:rFonts w:ascii="標楷體" w:eastAsia="標楷體" w:hAnsi="標楷體" w:cs="Times New Roman"/>
                <w:sz w:val="28"/>
                <w:szCs w:val="28"/>
              </w:rPr>
            </w:pPr>
            <w:r w:rsidRPr="002B29A2">
              <w:rPr>
                <w:rFonts w:ascii="標楷體" w:eastAsia="標楷體" w:hAnsi="標楷體" w:cs="Times New Roman" w:hint="eastAsia"/>
                <w:sz w:val="28"/>
                <w:szCs w:val="28"/>
              </w:rPr>
              <w:t>推動公共建設行政諮詢，加速工程推動</w:t>
            </w:r>
          </w:p>
        </w:tc>
        <w:tc>
          <w:tcPr>
            <w:tcW w:w="11137" w:type="dxa"/>
          </w:tcPr>
          <w:p w:rsidR="00944505" w:rsidRDefault="00944505" w:rsidP="00622352">
            <w:pPr>
              <w:pStyle w:val="a8"/>
              <w:numPr>
                <w:ilvl w:val="0"/>
                <w:numId w:val="20"/>
              </w:numPr>
              <w:snapToGrid w:val="0"/>
              <w:spacing w:line="0" w:lineRule="atLeast"/>
              <w:ind w:leftChars="0" w:left="634" w:hanging="634"/>
              <w:jc w:val="both"/>
              <w:rPr>
                <w:rFonts w:ascii="標楷體" w:eastAsia="標楷體" w:hAnsi="標楷體" w:cs="Times New Roman"/>
                <w:sz w:val="28"/>
                <w:szCs w:val="28"/>
              </w:rPr>
            </w:pPr>
            <w:r w:rsidRPr="002B29A2">
              <w:rPr>
                <w:rFonts w:ascii="標楷體" w:eastAsia="標楷體" w:hAnsi="標楷體" w:cs="Times New Roman" w:hint="eastAsia"/>
                <w:b/>
                <w:sz w:val="28"/>
                <w:szCs w:val="28"/>
              </w:rPr>
              <w:t>建立公共建設諮詢機制</w:t>
            </w:r>
            <w:r w:rsidRPr="002B29A2">
              <w:rPr>
                <w:rFonts w:ascii="標楷體" w:eastAsia="標楷體" w:hAnsi="標楷體" w:cs="Times New Roman" w:hint="eastAsia"/>
                <w:sz w:val="28"/>
                <w:szCs w:val="28"/>
              </w:rPr>
              <w:t>：</w:t>
            </w:r>
          </w:p>
          <w:p w:rsidR="00944505" w:rsidRDefault="00944505" w:rsidP="00944505">
            <w:pPr>
              <w:pStyle w:val="a8"/>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為加速推動公共建設，協調及督導各機關積極行政，建立諮詢機制，以協助</w:t>
            </w:r>
            <w:proofErr w:type="gramStart"/>
            <w:r w:rsidRPr="002B29A2">
              <w:rPr>
                <w:rFonts w:ascii="標楷體" w:eastAsia="標楷體" w:hAnsi="標楷體" w:cs="Times New Roman" w:hint="eastAsia"/>
                <w:sz w:val="28"/>
                <w:szCs w:val="28"/>
              </w:rPr>
              <w:t>釐</w:t>
            </w:r>
            <w:proofErr w:type="gramEnd"/>
            <w:r>
              <w:rPr>
                <w:rFonts w:ascii="標楷體" w:eastAsia="標楷體" w:hAnsi="標楷體" w:cs="Times New Roman" w:hint="eastAsia"/>
                <w:sz w:val="28"/>
                <w:szCs w:val="28"/>
              </w:rPr>
              <w:t>清解決廠商與機關於履約階段因契約條款認知歧異之問題。</w:t>
            </w:r>
          </w:p>
          <w:p w:rsidR="00944505" w:rsidRPr="008C0BBA" w:rsidRDefault="00944505" w:rsidP="00622352">
            <w:pPr>
              <w:pStyle w:val="a8"/>
              <w:numPr>
                <w:ilvl w:val="0"/>
                <w:numId w:val="20"/>
              </w:numPr>
              <w:snapToGrid w:val="0"/>
              <w:spacing w:line="0" w:lineRule="atLeast"/>
              <w:ind w:leftChars="0" w:left="634" w:hanging="634"/>
              <w:jc w:val="both"/>
              <w:rPr>
                <w:rFonts w:ascii="標楷體" w:eastAsia="標楷體" w:hAnsi="標楷體" w:cs="Times New Roman"/>
                <w:b/>
                <w:sz w:val="28"/>
                <w:szCs w:val="28"/>
              </w:rPr>
            </w:pPr>
            <w:r w:rsidRPr="008C0BBA">
              <w:rPr>
                <w:rFonts w:ascii="標楷體" w:eastAsia="標楷體" w:hAnsi="標楷體" w:cs="Times New Roman" w:hint="eastAsia"/>
                <w:b/>
                <w:sz w:val="28"/>
                <w:szCs w:val="28"/>
              </w:rPr>
              <w:t>諮詢需求逐年增加：</w:t>
            </w:r>
          </w:p>
          <w:p w:rsidR="00944505" w:rsidRPr="008C0BBA" w:rsidRDefault="00944505" w:rsidP="00944505">
            <w:pPr>
              <w:pStyle w:val="a8"/>
              <w:snapToGrid w:val="0"/>
              <w:spacing w:line="0" w:lineRule="atLeast"/>
              <w:ind w:leftChars="0" w:left="634"/>
              <w:jc w:val="both"/>
              <w:rPr>
                <w:rFonts w:ascii="標楷體" w:eastAsia="標楷體" w:hAnsi="標楷體" w:cs="Times New Roman"/>
                <w:sz w:val="28"/>
                <w:szCs w:val="28"/>
              </w:rPr>
            </w:pPr>
            <w:r w:rsidRPr="008C0BBA">
              <w:rPr>
                <w:rFonts w:ascii="標楷體" w:eastAsia="標楷體" w:hAnsi="標楷體" w:cs="Times New Roman" w:hint="eastAsia"/>
                <w:sz w:val="28"/>
                <w:szCs w:val="28"/>
              </w:rPr>
              <w:t>經雙方協調未能達成協議，有立即解決需要者，避免發生假性爭議，而影響工程之推動，從107年受理18件，成長至108年23件，109年則為2</w:t>
            </w:r>
            <w:r w:rsidR="00B36B21">
              <w:rPr>
                <w:rFonts w:ascii="標楷體" w:eastAsia="標楷體" w:hAnsi="標楷體" w:cs="Times New Roman"/>
                <w:sz w:val="28"/>
                <w:szCs w:val="28"/>
              </w:rPr>
              <w:t>5</w:t>
            </w:r>
            <w:r w:rsidRPr="008C0BBA">
              <w:rPr>
                <w:rFonts w:ascii="標楷體" w:eastAsia="標楷體" w:hAnsi="標楷體" w:cs="Times New Roman" w:hint="eastAsia"/>
                <w:sz w:val="28"/>
                <w:szCs w:val="28"/>
              </w:rPr>
              <w:t>件。</w:t>
            </w:r>
          </w:p>
          <w:p w:rsidR="00944505" w:rsidRDefault="00944505" w:rsidP="00622352">
            <w:pPr>
              <w:pStyle w:val="a8"/>
              <w:numPr>
                <w:ilvl w:val="0"/>
                <w:numId w:val="20"/>
              </w:numPr>
              <w:snapToGrid w:val="0"/>
              <w:spacing w:line="0" w:lineRule="atLeast"/>
              <w:ind w:leftChars="0" w:left="634" w:hanging="634"/>
              <w:jc w:val="both"/>
              <w:rPr>
                <w:rFonts w:ascii="標楷體" w:eastAsia="標楷體" w:hAnsi="標楷體" w:cs="Times New Roman"/>
                <w:sz w:val="28"/>
                <w:szCs w:val="28"/>
              </w:rPr>
            </w:pPr>
            <w:r w:rsidRPr="002B29A2">
              <w:rPr>
                <w:rFonts w:ascii="標楷體" w:eastAsia="標楷體" w:hAnsi="標楷體" w:cs="Times New Roman" w:hint="eastAsia"/>
                <w:b/>
                <w:sz w:val="28"/>
                <w:szCs w:val="28"/>
              </w:rPr>
              <w:t>公開諮詢案例供各界參考</w:t>
            </w:r>
            <w:r w:rsidRPr="002B29A2">
              <w:rPr>
                <w:rFonts w:ascii="標楷體" w:eastAsia="標楷體" w:hAnsi="標楷體" w:cs="Times New Roman" w:hint="eastAsia"/>
                <w:sz w:val="28"/>
                <w:szCs w:val="28"/>
              </w:rPr>
              <w:t>：</w:t>
            </w:r>
          </w:p>
          <w:p w:rsidR="00944505" w:rsidRPr="002B29A2" w:rsidRDefault="00944505" w:rsidP="00944505">
            <w:pPr>
              <w:pStyle w:val="a8"/>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近期發現有相同爭執類型申請諮詢，</w:t>
            </w:r>
            <w:proofErr w:type="gramStart"/>
            <w:r w:rsidRPr="002B29A2">
              <w:rPr>
                <w:rFonts w:ascii="標楷體" w:eastAsia="標楷體" w:hAnsi="標楷體" w:cs="Times New Roman" w:hint="eastAsia"/>
                <w:sz w:val="28"/>
                <w:szCs w:val="28"/>
              </w:rPr>
              <w:t>爰</w:t>
            </w:r>
            <w:proofErr w:type="gramEnd"/>
            <w:r w:rsidRPr="002B29A2">
              <w:rPr>
                <w:rFonts w:ascii="標楷體" w:eastAsia="標楷體" w:hAnsi="標楷體" w:cs="Times New Roman" w:hint="eastAsia"/>
                <w:sz w:val="28"/>
                <w:szCs w:val="28"/>
              </w:rPr>
              <w:t>將案例公開於網站，期透過分享與經驗傳承，提供各界解決問題之參考，避免問題一再發生，</w:t>
            </w:r>
            <w:proofErr w:type="gramStart"/>
            <w:r w:rsidRPr="002B29A2">
              <w:rPr>
                <w:rFonts w:ascii="標楷體" w:eastAsia="標楷體" w:hAnsi="標楷體" w:cs="Times New Roman" w:hint="eastAsia"/>
                <w:sz w:val="28"/>
                <w:szCs w:val="28"/>
              </w:rPr>
              <w:t>俾</w:t>
            </w:r>
            <w:proofErr w:type="gramEnd"/>
            <w:r w:rsidRPr="002B29A2">
              <w:rPr>
                <w:rFonts w:ascii="標楷體" w:eastAsia="標楷體" w:hAnsi="標楷體" w:cs="Times New Roman" w:hint="eastAsia"/>
                <w:sz w:val="28"/>
                <w:szCs w:val="28"/>
              </w:rPr>
              <w:t>有效推動公共建設。</w:t>
            </w:r>
          </w:p>
        </w:tc>
      </w:tr>
      <w:tr w:rsidR="00944505" w:rsidRPr="00E82FB3" w:rsidTr="000C6A4A">
        <w:trPr>
          <w:trHeight w:val="370"/>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2B29A2"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2B29A2" w:rsidRDefault="00944505" w:rsidP="00944505">
            <w:pPr>
              <w:snapToGrid w:val="0"/>
              <w:spacing w:line="0" w:lineRule="atLeast"/>
              <w:jc w:val="both"/>
              <w:rPr>
                <w:rFonts w:ascii="標楷體" w:eastAsia="標楷體" w:hAnsi="標楷體" w:cs="Times New Roman"/>
                <w:sz w:val="28"/>
                <w:szCs w:val="28"/>
              </w:rPr>
            </w:pPr>
            <w:r w:rsidRPr="002B29A2">
              <w:rPr>
                <w:rFonts w:ascii="標楷體" w:eastAsia="標楷體" w:hAnsi="標楷體" w:cs="Times New Roman" w:hint="eastAsia"/>
                <w:sz w:val="28"/>
                <w:szCs w:val="28"/>
              </w:rPr>
              <w:t>多元化履約爭議處理機制，加速爭議處理</w:t>
            </w:r>
          </w:p>
        </w:tc>
        <w:tc>
          <w:tcPr>
            <w:tcW w:w="11137" w:type="dxa"/>
          </w:tcPr>
          <w:p w:rsidR="00944505" w:rsidRDefault="00944505" w:rsidP="00622352">
            <w:pPr>
              <w:pStyle w:val="a8"/>
              <w:numPr>
                <w:ilvl w:val="0"/>
                <w:numId w:val="21"/>
              </w:numPr>
              <w:snapToGrid w:val="0"/>
              <w:spacing w:line="0" w:lineRule="atLeast"/>
              <w:ind w:leftChars="0" w:left="634" w:hanging="634"/>
              <w:jc w:val="both"/>
              <w:rPr>
                <w:rFonts w:ascii="標楷體" w:eastAsia="標楷體" w:hAnsi="標楷體" w:cs="Times New Roman"/>
                <w:sz w:val="28"/>
                <w:szCs w:val="28"/>
              </w:rPr>
            </w:pPr>
            <w:r w:rsidRPr="002B29A2">
              <w:rPr>
                <w:rFonts w:ascii="標楷體" w:eastAsia="標楷體" w:hAnsi="標楷體" w:cs="Times New Roman" w:hint="eastAsia"/>
                <w:b/>
                <w:sz w:val="28"/>
                <w:szCs w:val="28"/>
              </w:rPr>
              <w:t>多元機制處理政府採購爭議</w:t>
            </w:r>
            <w:r w:rsidRPr="002B29A2">
              <w:rPr>
                <w:rFonts w:ascii="標楷體" w:eastAsia="標楷體" w:hAnsi="標楷體" w:cs="Times New Roman" w:hint="eastAsia"/>
                <w:sz w:val="28"/>
                <w:szCs w:val="28"/>
              </w:rPr>
              <w:t>：</w:t>
            </w:r>
          </w:p>
          <w:p w:rsidR="00944505" w:rsidRPr="002B29A2" w:rsidRDefault="00944505" w:rsidP="00944505">
            <w:pPr>
              <w:pStyle w:val="a8"/>
              <w:snapToGrid w:val="0"/>
              <w:spacing w:line="0" w:lineRule="atLeast"/>
              <w:ind w:leftChars="0" w:left="634"/>
              <w:jc w:val="both"/>
              <w:rPr>
                <w:rFonts w:ascii="標楷體" w:eastAsia="標楷體" w:hAnsi="標楷體" w:cs="Times New Roman"/>
                <w:sz w:val="28"/>
                <w:szCs w:val="28"/>
              </w:rPr>
            </w:pPr>
            <w:r>
              <w:rPr>
                <w:rFonts w:ascii="標楷體" w:eastAsia="標楷體" w:hAnsi="標楷體" w:cs="Times New Roman" w:hint="eastAsia"/>
                <w:sz w:val="28"/>
                <w:szCs w:val="28"/>
              </w:rPr>
              <w:t>除機關常用之履約爭議調解、民事</w:t>
            </w:r>
            <w:proofErr w:type="gramStart"/>
            <w:r>
              <w:rPr>
                <w:rFonts w:ascii="標楷體" w:eastAsia="標楷體" w:hAnsi="標楷體" w:cs="Times New Roman" w:hint="eastAsia"/>
                <w:sz w:val="28"/>
                <w:szCs w:val="28"/>
              </w:rPr>
              <w:t>訟</w:t>
            </w:r>
            <w:proofErr w:type="gramEnd"/>
            <w:r>
              <w:rPr>
                <w:rFonts w:ascii="標楷體" w:eastAsia="標楷體" w:hAnsi="標楷體" w:cs="Times New Roman" w:hint="eastAsia"/>
                <w:sz w:val="28"/>
                <w:szCs w:val="28"/>
              </w:rPr>
              <w:t>訴及仲裁外，採購法及本</w:t>
            </w:r>
            <w:r w:rsidRPr="002B29A2">
              <w:rPr>
                <w:rFonts w:ascii="標楷體" w:eastAsia="標楷體" w:hAnsi="標楷體" w:cs="Times New Roman" w:hint="eastAsia"/>
                <w:sz w:val="28"/>
                <w:szCs w:val="28"/>
              </w:rPr>
              <w:t>會亦訂有相關機制，包括各機關可依採購法第11條之1</w:t>
            </w:r>
            <w:r>
              <w:rPr>
                <w:rFonts w:ascii="標楷體" w:eastAsia="標楷體" w:hAnsi="標楷體" w:cs="Times New Roman" w:hint="eastAsia"/>
                <w:sz w:val="28"/>
                <w:szCs w:val="28"/>
              </w:rPr>
              <w:t>成立採購工作及審查小組，協處處理採購紛爭；向本</w:t>
            </w:r>
            <w:r w:rsidRPr="002B29A2">
              <w:rPr>
                <w:rFonts w:ascii="標楷體" w:eastAsia="標楷體" w:hAnsi="標楷體" w:cs="Times New Roman" w:hint="eastAsia"/>
                <w:sz w:val="28"/>
                <w:szCs w:val="28"/>
              </w:rPr>
              <w:t>會申請公共建設</w:t>
            </w:r>
            <w:r>
              <w:rPr>
                <w:rFonts w:ascii="標楷體" w:eastAsia="標楷體" w:hAnsi="標楷體" w:cs="Times New Roman" w:hint="eastAsia"/>
                <w:sz w:val="28"/>
                <w:szCs w:val="28"/>
              </w:rPr>
              <w:t>行政</w:t>
            </w:r>
            <w:r w:rsidRPr="002B29A2">
              <w:rPr>
                <w:rFonts w:ascii="標楷體" w:eastAsia="標楷體" w:hAnsi="標楷體" w:cs="Times New Roman" w:hint="eastAsia"/>
                <w:sz w:val="28"/>
                <w:szCs w:val="28"/>
              </w:rPr>
              <w:t>諮詢，解決雙方對於契約條文之歧異，避免假性爭議擴大為履約爭議；契約雙方合意成立爭議處理小組，以利雙方適時解決爭議。</w:t>
            </w:r>
          </w:p>
          <w:p w:rsidR="00944505" w:rsidRDefault="00944505" w:rsidP="00622352">
            <w:pPr>
              <w:pStyle w:val="a8"/>
              <w:numPr>
                <w:ilvl w:val="0"/>
                <w:numId w:val="21"/>
              </w:numPr>
              <w:snapToGrid w:val="0"/>
              <w:spacing w:line="0" w:lineRule="atLeast"/>
              <w:ind w:leftChars="0" w:left="634" w:hanging="634"/>
              <w:jc w:val="both"/>
              <w:rPr>
                <w:rFonts w:ascii="標楷體" w:eastAsia="標楷體" w:hAnsi="標楷體" w:cs="Times New Roman"/>
                <w:sz w:val="28"/>
                <w:szCs w:val="28"/>
              </w:rPr>
            </w:pPr>
            <w:r w:rsidRPr="002B29A2">
              <w:rPr>
                <w:rFonts w:ascii="標楷體" w:eastAsia="標楷體" w:hAnsi="標楷體" w:cs="Times New Roman" w:hint="eastAsia"/>
                <w:b/>
                <w:sz w:val="28"/>
                <w:szCs w:val="28"/>
              </w:rPr>
              <w:t>加強宣導多元爭議處理機制</w:t>
            </w:r>
            <w:r w:rsidRPr="002B29A2">
              <w:rPr>
                <w:rFonts w:ascii="標楷體" w:eastAsia="標楷體" w:hAnsi="標楷體" w:cs="Times New Roman" w:hint="eastAsia"/>
                <w:sz w:val="28"/>
                <w:szCs w:val="28"/>
              </w:rPr>
              <w:t>：</w:t>
            </w:r>
          </w:p>
          <w:p w:rsidR="00944505" w:rsidRPr="002B29A2" w:rsidRDefault="00944505" w:rsidP="00944505">
            <w:pPr>
              <w:pStyle w:val="a8"/>
              <w:snapToGrid w:val="0"/>
              <w:spacing w:line="0" w:lineRule="atLeast"/>
              <w:ind w:leftChars="0" w:left="634"/>
              <w:jc w:val="both"/>
              <w:rPr>
                <w:rFonts w:ascii="標楷體" w:eastAsia="標楷體" w:hAnsi="標楷體" w:cs="Times New Roman"/>
                <w:sz w:val="28"/>
                <w:szCs w:val="28"/>
              </w:rPr>
            </w:pPr>
            <w:r w:rsidRPr="002B29A2">
              <w:rPr>
                <w:rFonts w:ascii="標楷體" w:eastAsia="標楷體" w:hAnsi="標楷體" w:cs="Times New Roman" w:hint="eastAsia"/>
                <w:sz w:val="28"/>
                <w:szCs w:val="28"/>
              </w:rPr>
              <w:t>邀請機關與廠商召開座談會，於北、中、南、東辦理4場次說明會，以鼓勵機關善用多元爭議處理機制</w:t>
            </w:r>
            <w:r>
              <w:rPr>
                <w:rFonts w:ascii="標楷體" w:eastAsia="標楷體" w:hAnsi="標楷體" w:cs="Times New Roman" w:hint="eastAsia"/>
                <w:sz w:val="28"/>
                <w:szCs w:val="28"/>
              </w:rPr>
              <w:t>，計有</w:t>
            </w:r>
            <w:r w:rsidRPr="002B29A2">
              <w:rPr>
                <w:rFonts w:ascii="標楷體" w:eastAsia="標楷體" w:hAnsi="標楷體" w:cs="Times New Roman" w:hint="eastAsia"/>
                <w:sz w:val="28"/>
                <w:szCs w:val="28"/>
              </w:rPr>
              <w:t>677人參與。</w:t>
            </w:r>
          </w:p>
        </w:tc>
      </w:tr>
      <w:tr w:rsidR="00944505" w:rsidRPr="00E82FB3" w:rsidTr="000C6A4A">
        <w:trPr>
          <w:trHeight w:val="356"/>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spacing w:line="0" w:lineRule="atLeast"/>
              <w:rPr>
                <w:rFonts w:ascii="標楷體" w:eastAsia="標楷體" w:hAnsi="標楷體" w:cs="Times New Roman"/>
                <w:sz w:val="28"/>
                <w:szCs w:val="28"/>
              </w:rPr>
            </w:pPr>
            <w:r w:rsidRPr="00E82FB3">
              <w:rPr>
                <w:rFonts w:ascii="標楷體" w:eastAsia="標楷體" w:hAnsi="標楷體" w:cs="Times New Roman" w:hint="eastAsia"/>
                <w:sz w:val="28"/>
                <w:szCs w:val="28"/>
              </w:rPr>
              <w:t>東砂北運穩定全國砂石供需</w:t>
            </w:r>
            <w:r w:rsidRPr="00E82FB3">
              <w:rPr>
                <w:rFonts w:ascii="標楷體" w:eastAsia="標楷體" w:hAnsi="標楷體" w:cs="Times New Roman" w:hint="eastAsia"/>
                <w:sz w:val="28"/>
                <w:szCs w:val="28"/>
              </w:rPr>
              <w:lastRenderedPageBreak/>
              <w:t>及價格</w:t>
            </w:r>
          </w:p>
        </w:tc>
        <w:tc>
          <w:tcPr>
            <w:tcW w:w="11137" w:type="dxa"/>
          </w:tcPr>
          <w:p w:rsidR="00944505" w:rsidRDefault="00944505" w:rsidP="00622352">
            <w:pPr>
              <w:pStyle w:val="a8"/>
              <w:numPr>
                <w:ilvl w:val="0"/>
                <w:numId w:val="22"/>
              </w:numPr>
              <w:spacing w:line="0" w:lineRule="atLeast"/>
              <w:ind w:leftChars="0" w:left="634" w:hanging="634"/>
              <w:rPr>
                <w:rFonts w:ascii="標楷體" w:eastAsia="標楷體" w:hAnsi="標楷體" w:cs="Times New Roman"/>
                <w:sz w:val="28"/>
                <w:szCs w:val="28"/>
              </w:rPr>
            </w:pPr>
            <w:r>
              <w:rPr>
                <w:rFonts w:ascii="標楷體" w:eastAsia="標楷體" w:hAnsi="標楷體" w:cs="Times New Roman" w:hint="eastAsia"/>
                <w:b/>
                <w:sz w:val="28"/>
                <w:szCs w:val="28"/>
                <w:lang w:eastAsia="zh-HK"/>
              </w:rPr>
              <w:lastRenderedPageBreak/>
              <w:t>統籌相</w:t>
            </w:r>
            <w:r>
              <w:rPr>
                <w:rFonts w:ascii="標楷體" w:eastAsia="標楷體" w:hAnsi="標楷體" w:cs="Times New Roman"/>
                <w:b/>
                <w:sz w:val="28"/>
                <w:szCs w:val="28"/>
                <w:lang w:eastAsia="zh-HK"/>
              </w:rPr>
              <w:t>關</w:t>
            </w:r>
            <w:r w:rsidRPr="002B29A2">
              <w:rPr>
                <w:rFonts w:ascii="標楷體" w:eastAsia="標楷體" w:hAnsi="標楷體" w:cs="Times New Roman" w:hint="eastAsia"/>
                <w:b/>
                <w:sz w:val="28"/>
                <w:szCs w:val="28"/>
                <w:lang w:eastAsia="zh-HK"/>
              </w:rPr>
              <w:t>單位採取因應措施</w:t>
            </w:r>
            <w:r w:rsidRPr="002B29A2">
              <w:rPr>
                <w:rFonts w:ascii="標楷體" w:eastAsia="標楷體" w:hAnsi="標楷體" w:cs="Times New Roman" w:hint="eastAsia"/>
                <w:sz w:val="28"/>
                <w:szCs w:val="28"/>
                <w:lang w:eastAsia="zh-HK"/>
              </w:rPr>
              <w:t>：</w:t>
            </w:r>
          </w:p>
          <w:p w:rsidR="005F1C5D" w:rsidRPr="002B29A2" w:rsidRDefault="005F1C5D" w:rsidP="005F1C5D">
            <w:pPr>
              <w:pStyle w:val="a8"/>
              <w:spacing w:line="0" w:lineRule="atLeast"/>
              <w:ind w:leftChars="0" w:left="634"/>
              <w:rPr>
                <w:rFonts w:ascii="標楷體" w:eastAsia="標楷體" w:hAnsi="標楷體" w:cs="Times New Roman"/>
                <w:sz w:val="28"/>
                <w:szCs w:val="28"/>
              </w:rPr>
            </w:pPr>
            <w:r>
              <w:rPr>
                <w:rFonts w:ascii="標楷體" w:eastAsia="標楷體" w:hAnsi="標楷體" w:cs="Times New Roman" w:hint="eastAsia"/>
                <w:sz w:val="28"/>
                <w:szCs w:val="28"/>
              </w:rPr>
              <w:t>109年初由於</w:t>
            </w:r>
            <w:r w:rsidRPr="002B29A2">
              <w:rPr>
                <w:rFonts w:ascii="標楷體" w:eastAsia="標楷體" w:hAnsi="標楷體" w:cs="Times New Roman" w:hint="eastAsia"/>
                <w:sz w:val="28"/>
                <w:szCs w:val="28"/>
              </w:rPr>
              <w:t>COVID-19(武漢肺炎</w:t>
            </w:r>
            <w:proofErr w:type="gramStart"/>
            <w:r w:rsidRPr="002B29A2">
              <w:rPr>
                <w:rFonts w:ascii="標楷體" w:eastAsia="標楷體" w:hAnsi="標楷體" w:cs="Times New Roman" w:hint="eastAsia"/>
                <w:sz w:val="28"/>
                <w:szCs w:val="28"/>
              </w:rPr>
              <w:t>）</w:t>
            </w:r>
            <w:proofErr w:type="gramEnd"/>
            <w:r w:rsidRPr="002B29A2">
              <w:rPr>
                <w:rFonts w:ascii="標楷體" w:eastAsia="標楷體" w:hAnsi="標楷體" w:cs="Times New Roman" w:hint="eastAsia"/>
                <w:sz w:val="28"/>
                <w:szCs w:val="28"/>
              </w:rPr>
              <w:t>影響北區進口砂石短期缺口，</w:t>
            </w:r>
            <w:r>
              <w:rPr>
                <w:rFonts w:ascii="標楷體" w:eastAsia="標楷體" w:hAnsi="標楷體" w:cs="Times New Roman" w:hint="eastAsia"/>
                <w:sz w:val="28"/>
                <w:szCs w:val="28"/>
              </w:rPr>
              <w:t>經本會</w:t>
            </w:r>
            <w:r w:rsidRPr="002B29A2">
              <w:rPr>
                <w:rFonts w:ascii="標楷體" w:eastAsia="標楷體" w:hAnsi="標楷體" w:cs="Times New Roman" w:hint="eastAsia"/>
                <w:sz w:val="28"/>
                <w:szCs w:val="28"/>
              </w:rPr>
              <w:t>統籌經濟</w:t>
            </w:r>
            <w:r w:rsidRPr="002B29A2">
              <w:rPr>
                <w:rFonts w:ascii="標楷體" w:eastAsia="標楷體" w:hAnsi="標楷體" w:cs="Times New Roman" w:hint="eastAsia"/>
                <w:sz w:val="28"/>
                <w:szCs w:val="28"/>
              </w:rPr>
              <w:lastRenderedPageBreak/>
              <w:t>部、交通部等相關單位採取因應措施，包括增加河川疏</w:t>
            </w:r>
            <w:proofErr w:type="gramStart"/>
            <w:r w:rsidRPr="002B29A2">
              <w:rPr>
                <w:rFonts w:ascii="標楷體" w:eastAsia="標楷體" w:hAnsi="標楷體" w:cs="Times New Roman" w:hint="eastAsia"/>
                <w:sz w:val="28"/>
                <w:szCs w:val="28"/>
              </w:rPr>
              <w:t>濬</w:t>
            </w:r>
            <w:proofErr w:type="gramEnd"/>
            <w:r w:rsidRPr="002B29A2">
              <w:rPr>
                <w:rFonts w:ascii="標楷體" w:eastAsia="標楷體" w:hAnsi="標楷體" w:cs="Times New Roman" w:hint="eastAsia"/>
                <w:sz w:val="28"/>
                <w:szCs w:val="28"/>
              </w:rPr>
              <w:t>量</w:t>
            </w:r>
            <w:r w:rsidRPr="005F1C5D">
              <w:rPr>
                <w:rFonts w:ascii="標楷體" w:eastAsia="標楷體" w:hAnsi="標楷體" w:cs="Times New Roman" w:hint="eastAsia"/>
                <w:sz w:val="28"/>
                <w:szCs w:val="28"/>
              </w:rPr>
              <w:t>、</w:t>
            </w:r>
            <w:proofErr w:type="gramStart"/>
            <w:r w:rsidRPr="005F1C5D">
              <w:rPr>
                <w:rFonts w:ascii="標楷體" w:eastAsia="標楷體" w:hAnsi="標楷體" w:cs="Times New Roman" w:hint="eastAsia"/>
                <w:sz w:val="28"/>
                <w:szCs w:val="28"/>
              </w:rPr>
              <w:t>採</w:t>
            </w:r>
            <w:proofErr w:type="gramEnd"/>
            <w:r w:rsidRPr="005F1C5D">
              <w:rPr>
                <w:rFonts w:ascii="標楷體" w:eastAsia="標楷體" w:hAnsi="標楷體" w:cs="Times New Roman" w:hint="eastAsia"/>
                <w:sz w:val="28"/>
                <w:szCs w:val="28"/>
              </w:rPr>
              <w:t>固定價格申購</w:t>
            </w:r>
            <w:r w:rsidRPr="002B29A2">
              <w:rPr>
                <w:rFonts w:ascii="標楷體" w:eastAsia="標楷體" w:hAnsi="標楷體" w:cs="Times New Roman" w:hint="eastAsia"/>
                <w:sz w:val="28"/>
                <w:szCs w:val="28"/>
              </w:rPr>
              <w:t>與跨區調配及提升東砂北運海運之運能，已有效穩定砂石供需。</w:t>
            </w:r>
            <w:r w:rsidRPr="005F1C5D">
              <w:rPr>
                <w:rFonts w:ascii="標楷體" w:eastAsia="標楷體" w:hAnsi="標楷體" w:cs="Times New Roman" w:hint="eastAsia"/>
                <w:sz w:val="28"/>
                <w:szCs w:val="28"/>
              </w:rPr>
              <w:t>另對於混凝土原料中飛灰之供應及價格，亦協調經濟部比照河川疏</w:t>
            </w:r>
            <w:proofErr w:type="gramStart"/>
            <w:r w:rsidRPr="005F1C5D">
              <w:rPr>
                <w:rFonts w:ascii="標楷體" w:eastAsia="標楷體" w:hAnsi="標楷體" w:cs="Times New Roman" w:hint="eastAsia"/>
                <w:sz w:val="28"/>
                <w:szCs w:val="28"/>
              </w:rPr>
              <w:t>濬</w:t>
            </w:r>
            <w:proofErr w:type="gramEnd"/>
            <w:r w:rsidRPr="005F1C5D">
              <w:rPr>
                <w:rFonts w:ascii="標楷體" w:eastAsia="標楷體" w:hAnsi="標楷體" w:cs="Times New Roman" w:hint="eastAsia"/>
                <w:sz w:val="28"/>
                <w:szCs w:val="28"/>
              </w:rPr>
              <w:t>砂石</w:t>
            </w:r>
            <w:proofErr w:type="gramStart"/>
            <w:r w:rsidRPr="005F1C5D">
              <w:rPr>
                <w:rFonts w:ascii="標楷體" w:eastAsia="標楷體" w:hAnsi="標楷體" w:cs="Times New Roman" w:hint="eastAsia"/>
                <w:sz w:val="28"/>
                <w:szCs w:val="28"/>
              </w:rPr>
              <w:t>採</w:t>
            </w:r>
            <w:proofErr w:type="gramEnd"/>
            <w:r w:rsidRPr="005F1C5D">
              <w:rPr>
                <w:rFonts w:ascii="標楷體" w:eastAsia="標楷體" w:hAnsi="標楷體" w:cs="Times New Roman" w:hint="eastAsia"/>
                <w:sz w:val="28"/>
                <w:szCs w:val="28"/>
              </w:rPr>
              <w:t>固定價格申購。</w:t>
            </w:r>
          </w:p>
          <w:p w:rsidR="00944505" w:rsidRDefault="00944505" w:rsidP="00622352">
            <w:pPr>
              <w:pStyle w:val="a8"/>
              <w:numPr>
                <w:ilvl w:val="0"/>
                <w:numId w:val="22"/>
              </w:numPr>
              <w:spacing w:line="0" w:lineRule="atLeast"/>
              <w:ind w:leftChars="0" w:left="634" w:hanging="621"/>
              <w:rPr>
                <w:rFonts w:ascii="標楷體" w:eastAsia="標楷體" w:hAnsi="標楷體" w:cs="Times New Roman"/>
                <w:sz w:val="28"/>
                <w:szCs w:val="28"/>
              </w:rPr>
            </w:pPr>
            <w:r w:rsidRPr="00684DD4">
              <w:rPr>
                <w:rFonts w:ascii="標楷體" w:eastAsia="標楷體" w:hAnsi="標楷體" w:cs="Times New Roman" w:hint="eastAsia"/>
                <w:b/>
                <w:sz w:val="28"/>
                <w:szCs w:val="28"/>
                <w:lang w:eastAsia="zh-HK"/>
              </w:rPr>
              <w:t>推動砂石海運及陸砂開發</w:t>
            </w:r>
            <w:r>
              <w:rPr>
                <w:rFonts w:ascii="標楷體" w:eastAsia="標楷體" w:hAnsi="標楷體" w:cs="Times New Roman" w:hint="eastAsia"/>
                <w:sz w:val="28"/>
                <w:szCs w:val="28"/>
                <w:lang w:eastAsia="zh-HK"/>
              </w:rPr>
              <w:t>：</w:t>
            </w:r>
          </w:p>
          <w:p w:rsidR="00944505" w:rsidRPr="002B29A2" w:rsidRDefault="00944505" w:rsidP="00944505">
            <w:pPr>
              <w:pStyle w:val="a8"/>
              <w:spacing w:line="0" w:lineRule="atLeast"/>
              <w:ind w:leftChars="0" w:left="634"/>
              <w:rPr>
                <w:rFonts w:ascii="標楷體" w:eastAsia="標楷體" w:hAnsi="標楷體" w:cs="Times New Roman"/>
                <w:sz w:val="28"/>
                <w:szCs w:val="28"/>
              </w:rPr>
            </w:pPr>
            <w:r w:rsidRPr="002B29A2">
              <w:rPr>
                <w:rFonts w:ascii="標楷體" w:eastAsia="標楷體" w:hAnsi="標楷體" w:cs="Times New Roman" w:hint="eastAsia"/>
                <w:sz w:val="28"/>
                <w:szCs w:val="28"/>
              </w:rPr>
              <w:t>積極推動宜蘭砂石海運北運及加速推動陸上砂石開發等因應作為，以確保砂石長期穩定供應。</w:t>
            </w:r>
          </w:p>
        </w:tc>
      </w:tr>
      <w:tr w:rsidR="00944505" w:rsidRPr="00E82FB3" w:rsidTr="000C6A4A">
        <w:trPr>
          <w:trHeight w:val="356"/>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spacing w:line="0" w:lineRule="atLeast"/>
              <w:rPr>
                <w:rFonts w:ascii="標楷體" w:eastAsia="標楷體" w:hAnsi="標楷體" w:cs="Times New Roman"/>
                <w:sz w:val="28"/>
                <w:szCs w:val="28"/>
              </w:rPr>
            </w:pPr>
            <w:r w:rsidRPr="00E82FB3">
              <w:rPr>
                <w:rFonts w:ascii="標楷體" w:eastAsia="標楷體" w:hAnsi="標楷體" w:cs="Times New Roman" w:hint="eastAsia"/>
                <w:sz w:val="28"/>
                <w:szCs w:val="28"/>
              </w:rPr>
              <w:t>加速推動公共建設</w:t>
            </w:r>
            <w:r w:rsidR="000928BB">
              <w:rPr>
                <w:rFonts w:ascii="標楷體" w:eastAsia="標楷體" w:hAnsi="標楷體" w:cs="Times New Roman" w:hint="eastAsia"/>
                <w:sz w:val="28"/>
                <w:szCs w:val="28"/>
              </w:rPr>
              <w:t>，</w:t>
            </w:r>
            <w:r w:rsidRPr="00E82FB3">
              <w:rPr>
                <w:rFonts w:ascii="標楷體" w:eastAsia="標楷體" w:hAnsi="標楷體" w:cs="Times New Roman" w:hint="eastAsia"/>
                <w:sz w:val="28"/>
                <w:szCs w:val="28"/>
              </w:rPr>
              <w:t>年度預算達成率95%</w:t>
            </w:r>
          </w:p>
        </w:tc>
        <w:tc>
          <w:tcPr>
            <w:tcW w:w="11137" w:type="dxa"/>
          </w:tcPr>
          <w:p w:rsidR="00944505" w:rsidRDefault="00944505" w:rsidP="00622352">
            <w:pPr>
              <w:pStyle w:val="a8"/>
              <w:numPr>
                <w:ilvl w:val="0"/>
                <w:numId w:val="13"/>
              </w:numPr>
              <w:spacing w:line="0" w:lineRule="atLeast"/>
              <w:ind w:leftChars="0" w:left="634" w:hanging="634"/>
              <w:rPr>
                <w:rFonts w:ascii="標楷體" w:eastAsia="標楷體" w:hAnsi="標楷體"/>
                <w:sz w:val="28"/>
                <w:szCs w:val="28"/>
                <w:lang w:eastAsia="zh-HK"/>
              </w:rPr>
            </w:pPr>
            <w:r w:rsidRPr="00684DD4">
              <w:rPr>
                <w:rFonts w:ascii="標楷體" w:eastAsia="標楷體" w:hAnsi="標楷體" w:hint="eastAsia"/>
                <w:b/>
                <w:sz w:val="28"/>
                <w:szCs w:val="28"/>
                <w:lang w:eastAsia="zh-HK"/>
              </w:rPr>
              <w:t>列管公共建設計畫</w:t>
            </w:r>
            <w:r>
              <w:rPr>
                <w:rFonts w:ascii="標楷體" w:eastAsia="標楷體" w:hAnsi="標楷體" w:hint="eastAsia"/>
                <w:b/>
                <w:sz w:val="28"/>
                <w:szCs w:val="28"/>
              </w:rPr>
              <w:t>項目</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proofErr w:type="gramStart"/>
            <w:r w:rsidRPr="00E82FB3">
              <w:rPr>
                <w:rFonts w:ascii="標楷體" w:eastAsia="標楷體" w:hAnsi="標楷體" w:hint="eastAsia"/>
                <w:sz w:val="28"/>
                <w:szCs w:val="28"/>
                <w:lang w:eastAsia="zh-HK"/>
              </w:rPr>
              <w:t>109</w:t>
            </w:r>
            <w:proofErr w:type="gramEnd"/>
            <w:r w:rsidRPr="00E82FB3">
              <w:rPr>
                <w:rFonts w:ascii="標楷體" w:eastAsia="標楷體" w:hAnsi="標楷體" w:hint="eastAsia"/>
                <w:sz w:val="28"/>
                <w:szCs w:val="28"/>
                <w:lang w:eastAsia="zh-HK"/>
              </w:rPr>
              <w:t>年度列管315項公共建設計畫，包含一般公共建設240項及前瞻公共建設類計畫75項。</w:t>
            </w:r>
          </w:p>
          <w:p w:rsidR="00944505" w:rsidRDefault="00944505" w:rsidP="00622352">
            <w:pPr>
              <w:pStyle w:val="a8"/>
              <w:numPr>
                <w:ilvl w:val="0"/>
                <w:numId w:val="13"/>
              </w:numPr>
              <w:spacing w:line="0" w:lineRule="atLeast"/>
              <w:ind w:leftChars="0" w:left="634" w:hanging="634"/>
              <w:rPr>
                <w:rFonts w:ascii="標楷體" w:eastAsia="標楷體" w:hAnsi="標楷體"/>
                <w:sz w:val="28"/>
                <w:szCs w:val="28"/>
                <w:lang w:eastAsia="zh-HK"/>
              </w:rPr>
            </w:pPr>
            <w:r w:rsidRPr="00684DD4">
              <w:rPr>
                <w:rFonts w:ascii="標楷體" w:eastAsia="標楷體" w:hAnsi="標楷體" w:hint="eastAsia"/>
                <w:b/>
                <w:sz w:val="28"/>
                <w:szCs w:val="28"/>
                <w:lang w:eastAsia="zh-HK"/>
              </w:rPr>
              <w:t>一般公共建設計畫</w:t>
            </w:r>
            <w:r>
              <w:rPr>
                <w:rFonts w:ascii="標楷體" w:eastAsia="標楷體" w:hAnsi="標楷體" w:hint="eastAsia"/>
                <w:b/>
                <w:sz w:val="28"/>
                <w:szCs w:val="28"/>
              </w:rPr>
              <w:t>年計畫達成率近19年來同期最高</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proofErr w:type="gramStart"/>
            <w:r>
              <w:rPr>
                <w:rFonts w:ascii="標楷體" w:eastAsia="標楷體" w:hAnsi="標楷體" w:hint="eastAsia"/>
                <w:sz w:val="28"/>
                <w:szCs w:val="28"/>
                <w:lang w:eastAsia="zh-HK"/>
              </w:rPr>
              <w:t>一般公建</w:t>
            </w:r>
            <w:r w:rsidRPr="00E82FB3">
              <w:rPr>
                <w:rFonts w:ascii="標楷體" w:eastAsia="標楷體" w:hAnsi="標楷體" w:hint="eastAsia"/>
                <w:sz w:val="28"/>
                <w:szCs w:val="28"/>
                <w:lang w:eastAsia="zh-HK"/>
              </w:rPr>
              <w:t>計畫109</w:t>
            </w:r>
            <w:proofErr w:type="gramEnd"/>
            <w:r w:rsidRPr="00E82FB3">
              <w:rPr>
                <w:rFonts w:ascii="標楷體" w:eastAsia="標楷體" w:hAnsi="標楷體" w:hint="eastAsia"/>
                <w:sz w:val="28"/>
                <w:szCs w:val="28"/>
                <w:lang w:eastAsia="zh-HK"/>
              </w:rPr>
              <w:t>年度列管240項，年計畫經費3,548.37億元。截至109年11月底，已執行2,891.19億元，年分配經費執行率107.12%，年計畫經費達成率81.48%，為近19年來同期最高，較去年同期77.57%提升3.91%，預算執行金額亦較去年同期增加逾473億元。</w:t>
            </w:r>
          </w:p>
          <w:p w:rsidR="00944505" w:rsidRDefault="00944505" w:rsidP="00622352">
            <w:pPr>
              <w:pStyle w:val="a8"/>
              <w:numPr>
                <w:ilvl w:val="0"/>
                <w:numId w:val="13"/>
              </w:numPr>
              <w:spacing w:line="0" w:lineRule="atLeast"/>
              <w:ind w:leftChars="0" w:left="634" w:hanging="634"/>
              <w:rPr>
                <w:rFonts w:ascii="標楷體" w:eastAsia="標楷體" w:hAnsi="標楷體"/>
                <w:sz w:val="28"/>
                <w:szCs w:val="28"/>
                <w:lang w:eastAsia="zh-HK"/>
              </w:rPr>
            </w:pPr>
            <w:r w:rsidRPr="00684DD4">
              <w:rPr>
                <w:rFonts w:ascii="標楷體" w:eastAsia="標楷體" w:hAnsi="標楷體" w:hint="eastAsia"/>
                <w:b/>
                <w:sz w:val="28"/>
                <w:szCs w:val="28"/>
                <w:lang w:eastAsia="zh-HK"/>
              </w:rPr>
              <w:t>前瞻基礎建設公共建設類計畫執行率</w:t>
            </w:r>
            <w:r>
              <w:rPr>
                <w:rFonts w:ascii="標楷體" w:eastAsia="標楷體" w:hAnsi="標楷體" w:hint="eastAsia"/>
                <w:b/>
                <w:sz w:val="28"/>
                <w:szCs w:val="28"/>
              </w:rPr>
              <w:t>較去年同期更高</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E82FB3">
              <w:rPr>
                <w:rFonts w:ascii="標楷體" w:eastAsia="標楷體" w:hAnsi="標楷體" w:hint="eastAsia"/>
                <w:sz w:val="28"/>
                <w:szCs w:val="28"/>
                <w:lang w:eastAsia="zh-HK"/>
              </w:rPr>
              <w:t>前瞻第</w:t>
            </w:r>
            <w:r w:rsidRPr="00E82FB3">
              <w:rPr>
                <w:rFonts w:ascii="標楷體" w:eastAsia="標楷體" w:hAnsi="標楷體"/>
                <w:sz w:val="28"/>
                <w:szCs w:val="28"/>
                <w:lang w:eastAsia="zh-HK"/>
              </w:rPr>
              <w:t>2</w:t>
            </w:r>
            <w:r w:rsidRPr="00E82FB3">
              <w:rPr>
                <w:rFonts w:ascii="標楷體" w:eastAsia="標楷體" w:hAnsi="標楷體" w:hint="eastAsia"/>
                <w:sz w:val="28"/>
                <w:szCs w:val="28"/>
                <w:lang w:eastAsia="zh-HK"/>
              </w:rPr>
              <w:t>期（</w:t>
            </w:r>
            <w:r w:rsidRPr="00E82FB3">
              <w:rPr>
                <w:rFonts w:ascii="標楷體" w:eastAsia="標楷體" w:hAnsi="標楷體"/>
                <w:sz w:val="28"/>
                <w:szCs w:val="28"/>
                <w:lang w:eastAsia="zh-HK"/>
              </w:rPr>
              <w:t>108</w:t>
            </w:r>
            <w:r w:rsidRPr="00E82FB3">
              <w:rPr>
                <w:rFonts w:ascii="標楷體" w:eastAsia="標楷體" w:hAnsi="標楷體" w:hint="eastAsia"/>
                <w:sz w:val="28"/>
                <w:szCs w:val="28"/>
                <w:lang w:eastAsia="zh-HK"/>
              </w:rPr>
              <w:t>年至</w:t>
            </w:r>
            <w:r w:rsidRPr="00E82FB3">
              <w:rPr>
                <w:rFonts w:ascii="標楷體" w:eastAsia="標楷體" w:hAnsi="標楷體"/>
                <w:sz w:val="28"/>
                <w:szCs w:val="28"/>
                <w:lang w:eastAsia="zh-HK"/>
              </w:rPr>
              <w:t>109</w:t>
            </w:r>
            <w:r w:rsidRPr="00E82FB3">
              <w:rPr>
                <w:rFonts w:ascii="標楷體" w:eastAsia="標楷體" w:hAnsi="標楷體" w:hint="eastAsia"/>
                <w:sz w:val="28"/>
                <w:szCs w:val="28"/>
                <w:lang w:eastAsia="zh-HK"/>
              </w:rPr>
              <w:t>年）共計</w:t>
            </w:r>
            <w:r w:rsidRPr="00E82FB3">
              <w:rPr>
                <w:rFonts w:ascii="標楷體" w:eastAsia="標楷體" w:hAnsi="標楷體"/>
                <w:sz w:val="28"/>
                <w:szCs w:val="28"/>
                <w:lang w:eastAsia="zh-HK"/>
              </w:rPr>
              <w:t>75</w:t>
            </w:r>
            <w:r w:rsidRPr="00E82FB3">
              <w:rPr>
                <w:rFonts w:ascii="標楷體" w:eastAsia="標楷體" w:hAnsi="標楷體" w:hint="eastAsia"/>
                <w:sz w:val="28"/>
                <w:szCs w:val="28"/>
                <w:lang w:eastAsia="zh-HK"/>
              </w:rPr>
              <w:t>項計畫</w:t>
            </w:r>
            <w:r w:rsidRPr="00E82FB3">
              <w:rPr>
                <w:rFonts w:ascii="標楷體" w:eastAsia="標楷體" w:hAnsi="標楷體"/>
                <w:sz w:val="28"/>
                <w:szCs w:val="28"/>
                <w:lang w:eastAsia="zh-HK"/>
              </w:rPr>
              <w:t>(</w:t>
            </w:r>
            <w:r w:rsidRPr="00E82FB3">
              <w:rPr>
                <w:rFonts w:ascii="標楷體" w:eastAsia="標楷體" w:hAnsi="標楷體" w:hint="eastAsia"/>
                <w:sz w:val="28"/>
                <w:szCs w:val="28"/>
                <w:lang w:eastAsia="zh-HK"/>
              </w:rPr>
              <w:t>第</w:t>
            </w:r>
            <w:r w:rsidRPr="00E82FB3">
              <w:rPr>
                <w:rFonts w:ascii="標楷體" w:eastAsia="標楷體" w:hAnsi="標楷體"/>
                <w:sz w:val="28"/>
                <w:szCs w:val="28"/>
                <w:lang w:eastAsia="zh-HK"/>
              </w:rPr>
              <w:t>1</w:t>
            </w:r>
            <w:r w:rsidRPr="00E82FB3">
              <w:rPr>
                <w:rFonts w:ascii="標楷體" w:eastAsia="標楷體" w:hAnsi="標楷體" w:hint="eastAsia"/>
                <w:sz w:val="28"/>
                <w:szCs w:val="28"/>
                <w:lang w:eastAsia="zh-HK"/>
              </w:rPr>
              <w:t>期延續性計畫共</w:t>
            </w:r>
            <w:r w:rsidRPr="00E82FB3">
              <w:rPr>
                <w:rFonts w:ascii="標楷體" w:eastAsia="標楷體" w:hAnsi="標楷體"/>
                <w:sz w:val="28"/>
                <w:szCs w:val="28"/>
                <w:lang w:eastAsia="zh-HK"/>
              </w:rPr>
              <w:t>60</w:t>
            </w:r>
            <w:r w:rsidRPr="00E82FB3">
              <w:rPr>
                <w:rFonts w:ascii="標楷體" w:eastAsia="標楷體" w:hAnsi="標楷體" w:hint="eastAsia"/>
                <w:sz w:val="28"/>
                <w:szCs w:val="28"/>
                <w:lang w:eastAsia="zh-HK"/>
              </w:rPr>
              <w:t>項持續納入列管</w:t>
            </w:r>
            <w:r w:rsidRPr="00E82FB3">
              <w:rPr>
                <w:rFonts w:ascii="標楷體" w:eastAsia="標楷體" w:hAnsi="標楷體"/>
                <w:sz w:val="28"/>
                <w:szCs w:val="28"/>
                <w:lang w:eastAsia="zh-HK"/>
              </w:rPr>
              <w:t>)</w:t>
            </w:r>
            <w:r w:rsidRPr="00E82FB3">
              <w:rPr>
                <w:rFonts w:ascii="標楷體" w:eastAsia="標楷體" w:hAnsi="標楷體" w:hint="eastAsia"/>
                <w:sz w:val="28"/>
                <w:szCs w:val="28"/>
                <w:lang w:eastAsia="zh-HK"/>
              </w:rPr>
              <w:t>，</w:t>
            </w:r>
            <w:r w:rsidRPr="00E82FB3">
              <w:rPr>
                <w:rFonts w:ascii="標楷體" w:eastAsia="標楷體" w:hAnsi="標楷體"/>
                <w:sz w:val="28"/>
                <w:szCs w:val="28"/>
                <w:lang w:eastAsia="zh-HK"/>
              </w:rPr>
              <w:t>109</w:t>
            </w:r>
            <w:r w:rsidRPr="00E82FB3">
              <w:rPr>
                <w:rFonts w:ascii="標楷體" w:eastAsia="標楷體" w:hAnsi="標楷體" w:hint="eastAsia"/>
                <w:sz w:val="28"/>
                <w:szCs w:val="28"/>
                <w:lang w:eastAsia="zh-HK"/>
              </w:rPr>
              <w:t>年列管預算</w:t>
            </w:r>
            <w:r w:rsidRPr="00E82FB3">
              <w:rPr>
                <w:rFonts w:ascii="標楷體" w:eastAsia="標楷體" w:hAnsi="標楷體"/>
                <w:sz w:val="28"/>
                <w:szCs w:val="28"/>
                <w:lang w:eastAsia="zh-HK"/>
              </w:rPr>
              <w:t>994.93</w:t>
            </w:r>
            <w:r w:rsidRPr="00E82FB3">
              <w:rPr>
                <w:rFonts w:ascii="標楷體" w:eastAsia="標楷體" w:hAnsi="標楷體" w:hint="eastAsia"/>
                <w:sz w:val="28"/>
                <w:szCs w:val="28"/>
                <w:lang w:eastAsia="zh-HK"/>
              </w:rPr>
              <w:t>億元，截至</w:t>
            </w:r>
            <w:r w:rsidRPr="00E82FB3">
              <w:rPr>
                <w:rFonts w:ascii="標楷體" w:eastAsia="標楷體" w:hAnsi="標楷體"/>
                <w:sz w:val="28"/>
                <w:szCs w:val="28"/>
                <w:lang w:eastAsia="zh-HK"/>
              </w:rPr>
              <w:t>109</w:t>
            </w:r>
            <w:r w:rsidRPr="00E82FB3">
              <w:rPr>
                <w:rFonts w:ascii="標楷體" w:eastAsia="標楷體" w:hAnsi="標楷體" w:hint="eastAsia"/>
                <w:sz w:val="28"/>
                <w:szCs w:val="28"/>
                <w:lang w:eastAsia="zh-HK"/>
              </w:rPr>
              <w:t>年</w:t>
            </w:r>
            <w:r w:rsidRPr="00E82FB3">
              <w:rPr>
                <w:rFonts w:ascii="標楷體" w:eastAsia="標楷體" w:hAnsi="標楷體"/>
                <w:sz w:val="28"/>
                <w:szCs w:val="28"/>
                <w:lang w:eastAsia="zh-HK"/>
              </w:rPr>
              <w:t>11</w:t>
            </w:r>
            <w:r w:rsidRPr="00E82FB3">
              <w:rPr>
                <w:rFonts w:ascii="標楷體" w:eastAsia="標楷體" w:hAnsi="標楷體" w:hint="eastAsia"/>
                <w:sz w:val="28"/>
                <w:szCs w:val="28"/>
                <w:lang w:eastAsia="zh-HK"/>
              </w:rPr>
              <w:t>月底，已執行</w:t>
            </w:r>
            <w:r w:rsidRPr="00E82FB3">
              <w:rPr>
                <w:rFonts w:ascii="標楷體" w:eastAsia="標楷體" w:hAnsi="標楷體"/>
                <w:sz w:val="28"/>
                <w:szCs w:val="28"/>
                <w:lang w:eastAsia="zh-HK"/>
              </w:rPr>
              <w:t>679.35</w:t>
            </w:r>
            <w:r w:rsidRPr="00E82FB3">
              <w:rPr>
                <w:rFonts w:ascii="標楷體" w:eastAsia="標楷體" w:hAnsi="標楷體" w:hint="eastAsia"/>
                <w:sz w:val="28"/>
                <w:szCs w:val="28"/>
                <w:lang w:eastAsia="zh-HK"/>
              </w:rPr>
              <w:t>億元，特別預算執行率</w:t>
            </w:r>
            <w:r w:rsidRPr="00E82FB3">
              <w:rPr>
                <w:rFonts w:ascii="標楷體" w:eastAsia="標楷體" w:hAnsi="標楷體"/>
                <w:sz w:val="28"/>
                <w:szCs w:val="28"/>
                <w:lang w:eastAsia="zh-HK"/>
              </w:rPr>
              <w:t>96.43%</w:t>
            </w:r>
            <w:r w:rsidRPr="00E82FB3">
              <w:rPr>
                <w:rFonts w:ascii="標楷體" w:eastAsia="標楷體" w:hAnsi="標楷體" w:hint="eastAsia"/>
                <w:sz w:val="28"/>
                <w:szCs w:val="28"/>
                <w:lang w:eastAsia="zh-HK"/>
              </w:rPr>
              <w:t>，達成率</w:t>
            </w:r>
            <w:r w:rsidRPr="00E82FB3">
              <w:rPr>
                <w:rFonts w:ascii="標楷體" w:eastAsia="標楷體" w:hAnsi="標楷體"/>
                <w:sz w:val="28"/>
                <w:szCs w:val="28"/>
                <w:lang w:eastAsia="zh-HK"/>
              </w:rPr>
              <w:t>68.28%</w:t>
            </w:r>
            <w:r w:rsidRPr="00E82FB3">
              <w:rPr>
                <w:rFonts w:ascii="標楷體" w:eastAsia="標楷體" w:hAnsi="標楷體" w:hint="eastAsia"/>
                <w:sz w:val="28"/>
                <w:szCs w:val="28"/>
                <w:lang w:eastAsia="zh-HK"/>
              </w:rPr>
              <w:t>，較去年同期多執行</w:t>
            </w:r>
            <w:r w:rsidRPr="00E82FB3">
              <w:rPr>
                <w:rFonts w:ascii="標楷體" w:eastAsia="標楷體" w:hAnsi="標楷體"/>
                <w:sz w:val="28"/>
                <w:szCs w:val="28"/>
                <w:lang w:eastAsia="zh-HK"/>
              </w:rPr>
              <w:t>57.62</w:t>
            </w:r>
            <w:r w:rsidRPr="00E82FB3">
              <w:rPr>
                <w:rFonts w:ascii="標楷體" w:eastAsia="標楷體" w:hAnsi="標楷體" w:hint="eastAsia"/>
                <w:sz w:val="28"/>
                <w:szCs w:val="28"/>
                <w:lang w:eastAsia="zh-HK"/>
              </w:rPr>
              <w:t>億元。</w:t>
            </w:r>
            <w:r w:rsidRPr="00E82FB3">
              <w:rPr>
                <w:rFonts w:ascii="標楷體" w:eastAsia="標楷體" w:hAnsi="標楷體"/>
                <w:sz w:val="28"/>
                <w:szCs w:val="28"/>
                <w:lang w:eastAsia="zh-HK"/>
              </w:rPr>
              <w:t xml:space="preserve"> </w:t>
            </w:r>
          </w:p>
          <w:p w:rsidR="00944505" w:rsidRDefault="00944505" w:rsidP="00622352">
            <w:pPr>
              <w:pStyle w:val="a8"/>
              <w:numPr>
                <w:ilvl w:val="0"/>
                <w:numId w:val="13"/>
              </w:numPr>
              <w:spacing w:line="0" w:lineRule="atLeast"/>
              <w:ind w:leftChars="0" w:left="634" w:hanging="634"/>
              <w:rPr>
                <w:rFonts w:ascii="標楷體" w:eastAsia="標楷體" w:hAnsi="標楷體"/>
                <w:sz w:val="28"/>
                <w:szCs w:val="28"/>
                <w:lang w:eastAsia="zh-HK"/>
              </w:rPr>
            </w:pPr>
            <w:r>
              <w:rPr>
                <w:rFonts w:ascii="標楷體" w:eastAsia="標楷體" w:hAnsi="標楷體" w:hint="eastAsia"/>
                <w:b/>
                <w:sz w:val="28"/>
                <w:szCs w:val="28"/>
              </w:rPr>
              <w:t>持續</w:t>
            </w:r>
            <w:proofErr w:type="gramStart"/>
            <w:r w:rsidRPr="00684DD4">
              <w:rPr>
                <w:rFonts w:ascii="標楷體" w:eastAsia="標楷體" w:hAnsi="標楷體" w:hint="eastAsia"/>
                <w:b/>
                <w:sz w:val="28"/>
                <w:szCs w:val="28"/>
                <w:lang w:eastAsia="zh-HK"/>
              </w:rPr>
              <w:t>列管</w:t>
            </w:r>
            <w:r>
              <w:rPr>
                <w:rFonts w:ascii="標楷體" w:eastAsia="標楷體" w:hAnsi="標楷體" w:hint="eastAsia"/>
                <w:b/>
                <w:sz w:val="28"/>
                <w:szCs w:val="28"/>
              </w:rPr>
              <w:t>掌控</w:t>
            </w:r>
            <w:proofErr w:type="gramEnd"/>
            <w:r>
              <w:rPr>
                <w:rFonts w:ascii="標楷體" w:eastAsia="標楷體" w:hAnsi="標楷體" w:hint="eastAsia"/>
                <w:b/>
                <w:sz w:val="28"/>
                <w:szCs w:val="28"/>
              </w:rPr>
              <w:t>進度</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E82FB3">
              <w:rPr>
                <w:rFonts w:ascii="標楷體" w:eastAsia="標楷體" w:hAnsi="標楷體" w:hint="eastAsia"/>
                <w:sz w:val="28"/>
                <w:szCs w:val="28"/>
                <w:lang w:eastAsia="zh-HK"/>
              </w:rPr>
              <w:t>針對一般公共建設計畫及公共</w:t>
            </w:r>
            <w:proofErr w:type="gramStart"/>
            <w:r w:rsidRPr="00E82FB3">
              <w:rPr>
                <w:rFonts w:ascii="標楷體" w:eastAsia="標楷體" w:hAnsi="標楷體" w:hint="eastAsia"/>
                <w:sz w:val="28"/>
                <w:szCs w:val="28"/>
                <w:lang w:eastAsia="zh-HK"/>
              </w:rPr>
              <w:t>建設類前瞻</w:t>
            </w:r>
            <w:proofErr w:type="gramEnd"/>
            <w:r w:rsidRPr="00E82FB3">
              <w:rPr>
                <w:rFonts w:ascii="標楷體" w:eastAsia="標楷體" w:hAnsi="標楷體" w:hint="eastAsia"/>
                <w:sz w:val="28"/>
                <w:szCs w:val="28"/>
                <w:lang w:eastAsia="zh-HK"/>
              </w:rPr>
              <w:t>計畫，已納入督導會報列管，隨時協助解決問題，掌握及管控進度。</w:t>
            </w:r>
          </w:p>
        </w:tc>
      </w:tr>
      <w:tr w:rsidR="00944505" w:rsidRPr="00E82FB3" w:rsidTr="00944505">
        <w:trPr>
          <w:trHeight w:val="356"/>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adjustRightInd w:val="0"/>
              <w:snapToGrid w:val="0"/>
              <w:spacing w:line="0" w:lineRule="atLeast"/>
              <w:rPr>
                <w:rFonts w:ascii="標楷體" w:eastAsia="標楷體" w:hAnsi="標楷體"/>
                <w:sz w:val="28"/>
                <w:szCs w:val="28"/>
              </w:rPr>
            </w:pPr>
            <w:r w:rsidRPr="00E82FB3">
              <w:rPr>
                <w:rFonts w:ascii="標楷體" w:eastAsia="標楷體" w:hAnsi="標楷體" w:cs="Times New Roman" w:hint="eastAsia"/>
                <w:sz w:val="28"/>
                <w:szCs w:val="28"/>
              </w:rPr>
              <w:t>公共工程品質逐年提升，金質獎推薦參</w:t>
            </w:r>
            <w:proofErr w:type="gramStart"/>
            <w:r w:rsidRPr="00E82FB3">
              <w:rPr>
                <w:rFonts w:ascii="標楷體" w:eastAsia="標楷體" w:hAnsi="標楷體" w:cs="Times New Roman" w:hint="eastAsia"/>
                <w:sz w:val="28"/>
                <w:szCs w:val="28"/>
              </w:rPr>
              <w:t>獎</w:t>
            </w:r>
            <w:r w:rsidRPr="00E82FB3">
              <w:rPr>
                <w:rFonts w:ascii="標楷體" w:eastAsia="標楷體" w:hAnsi="標楷體" w:cs="Times New Roman" w:hint="eastAsia"/>
                <w:sz w:val="28"/>
                <w:szCs w:val="28"/>
              </w:rPr>
              <w:lastRenderedPageBreak/>
              <w:t>件數屢</w:t>
            </w:r>
            <w:proofErr w:type="gramEnd"/>
            <w:r w:rsidRPr="00E82FB3">
              <w:rPr>
                <w:rFonts w:ascii="標楷體" w:eastAsia="標楷體" w:hAnsi="標楷體" w:cs="Times New Roman" w:hint="eastAsia"/>
                <w:sz w:val="28"/>
                <w:szCs w:val="28"/>
              </w:rPr>
              <w:t>創新高</w:t>
            </w:r>
          </w:p>
        </w:tc>
        <w:tc>
          <w:tcPr>
            <w:tcW w:w="11137" w:type="dxa"/>
          </w:tcPr>
          <w:p w:rsidR="00944505" w:rsidRDefault="00944505" w:rsidP="00622352">
            <w:pPr>
              <w:pStyle w:val="a8"/>
              <w:numPr>
                <w:ilvl w:val="0"/>
                <w:numId w:val="14"/>
              </w:numPr>
              <w:spacing w:line="0" w:lineRule="atLeast"/>
              <w:ind w:leftChars="0" w:left="634" w:hanging="634"/>
              <w:rPr>
                <w:rFonts w:ascii="標楷體" w:eastAsia="標楷體" w:hAnsi="標楷體"/>
                <w:sz w:val="28"/>
                <w:szCs w:val="28"/>
                <w:lang w:eastAsia="zh-HK"/>
              </w:rPr>
            </w:pPr>
            <w:r w:rsidRPr="00684DD4">
              <w:rPr>
                <w:rFonts w:ascii="標楷體" w:eastAsia="標楷體" w:hAnsi="標楷體" w:hint="eastAsia"/>
                <w:b/>
                <w:sz w:val="28"/>
                <w:szCs w:val="28"/>
                <w:lang w:eastAsia="zh-HK"/>
              </w:rPr>
              <w:lastRenderedPageBreak/>
              <w:t>施工</w:t>
            </w:r>
            <w:r>
              <w:rPr>
                <w:rFonts w:ascii="標楷體" w:eastAsia="標楷體" w:hAnsi="標楷體" w:hint="eastAsia"/>
                <w:b/>
                <w:sz w:val="28"/>
                <w:szCs w:val="28"/>
                <w:lang w:eastAsia="zh-HK"/>
              </w:rPr>
              <w:t>品質</w:t>
            </w:r>
            <w:r>
              <w:rPr>
                <w:rFonts w:ascii="標楷體" w:eastAsia="標楷體" w:hAnsi="標楷體"/>
                <w:b/>
                <w:sz w:val="28"/>
                <w:szCs w:val="28"/>
                <w:lang w:eastAsia="zh-HK"/>
              </w:rPr>
              <w:t>大幅</w:t>
            </w:r>
            <w:r w:rsidRPr="00684DD4">
              <w:rPr>
                <w:rFonts w:ascii="標楷體" w:eastAsia="標楷體" w:hAnsi="標楷體" w:hint="eastAsia"/>
                <w:b/>
                <w:sz w:val="28"/>
                <w:szCs w:val="28"/>
                <w:lang w:eastAsia="zh-HK"/>
              </w:rPr>
              <w:t>提升</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684DD4">
              <w:rPr>
                <w:rFonts w:ascii="標楷體" w:eastAsia="標楷體" w:hAnsi="標楷體" w:hint="eastAsia"/>
                <w:sz w:val="28"/>
                <w:szCs w:val="28"/>
                <w:lang w:eastAsia="zh-HK"/>
              </w:rPr>
              <w:t>全國歷年施工查核結果</w:t>
            </w:r>
            <w:r>
              <w:rPr>
                <w:rFonts w:ascii="標楷體" w:eastAsia="標楷體" w:hAnsi="標楷體" w:hint="eastAsia"/>
                <w:sz w:val="28"/>
                <w:szCs w:val="28"/>
                <w:lang w:eastAsia="zh-HK"/>
              </w:rPr>
              <w:t>，</w:t>
            </w:r>
            <w:r w:rsidRPr="00E82FB3">
              <w:rPr>
                <w:rFonts w:ascii="標楷體" w:eastAsia="標楷體" w:hAnsi="標楷體" w:hint="eastAsia"/>
                <w:sz w:val="28"/>
                <w:szCs w:val="28"/>
                <w:lang w:eastAsia="zh-HK"/>
              </w:rPr>
              <w:t>甲等以上工程比率由</w:t>
            </w:r>
            <w:r w:rsidRPr="00E82FB3">
              <w:rPr>
                <w:rFonts w:ascii="標楷體" w:eastAsia="標楷體" w:hAnsi="標楷體"/>
                <w:sz w:val="28"/>
                <w:szCs w:val="28"/>
                <w:lang w:eastAsia="zh-HK"/>
              </w:rPr>
              <w:t>98</w:t>
            </w:r>
            <w:r w:rsidRPr="00E82FB3">
              <w:rPr>
                <w:rFonts w:ascii="標楷體" w:eastAsia="標楷體" w:hAnsi="標楷體" w:hint="eastAsia"/>
                <w:sz w:val="28"/>
                <w:szCs w:val="28"/>
                <w:lang w:eastAsia="zh-HK"/>
              </w:rPr>
              <w:t>年之</w:t>
            </w:r>
            <w:r w:rsidRPr="00E82FB3">
              <w:rPr>
                <w:rFonts w:ascii="標楷體" w:eastAsia="標楷體" w:hAnsi="標楷體"/>
                <w:sz w:val="28"/>
                <w:szCs w:val="28"/>
                <w:lang w:eastAsia="zh-HK"/>
              </w:rPr>
              <w:t>33.9%</w:t>
            </w:r>
            <w:r w:rsidRPr="00E82FB3">
              <w:rPr>
                <w:rFonts w:ascii="標楷體" w:eastAsia="標楷體" w:hAnsi="標楷體" w:hint="eastAsia"/>
                <w:sz w:val="28"/>
                <w:szCs w:val="28"/>
                <w:lang w:eastAsia="zh-HK"/>
              </w:rPr>
              <w:t>逐年提升至</w:t>
            </w:r>
            <w:r w:rsidRPr="00E82FB3">
              <w:rPr>
                <w:rFonts w:ascii="標楷體" w:eastAsia="標楷體" w:hAnsi="標楷體"/>
                <w:sz w:val="28"/>
                <w:szCs w:val="28"/>
                <w:lang w:eastAsia="zh-HK"/>
              </w:rPr>
              <w:t>109（11</w:t>
            </w:r>
            <w:r w:rsidRPr="00E82FB3">
              <w:rPr>
                <w:rFonts w:ascii="標楷體" w:eastAsia="標楷體" w:hAnsi="標楷體" w:hint="eastAsia"/>
                <w:sz w:val="28"/>
                <w:szCs w:val="28"/>
                <w:lang w:eastAsia="zh-HK"/>
              </w:rPr>
              <w:t>月</w:t>
            </w:r>
            <w:r w:rsidRPr="00E82FB3">
              <w:rPr>
                <w:rFonts w:ascii="標楷體" w:eastAsia="標楷體" w:hAnsi="標楷體"/>
                <w:sz w:val="28"/>
                <w:szCs w:val="28"/>
                <w:lang w:eastAsia="zh-HK"/>
              </w:rPr>
              <w:t>）</w:t>
            </w:r>
            <w:r w:rsidRPr="00E82FB3">
              <w:rPr>
                <w:rFonts w:ascii="標楷體" w:eastAsia="標楷體" w:hAnsi="標楷體" w:hint="eastAsia"/>
                <w:sz w:val="28"/>
                <w:szCs w:val="28"/>
                <w:lang w:eastAsia="zh-HK"/>
              </w:rPr>
              <w:t>年之</w:t>
            </w:r>
            <w:r w:rsidRPr="00E82FB3">
              <w:rPr>
                <w:rFonts w:ascii="標楷體" w:eastAsia="標楷體" w:hAnsi="標楷體"/>
                <w:sz w:val="28"/>
                <w:szCs w:val="28"/>
                <w:lang w:eastAsia="zh-HK"/>
              </w:rPr>
              <w:t>66.55%</w:t>
            </w:r>
            <w:r w:rsidRPr="00E82FB3">
              <w:rPr>
                <w:rFonts w:ascii="標楷體" w:eastAsia="標楷體" w:hAnsi="標楷體" w:hint="eastAsia"/>
                <w:sz w:val="28"/>
                <w:szCs w:val="28"/>
                <w:lang w:eastAsia="zh-HK"/>
              </w:rPr>
              <w:t>，公</w:t>
            </w:r>
            <w:r>
              <w:rPr>
                <w:rFonts w:ascii="標楷體" w:eastAsia="標楷體" w:hAnsi="標楷體" w:hint="eastAsia"/>
                <w:sz w:val="28"/>
                <w:szCs w:val="28"/>
                <w:lang w:eastAsia="zh-HK"/>
              </w:rPr>
              <w:t>共工程施工品質大幅提升，促使更多品質優良工程參加公共工</w:t>
            </w:r>
            <w:r>
              <w:rPr>
                <w:rFonts w:ascii="標楷體" w:eastAsia="標楷體" w:hAnsi="標楷體" w:hint="eastAsia"/>
                <w:sz w:val="28"/>
                <w:szCs w:val="28"/>
                <w:lang w:eastAsia="zh-HK"/>
              </w:rPr>
              <w:lastRenderedPageBreak/>
              <w:t>程金質獎</w:t>
            </w:r>
            <w:r w:rsidRPr="00E82FB3">
              <w:rPr>
                <w:rFonts w:ascii="標楷體" w:eastAsia="標楷體" w:hAnsi="標楷體" w:hint="eastAsia"/>
                <w:sz w:val="28"/>
                <w:szCs w:val="28"/>
                <w:lang w:eastAsia="zh-HK"/>
              </w:rPr>
              <w:t>選拔。</w:t>
            </w:r>
          </w:p>
          <w:p w:rsidR="00944505" w:rsidRDefault="00944505" w:rsidP="00622352">
            <w:pPr>
              <w:pStyle w:val="a8"/>
              <w:numPr>
                <w:ilvl w:val="0"/>
                <w:numId w:val="14"/>
              </w:numPr>
              <w:spacing w:line="0" w:lineRule="atLeast"/>
              <w:ind w:leftChars="0" w:left="634" w:hanging="634"/>
              <w:rPr>
                <w:rFonts w:ascii="標楷體" w:eastAsia="標楷體" w:hAnsi="標楷體"/>
                <w:sz w:val="28"/>
                <w:szCs w:val="28"/>
                <w:lang w:eastAsia="zh-HK"/>
              </w:rPr>
            </w:pPr>
            <w:r w:rsidRPr="00684DD4">
              <w:rPr>
                <w:rFonts w:ascii="標楷體" w:eastAsia="標楷體" w:hAnsi="標楷體" w:hint="eastAsia"/>
                <w:b/>
                <w:sz w:val="28"/>
                <w:szCs w:val="28"/>
                <w:lang w:eastAsia="zh-HK"/>
              </w:rPr>
              <w:t>金質獎推薦參選件數創歷年新高</w:t>
            </w:r>
            <w:r>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E82FB3">
              <w:rPr>
                <w:rFonts w:ascii="標楷體" w:eastAsia="標楷體" w:hAnsi="標楷體" w:hint="eastAsia"/>
                <w:sz w:val="28"/>
                <w:szCs w:val="28"/>
                <w:lang w:eastAsia="zh-HK"/>
              </w:rPr>
              <w:t>109年第20</w:t>
            </w:r>
            <w:r>
              <w:rPr>
                <w:rFonts w:ascii="標楷體" w:eastAsia="標楷體" w:hAnsi="標楷體" w:hint="eastAsia"/>
                <w:sz w:val="28"/>
                <w:szCs w:val="28"/>
                <w:lang w:eastAsia="zh-HK"/>
              </w:rPr>
              <w:t>屆</w:t>
            </w:r>
            <w:r w:rsidRPr="00E82FB3">
              <w:rPr>
                <w:rFonts w:ascii="標楷體" w:eastAsia="標楷體" w:hAnsi="標楷體" w:hint="eastAsia"/>
                <w:sz w:val="28"/>
                <w:szCs w:val="28"/>
                <w:lang w:eastAsia="zh-HK"/>
              </w:rPr>
              <w:t>且較第19屆</w:t>
            </w:r>
            <w:proofErr w:type="gramStart"/>
            <w:r w:rsidRPr="00E82FB3">
              <w:rPr>
                <w:rFonts w:ascii="標楷體" w:eastAsia="標楷體" w:hAnsi="標楷體" w:hint="eastAsia"/>
                <w:sz w:val="28"/>
                <w:szCs w:val="28"/>
                <w:lang w:eastAsia="zh-HK"/>
              </w:rPr>
              <w:t>金質獎多13件</w:t>
            </w:r>
            <w:proofErr w:type="gramEnd"/>
            <w:r w:rsidRPr="00E82FB3">
              <w:rPr>
                <w:rFonts w:ascii="標楷體" w:eastAsia="標楷體" w:hAnsi="標楷體" w:hint="eastAsia"/>
                <w:sz w:val="28"/>
                <w:szCs w:val="28"/>
                <w:lang w:eastAsia="zh-HK"/>
              </w:rPr>
              <w:t>，顯示金質獎之廣度與深度多有提升，且</w:t>
            </w:r>
            <w:r>
              <w:rPr>
                <w:rFonts w:ascii="標楷體" w:eastAsia="標楷體" w:hAnsi="標楷體" w:hint="eastAsia"/>
                <w:sz w:val="28"/>
                <w:szCs w:val="28"/>
              </w:rPr>
              <w:t>為</w:t>
            </w:r>
            <w:r w:rsidRPr="00E82FB3">
              <w:rPr>
                <w:rFonts w:ascii="標楷體" w:eastAsia="標楷體" w:hAnsi="標楷體" w:hint="eastAsia"/>
                <w:sz w:val="28"/>
                <w:szCs w:val="28"/>
                <w:lang w:eastAsia="zh-HK"/>
              </w:rPr>
              <w:t>各界</w:t>
            </w:r>
            <w:r>
              <w:rPr>
                <w:rFonts w:ascii="標楷體" w:eastAsia="標楷體" w:hAnsi="標楷體" w:hint="eastAsia"/>
                <w:sz w:val="28"/>
                <w:szCs w:val="28"/>
              </w:rPr>
              <w:t>所</w:t>
            </w:r>
            <w:r w:rsidRPr="00E82FB3">
              <w:rPr>
                <w:rFonts w:ascii="標楷體" w:eastAsia="標楷體" w:hAnsi="標楷體" w:hint="eastAsia"/>
                <w:sz w:val="28"/>
                <w:szCs w:val="28"/>
                <w:lang w:eastAsia="zh-HK"/>
              </w:rPr>
              <w:t>重視。</w:t>
            </w:r>
          </w:p>
          <w:p w:rsidR="00944505" w:rsidRPr="007A4659" w:rsidRDefault="00944505" w:rsidP="00622352">
            <w:pPr>
              <w:pStyle w:val="a8"/>
              <w:numPr>
                <w:ilvl w:val="0"/>
                <w:numId w:val="14"/>
              </w:numPr>
              <w:spacing w:line="0" w:lineRule="atLeast"/>
              <w:ind w:leftChars="0" w:left="634" w:hanging="634"/>
              <w:rPr>
                <w:rFonts w:ascii="標楷體" w:eastAsia="標楷體" w:hAnsi="標楷體"/>
                <w:b/>
                <w:sz w:val="28"/>
                <w:szCs w:val="28"/>
                <w:lang w:eastAsia="zh-HK"/>
              </w:rPr>
            </w:pPr>
            <w:r>
              <w:rPr>
                <w:rFonts w:ascii="標楷體" w:eastAsia="標楷體" w:hAnsi="標楷體" w:hint="eastAsia"/>
                <w:b/>
                <w:sz w:val="28"/>
                <w:szCs w:val="28"/>
              </w:rPr>
              <w:t>公開</w:t>
            </w:r>
            <w:r w:rsidRPr="007A4659">
              <w:rPr>
                <w:rFonts w:ascii="標楷體" w:eastAsia="標楷體" w:hAnsi="標楷體" w:hint="eastAsia"/>
                <w:b/>
                <w:sz w:val="28"/>
                <w:szCs w:val="28"/>
                <w:lang w:eastAsia="zh-HK"/>
              </w:rPr>
              <w:t>頒獎表揚</w:t>
            </w:r>
            <w:r>
              <w:rPr>
                <w:rFonts w:ascii="標楷體" w:eastAsia="標楷體" w:hAnsi="標楷體" w:hint="eastAsia"/>
                <w:b/>
                <w:sz w:val="28"/>
                <w:szCs w:val="28"/>
              </w:rPr>
              <w:t>獲獎單位</w:t>
            </w:r>
            <w:r w:rsidRPr="007A4659">
              <w:rPr>
                <w:rFonts w:ascii="標楷體" w:eastAsia="標楷體" w:hAnsi="標楷體" w:hint="eastAsia"/>
                <w:b/>
                <w:sz w:val="28"/>
                <w:szCs w:val="28"/>
                <w:lang w:eastAsia="zh-HK"/>
              </w:rPr>
              <w:t>：</w:t>
            </w:r>
          </w:p>
          <w:p w:rsidR="00944505" w:rsidRPr="00E82FB3" w:rsidRDefault="00944505" w:rsidP="00944505">
            <w:pPr>
              <w:pStyle w:val="a8"/>
              <w:spacing w:line="0" w:lineRule="atLeast"/>
              <w:ind w:leftChars="0" w:left="634"/>
              <w:rPr>
                <w:rFonts w:ascii="標楷體" w:eastAsia="標楷體" w:hAnsi="標楷體" w:cs="Times New Roman"/>
                <w:sz w:val="28"/>
                <w:szCs w:val="28"/>
              </w:rPr>
            </w:pPr>
            <w:r w:rsidRPr="007A4659">
              <w:rPr>
                <w:rFonts w:ascii="標楷體" w:eastAsia="標楷體" w:hAnsi="標楷體" w:hint="eastAsia"/>
                <w:sz w:val="28"/>
                <w:szCs w:val="28"/>
                <w:lang w:eastAsia="zh-HK"/>
              </w:rPr>
              <w:t>109年12月24日公開表揚第20屆金質獎得獎團隊及人員</w:t>
            </w:r>
            <w:r>
              <w:rPr>
                <w:rFonts w:ascii="標楷體" w:eastAsia="標楷體" w:hAnsi="標楷體" w:hint="eastAsia"/>
                <w:sz w:val="28"/>
                <w:szCs w:val="28"/>
              </w:rPr>
              <w:t>，</w:t>
            </w:r>
            <w:r w:rsidRPr="00E82FB3">
              <w:rPr>
                <w:rFonts w:ascii="標楷體" w:eastAsia="標楷體" w:hAnsi="標楷體" w:hint="eastAsia"/>
                <w:sz w:val="28"/>
                <w:szCs w:val="28"/>
                <w:lang w:eastAsia="zh-HK"/>
              </w:rPr>
              <w:t>計有55件優良工程及9</w:t>
            </w:r>
            <w:r>
              <w:rPr>
                <w:rFonts w:ascii="標楷體" w:eastAsia="標楷體" w:hAnsi="標楷體" w:hint="eastAsia"/>
                <w:sz w:val="28"/>
                <w:szCs w:val="28"/>
                <w:lang w:eastAsia="zh-HK"/>
              </w:rPr>
              <w:t>位優秀個人獲獎，除強化工程人員成就感及使命感外，並</w:t>
            </w:r>
            <w:r w:rsidRPr="00E82FB3">
              <w:rPr>
                <w:rFonts w:ascii="標楷體" w:eastAsia="標楷體" w:hAnsi="標楷體" w:hint="eastAsia"/>
                <w:sz w:val="28"/>
                <w:szCs w:val="28"/>
                <w:lang w:eastAsia="zh-HK"/>
              </w:rPr>
              <w:t>有效宣揚政府施政績效。</w:t>
            </w:r>
          </w:p>
        </w:tc>
      </w:tr>
      <w:tr w:rsidR="00944505" w:rsidRPr="00E82FB3" w:rsidTr="00944505">
        <w:trPr>
          <w:trHeight w:val="782"/>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lang w:eastAsia="zh-HK"/>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snapToGrid w:val="0"/>
              <w:spacing w:line="0" w:lineRule="atLeast"/>
              <w:jc w:val="both"/>
              <w:rPr>
                <w:rFonts w:ascii="標楷體" w:eastAsia="標楷體" w:hAnsi="標楷體" w:cs="Times New Roman"/>
                <w:sz w:val="28"/>
                <w:szCs w:val="28"/>
              </w:rPr>
            </w:pPr>
            <w:r>
              <w:rPr>
                <w:rFonts w:ascii="標楷體" w:eastAsia="標楷體" w:hAnsi="標楷體" w:hint="eastAsia"/>
                <w:sz w:val="28"/>
                <w:szCs w:val="28"/>
              </w:rPr>
              <w:t>不分採購類別，調解案件</w:t>
            </w:r>
            <w:proofErr w:type="gramStart"/>
            <w:r>
              <w:rPr>
                <w:rFonts w:ascii="標楷體" w:eastAsia="標楷體" w:hAnsi="標楷體" w:hint="eastAsia"/>
                <w:sz w:val="28"/>
                <w:szCs w:val="28"/>
              </w:rPr>
              <w:t>宜均出具</w:t>
            </w:r>
            <w:proofErr w:type="gramEnd"/>
            <w:r>
              <w:rPr>
                <w:rFonts w:ascii="標楷體" w:eastAsia="標楷體" w:hAnsi="標楷體" w:hint="eastAsia"/>
                <w:sz w:val="28"/>
                <w:szCs w:val="28"/>
              </w:rPr>
              <w:t>調解建議</w:t>
            </w:r>
          </w:p>
        </w:tc>
        <w:tc>
          <w:tcPr>
            <w:tcW w:w="11137" w:type="dxa"/>
          </w:tcPr>
          <w:p w:rsidR="00944505" w:rsidRDefault="00944505" w:rsidP="00622352">
            <w:pPr>
              <w:pStyle w:val="a8"/>
              <w:numPr>
                <w:ilvl w:val="0"/>
                <w:numId w:val="8"/>
              </w:numPr>
              <w:tabs>
                <w:tab w:val="clear" w:pos="720"/>
              </w:tabs>
              <w:snapToGrid w:val="0"/>
              <w:spacing w:line="0" w:lineRule="atLeast"/>
              <w:ind w:leftChars="0" w:left="634" w:hanging="634"/>
              <w:jc w:val="both"/>
              <w:rPr>
                <w:rFonts w:ascii="標楷體" w:eastAsia="標楷體" w:hAnsi="標楷體"/>
                <w:sz w:val="28"/>
                <w:szCs w:val="28"/>
              </w:rPr>
            </w:pPr>
            <w:r w:rsidRPr="00EE30CC">
              <w:rPr>
                <w:rFonts w:ascii="標楷體" w:eastAsia="標楷體" w:hAnsi="標楷體" w:hint="eastAsia"/>
                <w:b/>
                <w:sz w:val="28"/>
                <w:szCs w:val="28"/>
                <w:lang w:eastAsia="zh-HK"/>
              </w:rPr>
              <w:t>積極</w:t>
            </w:r>
            <w:r w:rsidRPr="00EE30CC">
              <w:rPr>
                <w:rFonts w:ascii="標楷體" w:eastAsia="標楷體" w:hAnsi="標楷體" w:hint="eastAsia"/>
                <w:b/>
                <w:sz w:val="28"/>
                <w:szCs w:val="28"/>
              </w:rPr>
              <w:t>出具調解建議</w:t>
            </w:r>
            <w:r>
              <w:rPr>
                <w:rFonts w:ascii="標楷體" w:eastAsia="標楷體" w:hAnsi="標楷體" w:hint="eastAsia"/>
                <w:sz w:val="28"/>
                <w:szCs w:val="28"/>
              </w:rPr>
              <w:t>：</w:t>
            </w:r>
          </w:p>
          <w:p w:rsidR="00944505" w:rsidRPr="00E82FB3" w:rsidRDefault="00944505" w:rsidP="00944505">
            <w:pPr>
              <w:pStyle w:val="a8"/>
              <w:snapToGrid w:val="0"/>
              <w:spacing w:line="0" w:lineRule="atLeast"/>
              <w:ind w:leftChars="0" w:left="634"/>
              <w:jc w:val="both"/>
              <w:rPr>
                <w:rFonts w:ascii="標楷體" w:eastAsia="標楷體" w:hAnsi="標楷體"/>
                <w:sz w:val="28"/>
                <w:szCs w:val="28"/>
              </w:rPr>
            </w:pPr>
            <w:r>
              <w:rPr>
                <w:rFonts w:ascii="標楷體" w:eastAsia="標楷體" w:hAnsi="標楷體" w:hint="eastAsia"/>
                <w:sz w:val="28"/>
                <w:szCs w:val="28"/>
              </w:rPr>
              <w:t>按</w:t>
            </w:r>
            <w:r w:rsidRPr="00E82FB3">
              <w:rPr>
                <w:rFonts w:ascii="標楷體" w:eastAsia="標楷體" w:hAnsi="標楷體" w:hint="eastAsia"/>
                <w:sz w:val="28"/>
                <w:szCs w:val="28"/>
              </w:rPr>
              <w:t>採購法第85條之1第2項，僅規定對於</w:t>
            </w:r>
            <w:r>
              <w:rPr>
                <w:rFonts w:ascii="標楷體" w:eastAsia="標楷體" w:hAnsi="標楷體" w:hint="eastAsia"/>
                <w:sz w:val="28"/>
                <w:szCs w:val="28"/>
              </w:rPr>
              <w:t>「</w:t>
            </w:r>
            <w:r w:rsidRPr="00E82FB3">
              <w:rPr>
                <w:rFonts w:ascii="標楷體" w:eastAsia="標楷體" w:hAnsi="標楷體" w:hint="eastAsia"/>
                <w:sz w:val="28"/>
                <w:szCs w:val="28"/>
              </w:rPr>
              <w:t>工程</w:t>
            </w:r>
            <w:r>
              <w:rPr>
                <w:rFonts w:ascii="標楷體" w:eastAsia="標楷體" w:hAnsi="標楷體" w:hint="eastAsia"/>
                <w:sz w:val="28"/>
                <w:szCs w:val="28"/>
              </w:rPr>
              <w:t>」</w:t>
            </w:r>
            <w:r w:rsidRPr="00E82FB3">
              <w:rPr>
                <w:rFonts w:ascii="標楷體" w:eastAsia="標楷體" w:hAnsi="標楷體" w:hint="eastAsia"/>
                <w:sz w:val="28"/>
                <w:szCs w:val="28"/>
              </w:rPr>
              <w:t>及</w:t>
            </w:r>
            <w:r>
              <w:rPr>
                <w:rFonts w:ascii="標楷體" w:eastAsia="標楷體" w:hAnsi="標楷體" w:hint="eastAsia"/>
                <w:sz w:val="28"/>
                <w:szCs w:val="28"/>
              </w:rPr>
              <w:t>「</w:t>
            </w:r>
            <w:r w:rsidRPr="00E82FB3">
              <w:rPr>
                <w:rFonts w:ascii="標楷體" w:eastAsia="標楷體" w:hAnsi="標楷體" w:hint="eastAsia"/>
                <w:sz w:val="28"/>
                <w:szCs w:val="28"/>
              </w:rPr>
              <w:t>技術服務</w:t>
            </w:r>
            <w:r>
              <w:rPr>
                <w:rFonts w:ascii="標楷體" w:eastAsia="標楷體" w:hAnsi="標楷體" w:hint="eastAsia"/>
                <w:sz w:val="28"/>
                <w:szCs w:val="28"/>
              </w:rPr>
              <w:t>」</w:t>
            </w:r>
            <w:r w:rsidRPr="00E82FB3">
              <w:rPr>
                <w:rFonts w:ascii="標楷體" w:eastAsia="標楷體" w:hAnsi="標楷體" w:hint="eastAsia"/>
                <w:sz w:val="28"/>
                <w:szCs w:val="28"/>
              </w:rPr>
              <w:t>採購之調解</w:t>
            </w:r>
            <w:r>
              <w:rPr>
                <w:rFonts w:ascii="標楷體" w:eastAsia="標楷體" w:hAnsi="標楷體" w:hint="eastAsia"/>
                <w:sz w:val="28"/>
                <w:szCs w:val="28"/>
              </w:rPr>
              <w:t>，</w:t>
            </w:r>
            <w:r w:rsidRPr="00E82FB3">
              <w:rPr>
                <w:rFonts w:ascii="標楷體" w:eastAsia="標楷體" w:hAnsi="標楷體" w:hint="eastAsia"/>
                <w:sz w:val="28"/>
                <w:szCs w:val="28"/>
              </w:rPr>
              <w:t>應提出調解建議；</w:t>
            </w:r>
            <w:proofErr w:type="gramStart"/>
            <w:r w:rsidRPr="00E82FB3">
              <w:rPr>
                <w:rFonts w:ascii="標楷體" w:eastAsia="標楷體" w:hAnsi="標楷體" w:hint="eastAsia"/>
                <w:sz w:val="28"/>
                <w:szCs w:val="28"/>
              </w:rPr>
              <w:t>惟</w:t>
            </w:r>
            <w:proofErr w:type="gramEnd"/>
            <w:r w:rsidRPr="00E82FB3">
              <w:rPr>
                <w:rFonts w:ascii="標楷體" w:eastAsia="標楷體" w:hAnsi="標楷體" w:hint="eastAsia"/>
                <w:sz w:val="28"/>
                <w:szCs w:val="28"/>
              </w:rPr>
              <w:t>為期充分發揮調解功能，促進調解成立之可能，並考量爭議當事人期待經調解後獲具體結論，以有效解決紛爭，</w:t>
            </w:r>
            <w:proofErr w:type="gramStart"/>
            <w:r w:rsidRPr="00E82FB3">
              <w:rPr>
                <w:rFonts w:ascii="標楷體" w:eastAsia="標楷體" w:hAnsi="標楷體" w:hint="eastAsia"/>
                <w:sz w:val="28"/>
                <w:szCs w:val="28"/>
              </w:rPr>
              <w:t>爰</w:t>
            </w:r>
            <w:proofErr w:type="gramEnd"/>
            <w:r w:rsidRPr="00E82FB3">
              <w:rPr>
                <w:rFonts w:ascii="標楷體" w:eastAsia="標楷體" w:hAnsi="標楷體" w:hint="eastAsia"/>
                <w:sz w:val="28"/>
                <w:szCs w:val="28"/>
              </w:rPr>
              <w:t>對於採購法未明定應出具調解建議之財物採購及非屬技術服務性質之勞務採購，仍均儘量出具調解建議。</w:t>
            </w:r>
          </w:p>
          <w:p w:rsidR="00944505" w:rsidRDefault="00944505" w:rsidP="00622352">
            <w:pPr>
              <w:pStyle w:val="a8"/>
              <w:numPr>
                <w:ilvl w:val="0"/>
                <w:numId w:val="8"/>
              </w:numPr>
              <w:tabs>
                <w:tab w:val="clear" w:pos="720"/>
              </w:tabs>
              <w:snapToGrid w:val="0"/>
              <w:spacing w:line="0" w:lineRule="atLeast"/>
              <w:ind w:leftChars="0" w:left="634" w:hanging="634"/>
              <w:jc w:val="both"/>
              <w:rPr>
                <w:rFonts w:ascii="標楷體" w:eastAsia="標楷體" w:hAnsi="標楷體"/>
                <w:sz w:val="28"/>
                <w:szCs w:val="28"/>
              </w:rPr>
            </w:pPr>
            <w:r w:rsidRPr="00EE30CC">
              <w:rPr>
                <w:rFonts w:ascii="標楷體" w:eastAsia="標楷體" w:hAnsi="標楷體" w:hint="eastAsia"/>
                <w:b/>
                <w:sz w:val="28"/>
                <w:szCs w:val="28"/>
              </w:rPr>
              <w:t>調解建議率及調解成立率提升</w:t>
            </w:r>
            <w:r>
              <w:rPr>
                <w:rFonts w:ascii="標楷體" w:eastAsia="標楷體" w:hAnsi="標楷體" w:hint="eastAsia"/>
                <w:sz w:val="28"/>
                <w:szCs w:val="28"/>
              </w:rPr>
              <w:t>：</w:t>
            </w:r>
          </w:p>
          <w:p w:rsidR="00944505" w:rsidRPr="00E82FB3" w:rsidRDefault="00944505" w:rsidP="00944505">
            <w:pPr>
              <w:pStyle w:val="a8"/>
              <w:snapToGrid w:val="0"/>
              <w:spacing w:line="0" w:lineRule="atLeast"/>
              <w:ind w:leftChars="0" w:left="634"/>
              <w:jc w:val="both"/>
              <w:rPr>
                <w:rFonts w:ascii="標楷體" w:eastAsia="標楷體" w:hAnsi="標楷體"/>
                <w:sz w:val="28"/>
                <w:szCs w:val="28"/>
              </w:rPr>
            </w:pPr>
            <w:proofErr w:type="gramStart"/>
            <w:r w:rsidRPr="00E82FB3">
              <w:rPr>
                <w:rFonts w:ascii="標楷體" w:eastAsia="標楷體" w:hAnsi="標楷體" w:hint="eastAsia"/>
                <w:sz w:val="28"/>
                <w:szCs w:val="28"/>
              </w:rPr>
              <w:t>109</w:t>
            </w:r>
            <w:proofErr w:type="gramEnd"/>
            <w:r w:rsidRPr="00E82FB3">
              <w:rPr>
                <w:rFonts w:ascii="標楷體" w:eastAsia="標楷體" w:hAnsi="標楷體" w:hint="eastAsia"/>
                <w:sz w:val="28"/>
                <w:szCs w:val="28"/>
              </w:rPr>
              <w:t>年度調解案件實體結案之出具調解建議率</w:t>
            </w:r>
            <w:r>
              <w:rPr>
                <w:rFonts w:ascii="標楷體" w:eastAsia="標楷體" w:hAnsi="標楷體" w:hint="eastAsia"/>
                <w:sz w:val="28"/>
                <w:szCs w:val="28"/>
              </w:rPr>
              <w:t>（99%）</w:t>
            </w:r>
            <w:r w:rsidRPr="00E82FB3">
              <w:rPr>
                <w:rFonts w:ascii="標楷體" w:eastAsia="標楷體" w:hAnsi="標楷體" w:hint="eastAsia"/>
                <w:sz w:val="28"/>
                <w:szCs w:val="28"/>
              </w:rPr>
              <w:t>及調解成立率</w:t>
            </w:r>
            <w:r>
              <w:rPr>
                <w:rFonts w:ascii="標楷體" w:eastAsia="標楷體" w:hAnsi="標楷體" w:hint="eastAsia"/>
                <w:sz w:val="28"/>
                <w:szCs w:val="28"/>
              </w:rPr>
              <w:t>（81%）</w:t>
            </w:r>
            <w:r w:rsidRPr="00E82FB3">
              <w:rPr>
                <w:rFonts w:ascii="標楷體" w:eastAsia="標楷體" w:hAnsi="標楷體" w:hint="eastAsia"/>
                <w:sz w:val="28"/>
                <w:szCs w:val="28"/>
              </w:rPr>
              <w:t>，</w:t>
            </w:r>
            <w:proofErr w:type="gramStart"/>
            <w:r w:rsidRPr="00E82FB3">
              <w:rPr>
                <w:rFonts w:ascii="標楷體" w:eastAsia="標楷體" w:hAnsi="標楷體" w:hint="eastAsia"/>
                <w:sz w:val="28"/>
                <w:szCs w:val="28"/>
              </w:rPr>
              <w:t>均已較108</w:t>
            </w:r>
            <w:proofErr w:type="gramEnd"/>
            <w:r>
              <w:rPr>
                <w:rFonts w:ascii="標楷體" w:eastAsia="標楷體" w:hAnsi="標楷體" w:hint="eastAsia"/>
                <w:sz w:val="28"/>
                <w:szCs w:val="28"/>
              </w:rPr>
              <w:t>年度</w:t>
            </w:r>
            <w:r w:rsidRPr="00E82FB3">
              <w:rPr>
                <w:rFonts w:ascii="標楷體" w:eastAsia="標楷體" w:hAnsi="標楷體" w:hint="eastAsia"/>
                <w:sz w:val="28"/>
                <w:szCs w:val="28"/>
              </w:rPr>
              <w:t>出具調解建議率(96%)及調解成立率(78%)</w:t>
            </w:r>
            <w:r>
              <w:rPr>
                <w:rFonts w:ascii="標楷體" w:eastAsia="標楷體" w:hAnsi="標楷體" w:hint="eastAsia"/>
                <w:sz w:val="28"/>
                <w:szCs w:val="28"/>
              </w:rPr>
              <w:t>提升。另為使地方申訴會亦配合本項作法，</w:t>
            </w:r>
            <w:r w:rsidRPr="00E82FB3">
              <w:rPr>
                <w:rFonts w:ascii="標楷體" w:eastAsia="標楷體" w:hAnsi="標楷體" w:hint="eastAsia"/>
                <w:sz w:val="28"/>
                <w:szCs w:val="28"/>
              </w:rPr>
              <w:t>於109年6月12日召開「政府採購履約爭議多元處理機制暨調解精進措施」座談會，向地方申訴會說明該項措施。</w:t>
            </w:r>
          </w:p>
        </w:tc>
      </w:tr>
      <w:tr w:rsidR="00944505" w:rsidRPr="00E82FB3" w:rsidTr="000C6A4A">
        <w:trPr>
          <w:trHeight w:val="498"/>
          <w:jc w:val="center"/>
        </w:trPr>
        <w:tc>
          <w:tcPr>
            <w:tcW w:w="567" w:type="dxa"/>
            <w:vAlign w:val="center"/>
          </w:tcPr>
          <w:p w:rsidR="00944505" w:rsidRPr="00123012"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lang w:eastAsia="zh-HK"/>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snapToGrid w:val="0"/>
              <w:spacing w:line="0" w:lineRule="atLeast"/>
              <w:jc w:val="both"/>
              <w:rPr>
                <w:rFonts w:ascii="標楷體" w:eastAsia="標楷體" w:hAnsi="標楷體" w:cs="Times New Roman"/>
                <w:sz w:val="28"/>
                <w:szCs w:val="28"/>
              </w:rPr>
            </w:pPr>
            <w:r>
              <w:rPr>
                <w:rFonts w:ascii="標楷體" w:eastAsia="標楷體" w:hAnsi="標楷體" w:hint="eastAsia"/>
                <w:sz w:val="28"/>
                <w:szCs w:val="28"/>
              </w:rPr>
              <w:t>加速政府採購申訴、調解案件處理時效</w:t>
            </w:r>
          </w:p>
        </w:tc>
        <w:tc>
          <w:tcPr>
            <w:tcW w:w="11137" w:type="dxa"/>
          </w:tcPr>
          <w:p w:rsidR="00944505" w:rsidRDefault="00944505" w:rsidP="00622352">
            <w:pPr>
              <w:pStyle w:val="a8"/>
              <w:numPr>
                <w:ilvl w:val="0"/>
                <w:numId w:val="9"/>
              </w:numPr>
              <w:tabs>
                <w:tab w:val="clear" w:pos="727"/>
              </w:tabs>
              <w:snapToGrid w:val="0"/>
              <w:spacing w:line="0" w:lineRule="atLeast"/>
              <w:ind w:leftChars="0" w:left="634" w:hanging="627"/>
              <w:jc w:val="both"/>
              <w:rPr>
                <w:rFonts w:ascii="標楷體" w:eastAsia="標楷體" w:hAnsi="標楷體"/>
                <w:sz w:val="28"/>
                <w:szCs w:val="28"/>
              </w:rPr>
            </w:pPr>
            <w:r w:rsidRPr="00FA68D1">
              <w:rPr>
                <w:rFonts w:ascii="標楷體" w:eastAsia="標楷體" w:hAnsi="標楷體" w:hint="eastAsia"/>
                <w:b/>
                <w:sz w:val="28"/>
                <w:szCs w:val="28"/>
                <w:lang w:eastAsia="zh-HK"/>
              </w:rPr>
              <w:t>加速完成申訴及調解案件</w:t>
            </w:r>
            <w:r>
              <w:rPr>
                <w:rFonts w:ascii="標楷體" w:eastAsia="標楷體" w:hAnsi="標楷體" w:hint="eastAsia"/>
                <w:sz w:val="28"/>
                <w:szCs w:val="28"/>
                <w:lang w:eastAsia="zh-HK"/>
              </w:rPr>
              <w:t>：</w:t>
            </w:r>
          </w:p>
          <w:p w:rsidR="00944505" w:rsidRPr="00E82FB3" w:rsidRDefault="00944505" w:rsidP="00944505">
            <w:pPr>
              <w:pStyle w:val="a8"/>
              <w:snapToGrid w:val="0"/>
              <w:spacing w:line="0" w:lineRule="atLeast"/>
              <w:ind w:leftChars="0" w:left="634"/>
              <w:jc w:val="both"/>
              <w:rPr>
                <w:rFonts w:ascii="標楷體" w:eastAsia="標楷體" w:hAnsi="標楷體"/>
                <w:sz w:val="28"/>
                <w:szCs w:val="28"/>
              </w:rPr>
            </w:pPr>
            <w:r>
              <w:rPr>
                <w:rFonts w:ascii="標楷體" w:eastAsia="標楷體" w:hAnsi="標楷體" w:hint="eastAsia"/>
                <w:sz w:val="28"/>
                <w:szCs w:val="28"/>
              </w:rPr>
              <w:t>如政府採購之爭議處理時間過長，對機關辦理採購</w:t>
            </w:r>
            <w:r w:rsidRPr="00E82FB3">
              <w:rPr>
                <w:rFonts w:ascii="標楷體" w:eastAsia="標楷體" w:hAnsi="標楷體" w:hint="eastAsia"/>
                <w:sz w:val="28"/>
                <w:szCs w:val="28"/>
              </w:rPr>
              <w:t>效率及廠商權益產生影響，故除爭議解決之結果外，爭議處理所需花費的時間亦為當事人所重視。</w:t>
            </w:r>
          </w:p>
          <w:p w:rsidR="00944505" w:rsidRDefault="00944505" w:rsidP="00622352">
            <w:pPr>
              <w:pStyle w:val="a8"/>
              <w:numPr>
                <w:ilvl w:val="0"/>
                <w:numId w:val="9"/>
              </w:numPr>
              <w:tabs>
                <w:tab w:val="clear" w:pos="727"/>
              </w:tabs>
              <w:snapToGrid w:val="0"/>
              <w:spacing w:line="0" w:lineRule="atLeast"/>
              <w:ind w:leftChars="0" w:left="634" w:hanging="627"/>
              <w:jc w:val="both"/>
              <w:rPr>
                <w:rFonts w:ascii="標楷體" w:eastAsia="標楷體" w:hAnsi="標楷體"/>
                <w:sz w:val="28"/>
                <w:szCs w:val="28"/>
              </w:rPr>
            </w:pPr>
            <w:r w:rsidRPr="00FA68D1">
              <w:rPr>
                <w:rFonts w:ascii="標楷體" w:eastAsia="標楷體" w:hAnsi="標楷體" w:hint="eastAsia"/>
                <w:b/>
                <w:sz w:val="28"/>
                <w:szCs w:val="28"/>
                <w:lang w:eastAsia="zh-HK"/>
              </w:rPr>
              <w:t>申</w:t>
            </w:r>
            <w:r>
              <w:rPr>
                <w:rFonts w:ascii="標楷體" w:eastAsia="標楷體" w:hAnsi="標楷體" w:hint="eastAsia"/>
                <w:b/>
                <w:sz w:val="28"/>
                <w:szCs w:val="28"/>
                <w:lang w:eastAsia="zh-HK"/>
              </w:rPr>
              <w:t>訴</w:t>
            </w:r>
            <w:r w:rsidRPr="00FA68D1">
              <w:rPr>
                <w:rFonts w:ascii="標楷體" w:eastAsia="標楷體" w:hAnsi="標楷體" w:hint="eastAsia"/>
                <w:b/>
                <w:sz w:val="28"/>
                <w:szCs w:val="28"/>
                <w:lang w:eastAsia="zh-HK"/>
              </w:rPr>
              <w:t>及調解</w:t>
            </w:r>
            <w:r>
              <w:rPr>
                <w:rFonts w:ascii="標楷體" w:eastAsia="標楷體" w:hAnsi="標楷體" w:hint="eastAsia"/>
                <w:b/>
                <w:sz w:val="28"/>
                <w:szCs w:val="28"/>
                <w:lang w:eastAsia="zh-HK"/>
              </w:rPr>
              <w:t>之</w:t>
            </w:r>
            <w:r w:rsidRPr="00FA68D1">
              <w:rPr>
                <w:rFonts w:ascii="標楷體" w:eastAsia="標楷體" w:hAnsi="標楷體" w:hint="eastAsia"/>
                <w:b/>
                <w:sz w:val="28"/>
                <w:szCs w:val="28"/>
                <w:lang w:eastAsia="zh-HK"/>
              </w:rPr>
              <w:t>精進作為</w:t>
            </w:r>
            <w:r>
              <w:rPr>
                <w:rFonts w:ascii="標楷體" w:eastAsia="標楷體" w:hAnsi="標楷體" w:hint="eastAsia"/>
                <w:sz w:val="28"/>
                <w:szCs w:val="28"/>
                <w:lang w:eastAsia="zh-HK"/>
              </w:rPr>
              <w:t>：</w:t>
            </w:r>
          </w:p>
          <w:p w:rsidR="00944505" w:rsidRPr="00E82FB3" w:rsidRDefault="00944505" w:rsidP="00944505">
            <w:pPr>
              <w:pStyle w:val="a8"/>
              <w:snapToGrid w:val="0"/>
              <w:spacing w:line="0" w:lineRule="atLeast"/>
              <w:ind w:leftChars="0" w:left="634"/>
              <w:jc w:val="both"/>
              <w:rPr>
                <w:rFonts w:ascii="標楷體" w:eastAsia="標楷體" w:hAnsi="標楷體"/>
                <w:sz w:val="28"/>
                <w:szCs w:val="28"/>
              </w:rPr>
            </w:pPr>
            <w:r w:rsidRPr="00E82FB3">
              <w:rPr>
                <w:rFonts w:ascii="標楷體" w:eastAsia="標楷體" w:hAnsi="標楷體" w:hint="eastAsia"/>
                <w:sz w:val="28"/>
                <w:szCs w:val="28"/>
              </w:rPr>
              <w:t>為加速政府採購申訴、調解案件處理時效，已依實務運作，歸納常見遲誤處理時程之原因（如</w:t>
            </w:r>
            <w:r>
              <w:rPr>
                <w:rFonts w:ascii="標楷體" w:eastAsia="標楷體" w:hAnsi="標楷體" w:hint="eastAsia"/>
                <w:sz w:val="28"/>
                <w:szCs w:val="28"/>
              </w:rPr>
              <w:t>當事人遲延提送資料、函復是否同意調解建議期間過長等），提出相應</w:t>
            </w:r>
            <w:r w:rsidRPr="00E82FB3">
              <w:rPr>
                <w:rFonts w:ascii="標楷體" w:eastAsia="標楷體" w:hAnsi="標楷體" w:hint="eastAsia"/>
                <w:sz w:val="28"/>
                <w:szCs w:val="28"/>
              </w:rPr>
              <w:t>改善措施，加強管控案件處理進度及簡化審議流程。</w:t>
            </w:r>
          </w:p>
          <w:p w:rsidR="00944505" w:rsidRDefault="00944505" w:rsidP="00622352">
            <w:pPr>
              <w:pStyle w:val="a8"/>
              <w:numPr>
                <w:ilvl w:val="0"/>
                <w:numId w:val="9"/>
              </w:numPr>
              <w:tabs>
                <w:tab w:val="clear" w:pos="727"/>
              </w:tabs>
              <w:snapToGrid w:val="0"/>
              <w:spacing w:line="0" w:lineRule="atLeast"/>
              <w:ind w:leftChars="0" w:left="634" w:hanging="627"/>
              <w:jc w:val="both"/>
              <w:rPr>
                <w:rFonts w:ascii="標楷體" w:eastAsia="標楷體" w:hAnsi="標楷體"/>
                <w:sz w:val="28"/>
                <w:szCs w:val="28"/>
              </w:rPr>
            </w:pPr>
            <w:r w:rsidRPr="00FA68D1">
              <w:rPr>
                <w:rFonts w:ascii="標楷體" w:eastAsia="標楷體" w:hAnsi="標楷體" w:hint="eastAsia"/>
                <w:b/>
                <w:sz w:val="28"/>
                <w:szCs w:val="28"/>
                <w:lang w:eastAsia="zh-HK"/>
              </w:rPr>
              <w:lastRenderedPageBreak/>
              <w:t>爭議未結案件</w:t>
            </w:r>
            <w:r>
              <w:rPr>
                <w:rFonts w:ascii="標楷體" w:eastAsia="標楷體" w:hAnsi="標楷體" w:hint="eastAsia"/>
                <w:b/>
                <w:sz w:val="28"/>
                <w:szCs w:val="28"/>
              </w:rPr>
              <w:t>明顯</w:t>
            </w:r>
            <w:r w:rsidRPr="00FA68D1">
              <w:rPr>
                <w:rFonts w:ascii="標楷體" w:eastAsia="標楷體" w:hAnsi="標楷體" w:hint="eastAsia"/>
                <w:b/>
                <w:sz w:val="28"/>
                <w:szCs w:val="28"/>
                <w:lang w:eastAsia="zh-HK"/>
              </w:rPr>
              <w:t>下降</w:t>
            </w:r>
            <w:r>
              <w:rPr>
                <w:rFonts w:ascii="標楷體" w:eastAsia="標楷體" w:hAnsi="標楷體" w:hint="eastAsia"/>
                <w:sz w:val="28"/>
                <w:szCs w:val="28"/>
                <w:lang w:eastAsia="zh-HK"/>
              </w:rPr>
              <w:t>：</w:t>
            </w:r>
          </w:p>
          <w:p w:rsidR="00944505" w:rsidRPr="00E82FB3" w:rsidRDefault="00944505" w:rsidP="00944505">
            <w:pPr>
              <w:pStyle w:val="a8"/>
              <w:snapToGrid w:val="0"/>
              <w:spacing w:line="0" w:lineRule="atLeast"/>
              <w:ind w:leftChars="0" w:left="634"/>
              <w:jc w:val="both"/>
              <w:rPr>
                <w:rFonts w:ascii="標楷體" w:eastAsia="標楷體" w:hAnsi="標楷體"/>
                <w:sz w:val="28"/>
                <w:szCs w:val="28"/>
              </w:rPr>
            </w:pPr>
            <w:r w:rsidRPr="00E82FB3">
              <w:rPr>
                <w:rFonts w:ascii="標楷體" w:eastAsia="標楷體" w:hAnsi="標楷體" w:hint="eastAsia"/>
                <w:sz w:val="28"/>
                <w:szCs w:val="28"/>
              </w:rPr>
              <w:t>截至109年11月底止，本會申訴會採購爭議案件未結案件數已自108年11月底之261件降為213件。</w:t>
            </w:r>
          </w:p>
        </w:tc>
      </w:tr>
      <w:tr w:rsidR="00944505" w:rsidRPr="00E82FB3" w:rsidTr="000C6A4A">
        <w:trPr>
          <w:trHeight w:val="498"/>
          <w:jc w:val="center"/>
        </w:trPr>
        <w:tc>
          <w:tcPr>
            <w:tcW w:w="567" w:type="dxa"/>
            <w:vAlign w:val="center"/>
          </w:tcPr>
          <w:p w:rsidR="00944505" w:rsidRPr="00A47478"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lang w:eastAsia="zh-HK"/>
              </w:rPr>
            </w:pPr>
            <w:r w:rsidRPr="002B29A2">
              <w:rPr>
                <w:rFonts w:ascii="標楷體" w:eastAsia="標楷體" w:hAnsi="標楷體" w:cs="Times New Roman" w:hint="eastAsia"/>
                <w:sz w:val="28"/>
                <w:szCs w:val="28"/>
              </w:rPr>
              <w:t>履約</w:t>
            </w:r>
            <w:r>
              <w:rPr>
                <w:rFonts w:ascii="標楷體" w:eastAsia="標楷體" w:hAnsi="標楷體" w:cs="Times New Roman" w:hint="eastAsia"/>
                <w:sz w:val="28"/>
                <w:szCs w:val="28"/>
              </w:rPr>
              <w:t>階段</w:t>
            </w:r>
          </w:p>
        </w:tc>
        <w:tc>
          <w:tcPr>
            <w:tcW w:w="1984" w:type="dxa"/>
            <w:vAlign w:val="center"/>
          </w:tcPr>
          <w:p w:rsidR="00944505" w:rsidRPr="00E82FB3" w:rsidRDefault="00944505" w:rsidP="00944505">
            <w:pPr>
              <w:snapToGrid w:val="0"/>
              <w:spacing w:line="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辦理技術鑑定及整理</w:t>
            </w:r>
            <w:r w:rsidRPr="00E82FB3">
              <w:rPr>
                <w:rFonts w:ascii="標楷體" w:eastAsia="標楷體" w:hAnsi="標楷體" w:cs="Times New Roman" w:hint="eastAsia"/>
                <w:sz w:val="28"/>
                <w:szCs w:val="28"/>
              </w:rPr>
              <w:t>案例</w:t>
            </w:r>
          </w:p>
        </w:tc>
        <w:tc>
          <w:tcPr>
            <w:tcW w:w="11137" w:type="dxa"/>
          </w:tcPr>
          <w:p w:rsidR="00944505" w:rsidRDefault="00944505" w:rsidP="00622352">
            <w:pPr>
              <w:numPr>
                <w:ilvl w:val="0"/>
                <w:numId w:val="6"/>
              </w:numPr>
              <w:snapToGrid w:val="0"/>
              <w:spacing w:line="0" w:lineRule="atLeast"/>
              <w:ind w:left="634" w:hanging="634"/>
              <w:jc w:val="both"/>
              <w:rPr>
                <w:rFonts w:ascii="標楷體" w:eastAsia="標楷體" w:hAnsi="標楷體" w:cs="Times New Roman"/>
                <w:sz w:val="28"/>
                <w:szCs w:val="28"/>
              </w:rPr>
            </w:pPr>
            <w:r>
              <w:rPr>
                <w:rFonts w:ascii="標楷體" w:eastAsia="標楷體" w:hAnsi="標楷體" w:cs="Times New Roman" w:hint="eastAsia"/>
                <w:b/>
                <w:sz w:val="28"/>
                <w:szCs w:val="28"/>
              </w:rPr>
              <w:t>提供法院、檢察機關</w:t>
            </w:r>
            <w:r w:rsidRPr="00FA68D1">
              <w:rPr>
                <w:rFonts w:ascii="標楷體" w:eastAsia="標楷體" w:hAnsi="標楷體" w:cs="Times New Roman" w:hint="eastAsia"/>
                <w:b/>
                <w:sz w:val="28"/>
                <w:szCs w:val="28"/>
              </w:rPr>
              <w:t>專業鑑定服務</w:t>
            </w:r>
            <w:r>
              <w:rPr>
                <w:rFonts w:ascii="標楷體" w:eastAsia="標楷體" w:hAnsi="標楷體" w:cs="Times New Roman" w:hint="eastAsia"/>
                <w:sz w:val="28"/>
                <w:szCs w:val="28"/>
              </w:rPr>
              <w:t>：</w:t>
            </w:r>
          </w:p>
          <w:p w:rsidR="00944505" w:rsidRPr="00E82FB3" w:rsidRDefault="00944505" w:rsidP="00944505">
            <w:pPr>
              <w:snapToGrid w:val="0"/>
              <w:spacing w:line="0" w:lineRule="atLeast"/>
              <w:ind w:left="634"/>
              <w:jc w:val="both"/>
              <w:rPr>
                <w:rFonts w:ascii="標楷體" w:eastAsia="標楷體" w:hAnsi="標楷體" w:cs="Times New Roman"/>
                <w:sz w:val="28"/>
                <w:szCs w:val="28"/>
              </w:rPr>
            </w:pPr>
            <w:r>
              <w:rPr>
                <w:rFonts w:ascii="標楷體" w:eastAsia="標楷體" w:hAnsi="標楷體" w:cs="Times New Roman" w:hint="eastAsia"/>
                <w:sz w:val="28"/>
                <w:szCs w:val="28"/>
                <w:lang w:eastAsia="zh-HK"/>
              </w:rPr>
              <w:t>為</w:t>
            </w:r>
            <w:r w:rsidRPr="00E82FB3">
              <w:rPr>
                <w:rFonts w:ascii="標楷體" w:eastAsia="標楷體" w:hAnsi="標楷體" w:cs="Times New Roman" w:hint="eastAsia"/>
                <w:sz w:val="28"/>
                <w:szCs w:val="28"/>
              </w:rPr>
              <w:t>快速有效解決爭議，109年受理鑑定及諮詢40</w:t>
            </w:r>
            <w:r>
              <w:rPr>
                <w:rFonts w:ascii="標楷體" w:eastAsia="標楷體" w:hAnsi="標楷體" w:cs="Times New Roman" w:hint="eastAsia"/>
                <w:sz w:val="28"/>
                <w:szCs w:val="28"/>
              </w:rPr>
              <w:t>件(</w:t>
            </w:r>
            <w:r w:rsidRPr="00E82FB3">
              <w:rPr>
                <w:rFonts w:ascii="標楷體" w:eastAsia="標楷體" w:hAnsi="標楷體" w:cs="Times New Roman" w:hint="eastAsia"/>
                <w:sz w:val="28"/>
                <w:szCs w:val="28"/>
              </w:rPr>
              <w:t>檢察機關2</w:t>
            </w:r>
            <w:r>
              <w:rPr>
                <w:rFonts w:ascii="標楷體" w:eastAsia="標楷體" w:hAnsi="標楷體" w:cs="Times New Roman" w:hint="eastAsia"/>
                <w:sz w:val="28"/>
                <w:szCs w:val="28"/>
              </w:rPr>
              <w:t>件)</w:t>
            </w:r>
            <w:r w:rsidRPr="00E82FB3">
              <w:rPr>
                <w:rFonts w:ascii="標楷體" w:eastAsia="標楷體" w:hAnsi="標楷體" w:cs="Times New Roman" w:hint="eastAsia"/>
                <w:sz w:val="28"/>
                <w:szCs w:val="28"/>
              </w:rPr>
              <w:t>，處理終結39件。</w:t>
            </w:r>
          </w:p>
          <w:p w:rsidR="00944505" w:rsidRDefault="00944505" w:rsidP="00622352">
            <w:pPr>
              <w:numPr>
                <w:ilvl w:val="0"/>
                <w:numId w:val="6"/>
              </w:numPr>
              <w:snapToGrid w:val="0"/>
              <w:spacing w:line="0" w:lineRule="atLeast"/>
              <w:ind w:left="634" w:hanging="634"/>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整理工程失敗案例</w:t>
            </w:r>
            <w:r>
              <w:rPr>
                <w:rFonts w:ascii="標楷體" w:eastAsia="標楷體" w:hAnsi="標楷體" w:cs="Times New Roman" w:hint="eastAsia"/>
                <w:sz w:val="28"/>
                <w:szCs w:val="28"/>
              </w:rPr>
              <w:t>：</w:t>
            </w:r>
          </w:p>
          <w:p w:rsidR="00944505" w:rsidRPr="00E82FB3" w:rsidRDefault="00944505" w:rsidP="00944505">
            <w:pPr>
              <w:snapToGrid w:val="0"/>
              <w:spacing w:line="0" w:lineRule="atLeast"/>
              <w:ind w:left="634"/>
              <w:jc w:val="both"/>
              <w:rPr>
                <w:rFonts w:ascii="標楷體" w:eastAsia="標楷體" w:hAnsi="標楷體" w:cs="Times New Roman"/>
                <w:sz w:val="28"/>
                <w:szCs w:val="28"/>
              </w:rPr>
            </w:pPr>
            <w:r w:rsidRPr="00E82FB3">
              <w:rPr>
                <w:rFonts w:ascii="標楷體" w:eastAsia="標楷體" w:hAnsi="標楷體" w:cs="Times New Roman" w:hint="eastAsia"/>
                <w:sz w:val="28"/>
                <w:szCs w:val="28"/>
              </w:rPr>
              <w:t>就鑑定實例所蒐集之工程實務見解，整理19件工程失敗案例，提供各界參考，避免類似情況再次發生，強化公共安全。</w:t>
            </w:r>
          </w:p>
        </w:tc>
      </w:tr>
      <w:tr w:rsidR="00944505" w:rsidRPr="00E82FB3" w:rsidTr="00C0200A">
        <w:trPr>
          <w:trHeight w:val="979"/>
          <w:jc w:val="center"/>
        </w:trPr>
        <w:tc>
          <w:tcPr>
            <w:tcW w:w="567" w:type="dxa"/>
            <w:vAlign w:val="center"/>
          </w:tcPr>
          <w:p w:rsidR="00944505" w:rsidRPr="00A47478"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lang w:eastAsia="zh-HK"/>
              </w:rPr>
            </w:pPr>
            <w:r w:rsidRPr="00E82FB3">
              <w:rPr>
                <w:rFonts w:ascii="標楷體" w:eastAsia="標楷體" w:hAnsi="標楷體" w:cs="Times New Roman" w:hint="eastAsia"/>
                <w:sz w:val="28"/>
                <w:szCs w:val="28"/>
                <w:lang w:eastAsia="zh-HK"/>
              </w:rPr>
              <w:t>營運管理</w:t>
            </w:r>
          </w:p>
        </w:tc>
        <w:tc>
          <w:tcPr>
            <w:tcW w:w="1984" w:type="dxa"/>
            <w:vAlign w:val="center"/>
          </w:tcPr>
          <w:p w:rsidR="00944505" w:rsidRPr="00E82FB3" w:rsidRDefault="00944505" w:rsidP="00944505">
            <w:pPr>
              <w:adjustRightInd w:val="0"/>
              <w:snapToGrid w:val="0"/>
              <w:spacing w:line="0" w:lineRule="atLeast"/>
              <w:rPr>
                <w:rFonts w:ascii="標楷體" w:eastAsia="標楷體" w:hAnsi="標楷體" w:cs="Times New Roman"/>
                <w:sz w:val="28"/>
                <w:szCs w:val="28"/>
              </w:rPr>
            </w:pPr>
            <w:r w:rsidRPr="00E82FB3">
              <w:rPr>
                <w:rFonts w:ascii="標楷體" w:eastAsia="標楷體" w:hAnsi="標楷體" w:cs="Times New Roman" w:hint="eastAsia"/>
                <w:sz w:val="28"/>
                <w:szCs w:val="28"/>
              </w:rPr>
              <w:t>列管閒置公共設施，加速活化</w:t>
            </w:r>
          </w:p>
        </w:tc>
        <w:tc>
          <w:tcPr>
            <w:tcW w:w="11137" w:type="dxa"/>
          </w:tcPr>
          <w:p w:rsidR="00944505" w:rsidRDefault="00944505" w:rsidP="00622352">
            <w:pPr>
              <w:pStyle w:val="a8"/>
              <w:numPr>
                <w:ilvl w:val="0"/>
                <w:numId w:val="12"/>
              </w:numPr>
              <w:spacing w:line="0" w:lineRule="atLeast"/>
              <w:ind w:leftChars="0" w:left="634" w:hanging="634"/>
              <w:rPr>
                <w:rFonts w:ascii="標楷體" w:eastAsia="標楷體" w:hAnsi="標楷體"/>
                <w:sz w:val="28"/>
                <w:szCs w:val="28"/>
                <w:lang w:eastAsia="zh-HK"/>
              </w:rPr>
            </w:pPr>
            <w:r w:rsidRPr="00FA68D1">
              <w:rPr>
                <w:rFonts w:ascii="標楷體" w:eastAsia="標楷體" w:hAnsi="標楷體" w:hint="eastAsia"/>
                <w:b/>
                <w:sz w:val="28"/>
                <w:szCs w:val="28"/>
                <w:lang w:eastAsia="zh-HK"/>
              </w:rPr>
              <w:t>化被動為主動</w:t>
            </w:r>
            <w:r w:rsidRPr="00E82FB3">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5D7EF1">
              <w:rPr>
                <w:rFonts w:ascii="標楷體" w:eastAsia="標楷體" w:hAnsi="標楷體" w:hint="eastAsia"/>
                <w:sz w:val="28"/>
                <w:szCs w:val="28"/>
                <w:lang w:eastAsia="zh-HK"/>
              </w:rPr>
              <w:t>本會109年1月22日訂定「閒置公共設施提報列管及活化作業要點」，</w:t>
            </w:r>
            <w:r w:rsidRPr="00E82FB3">
              <w:rPr>
                <w:rFonts w:ascii="標楷體" w:eastAsia="標楷體" w:hAnsi="標楷體" w:hint="eastAsia"/>
                <w:sz w:val="28"/>
                <w:szCs w:val="28"/>
                <w:lang w:eastAsia="zh-HK"/>
              </w:rPr>
              <w:t>要求機關對於轄管或補助興建之公共設施使用情形，化被動為主動，每年至少辦理一次清查並作成紀錄，主動發現閒置公共設施。</w:t>
            </w:r>
          </w:p>
          <w:p w:rsidR="00944505" w:rsidRDefault="00944505" w:rsidP="00622352">
            <w:pPr>
              <w:pStyle w:val="a8"/>
              <w:numPr>
                <w:ilvl w:val="0"/>
                <w:numId w:val="12"/>
              </w:numPr>
              <w:spacing w:line="0" w:lineRule="atLeast"/>
              <w:ind w:leftChars="0" w:left="634" w:hanging="634"/>
              <w:rPr>
                <w:rFonts w:ascii="標楷體" w:eastAsia="標楷體" w:hAnsi="標楷體"/>
                <w:sz w:val="28"/>
                <w:szCs w:val="28"/>
                <w:lang w:eastAsia="zh-HK"/>
              </w:rPr>
            </w:pPr>
            <w:r w:rsidRPr="00FA68D1">
              <w:rPr>
                <w:rFonts w:ascii="標楷體" w:eastAsia="標楷體" w:hAnsi="標楷體" w:hint="eastAsia"/>
                <w:b/>
                <w:sz w:val="28"/>
                <w:szCs w:val="28"/>
                <w:lang w:eastAsia="zh-HK"/>
              </w:rPr>
              <w:t>確認活化目標，解決關鍵問題</w:t>
            </w:r>
            <w:r w:rsidRPr="00E82FB3">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E82FB3">
              <w:rPr>
                <w:rFonts w:ascii="標楷體" w:eastAsia="標楷體" w:hAnsi="標楷體" w:hint="eastAsia"/>
                <w:sz w:val="28"/>
                <w:szCs w:val="28"/>
                <w:lang w:eastAsia="zh-HK"/>
              </w:rPr>
              <w:t>針對列</w:t>
            </w:r>
            <w:r>
              <w:rPr>
                <w:rFonts w:ascii="標楷體" w:eastAsia="標楷體" w:hAnsi="標楷體" w:hint="eastAsia"/>
                <w:sz w:val="28"/>
                <w:szCs w:val="28"/>
                <w:lang w:eastAsia="zh-HK"/>
              </w:rPr>
              <w:t>管案件，逐案瞭解閒置原因，確認活化目標具體可行，解決關鍵問題，</w:t>
            </w:r>
            <w:r>
              <w:rPr>
                <w:rFonts w:ascii="標楷體" w:eastAsia="標楷體" w:hAnsi="標楷體" w:hint="eastAsia"/>
                <w:sz w:val="28"/>
                <w:szCs w:val="28"/>
              </w:rPr>
              <w:t>按</w:t>
            </w:r>
            <w:r w:rsidRPr="00E82FB3">
              <w:rPr>
                <w:rFonts w:ascii="標楷體" w:eastAsia="標楷體" w:hAnsi="標楷體" w:hint="eastAsia"/>
                <w:sz w:val="28"/>
                <w:szCs w:val="28"/>
                <w:lang w:eastAsia="zh-HK"/>
              </w:rPr>
              <w:t>季召開活化閒置公共設施督導會議督導執行成效，並適時辦理專案協處會議及實地訪查，加速活化。</w:t>
            </w:r>
          </w:p>
          <w:p w:rsidR="00944505" w:rsidRDefault="00944505" w:rsidP="00622352">
            <w:pPr>
              <w:pStyle w:val="a8"/>
              <w:numPr>
                <w:ilvl w:val="0"/>
                <w:numId w:val="12"/>
              </w:numPr>
              <w:spacing w:line="0" w:lineRule="atLeast"/>
              <w:ind w:leftChars="0" w:left="634" w:hanging="634"/>
              <w:rPr>
                <w:rFonts w:ascii="標楷體" w:eastAsia="標楷體" w:hAnsi="標楷體"/>
                <w:sz w:val="28"/>
                <w:szCs w:val="28"/>
                <w:lang w:eastAsia="zh-HK"/>
              </w:rPr>
            </w:pPr>
            <w:r w:rsidRPr="00FA68D1">
              <w:rPr>
                <w:rFonts w:ascii="標楷體" w:eastAsia="標楷體" w:hAnsi="標楷體" w:hint="eastAsia"/>
                <w:b/>
                <w:sz w:val="28"/>
                <w:szCs w:val="28"/>
                <w:lang w:eastAsia="zh-HK"/>
              </w:rPr>
              <w:t>列管成效</w:t>
            </w:r>
            <w:r w:rsidRPr="00E82FB3">
              <w:rPr>
                <w:rFonts w:ascii="標楷體" w:eastAsia="標楷體" w:hAnsi="標楷體" w:hint="eastAsia"/>
                <w:sz w:val="28"/>
                <w:szCs w:val="28"/>
                <w:lang w:eastAsia="zh-HK"/>
              </w:rPr>
              <w:t>：</w:t>
            </w:r>
          </w:p>
          <w:p w:rsidR="00944505" w:rsidRPr="00E82FB3" w:rsidRDefault="00944505" w:rsidP="00944505">
            <w:pPr>
              <w:pStyle w:val="a8"/>
              <w:spacing w:line="0" w:lineRule="atLeast"/>
              <w:ind w:leftChars="0" w:left="634"/>
              <w:rPr>
                <w:rFonts w:ascii="標楷體" w:eastAsia="標楷體" w:hAnsi="標楷體"/>
                <w:sz w:val="28"/>
                <w:szCs w:val="28"/>
                <w:lang w:eastAsia="zh-HK"/>
              </w:rPr>
            </w:pPr>
            <w:r w:rsidRPr="00E82FB3">
              <w:rPr>
                <w:rFonts w:ascii="標楷體" w:eastAsia="標楷體" w:hAnsi="標楷體" w:hint="eastAsia"/>
                <w:sz w:val="28"/>
                <w:szCs w:val="28"/>
                <w:lang w:eastAsia="zh-HK"/>
              </w:rPr>
              <w:t>累計列管閒置公共設施計428件，解除列管/結案計411件，持續列管件數降為17件。</w:t>
            </w:r>
          </w:p>
        </w:tc>
      </w:tr>
      <w:tr w:rsidR="00944505" w:rsidRPr="00E82FB3" w:rsidTr="00C0200A">
        <w:trPr>
          <w:trHeight w:val="699"/>
          <w:jc w:val="center"/>
        </w:trPr>
        <w:tc>
          <w:tcPr>
            <w:tcW w:w="567" w:type="dxa"/>
            <w:vAlign w:val="center"/>
          </w:tcPr>
          <w:p w:rsidR="00944505" w:rsidRPr="00A47478"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全階段</w:t>
            </w:r>
          </w:p>
        </w:tc>
        <w:tc>
          <w:tcPr>
            <w:tcW w:w="1984" w:type="dxa"/>
            <w:vAlign w:val="center"/>
          </w:tcPr>
          <w:p w:rsidR="00944505" w:rsidRPr="00E82FB3" w:rsidRDefault="00944505" w:rsidP="00944505">
            <w:pPr>
              <w:tabs>
                <w:tab w:val="num" w:pos="720"/>
              </w:tabs>
              <w:snapToGrid w:val="0"/>
              <w:spacing w:line="0" w:lineRule="atLeast"/>
              <w:jc w:val="both"/>
              <w:rPr>
                <w:rFonts w:ascii="標楷體" w:eastAsia="標楷體" w:hAnsi="標楷體" w:cs="Times New Roman"/>
                <w:sz w:val="28"/>
                <w:szCs w:val="28"/>
              </w:rPr>
            </w:pPr>
            <w:r w:rsidRPr="00E82FB3">
              <w:rPr>
                <w:rFonts w:ascii="標楷體" w:eastAsia="標楷體" w:hAnsi="標楷體" w:cs="Times New Roman" w:hint="eastAsia"/>
                <w:sz w:val="28"/>
                <w:szCs w:val="28"/>
              </w:rPr>
              <w:t>建置工程失敗</w:t>
            </w:r>
            <w:r w:rsidRPr="00E82FB3">
              <w:rPr>
                <w:rFonts w:ascii="標楷體" w:eastAsia="標楷體" w:hAnsi="標楷體" w:cs="Times New Roman"/>
                <w:sz w:val="28"/>
                <w:szCs w:val="28"/>
              </w:rPr>
              <w:t>/</w:t>
            </w:r>
            <w:r w:rsidRPr="00E82FB3">
              <w:rPr>
                <w:rFonts w:ascii="標楷體" w:eastAsia="標楷體" w:hAnsi="標楷體" w:cs="Times New Roman" w:hint="eastAsia"/>
                <w:sz w:val="28"/>
                <w:szCs w:val="28"/>
              </w:rPr>
              <w:t>解決問題案例資料庫及交流平台</w:t>
            </w:r>
          </w:p>
        </w:tc>
        <w:tc>
          <w:tcPr>
            <w:tcW w:w="11137" w:type="dxa"/>
          </w:tcPr>
          <w:p w:rsidR="00944505" w:rsidRDefault="00944505" w:rsidP="00622352">
            <w:pPr>
              <w:pStyle w:val="a8"/>
              <w:numPr>
                <w:ilvl w:val="0"/>
                <w:numId w:val="3"/>
              </w:numPr>
              <w:snapToGrid w:val="0"/>
              <w:spacing w:line="0" w:lineRule="atLeast"/>
              <w:ind w:leftChars="0" w:left="572" w:hanging="572"/>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建置「工程失敗案例」資料庫</w:t>
            </w:r>
            <w:r>
              <w:rPr>
                <w:rFonts w:ascii="標楷體" w:eastAsia="標楷體" w:hAnsi="標楷體" w:cs="Times New Roman"/>
                <w:sz w:val="28"/>
                <w:szCs w:val="28"/>
              </w:rPr>
              <w:t>：</w:t>
            </w:r>
          </w:p>
          <w:p w:rsidR="00944505" w:rsidRPr="00E82FB3" w:rsidRDefault="00944505" w:rsidP="00944505">
            <w:pPr>
              <w:pStyle w:val="a8"/>
              <w:snapToGrid w:val="0"/>
              <w:spacing w:line="0" w:lineRule="atLeast"/>
              <w:ind w:leftChars="0" w:left="572"/>
              <w:jc w:val="both"/>
              <w:rPr>
                <w:rFonts w:ascii="標楷體" w:eastAsia="標楷體" w:hAnsi="標楷體" w:cs="Times New Roman"/>
                <w:sz w:val="28"/>
                <w:szCs w:val="28"/>
              </w:rPr>
            </w:pPr>
            <w:r>
              <w:rPr>
                <w:rFonts w:ascii="標楷體" w:eastAsia="標楷體" w:hAnsi="標楷體" w:cs="Times New Roman" w:hint="eastAsia"/>
                <w:sz w:val="28"/>
                <w:szCs w:val="28"/>
              </w:rPr>
              <w:t>資料庫案例</w:t>
            </w:r>
            <w:r w:rsidRPr="00E82FB3">
              <w:rPr>
                <w:rFonts w:ascii="標楷體" w:eastAsia="標楷體" w:hAnsi="標楷體" w:cs="Times New Roman"/>
                <w:sz w:val="28"/>
                <w:szCs w:val="28"/>
              </w:rPr>
              <w:t>內容包括案例概況、失敗原因及處理情形，並依工程生命週期階段分門別類，使工程相關人員了解並</w:t>
            </w:r>
            <w:r>
              <w:rPr>
                <w:rFonts w:ascii="標楷體" w:eastAsia="標楷體" w:hAnsi="標楷體" w:cs="Times New Roman"/>
                <w:sz w:val="28"/>
                <w:szCs w:val="28"/>
              </w:rPr>
              <w:t>期許於工程規劃設計、施工及維護管理各階段能記取過去教訓，避免再</w:t>
            </w:r>
            <w:r w:rsidRPr="00E82FB3">
              <w:rPr>
                <w:rFonts w:ascii="標楷體" w:eastAsia="標楷體" w:hAnsi="標楷體" w:cs="Times New Roman"/>
                <w:sz w:val="28"/>
                <w:szCs w:val="28"/>
              </w:rPr>
              <w:t>發生類似情事。</w:t>
            </w:r>
            <w:r w:rsidRPr="00E82FB3">
              <w:rPr>
                <w:rFonts w:ascii="標楷體" w:eastAsia="標楷體" w:hAnsi="標楷體" w:cs="Times New Roman" w:hint="eastAsia"/>
                <w:sz w:val="28"/>
                <w:szCs w:val="28"/>
              </w:rPr>
              <w:t>目前已蒐集150件案例，</w:t>
            </w:r>
            <w:r>
              <w:rPr>
                <w:rFonts w:ascii="標楷體" w:eastAsia="標楷體" w:hAnsi="標楷體" w:cs="Times New Roman" w:hint="eastAsia"/>
                <w:sz w:val="28"/>
                <w:szCs w:val="28"/>
              </w:rPr>
              <w:t>瀏覽人次</w:t>
            </w:r>
            <w:r w:rsidRPr="00E82FB3">
              <w:rPr>
                <w:rFonts w:ascii="標楷體" w:eastAsia="標楷體" w:hAnsi="標楷體" w:cs="Times New Roman" w:hint="eastAsia"/>
                <w:sz w:val="28"/>
                <w:szCs w:val="28"/>
              </w:rPr>
              <w:t>計3,</w:t>
            </w:r>
            <w:r w:rsidR="00293058">
              <w:rPr>
                <w:rFonts w:ascii="標楷體" w:eastAsia="標楷體" w:hAnsi="標楷體" w:cs="Times New Roman"/>
                <w:sz w:val="28"/>
                <w:szCs w:val="28"/>
              </w:rPr>
              <w:t>589</w:t>
            </w:r>
            <w:r w:rsidRPr="00E82FB3">
              <w:rPr>
                <w:rFonts w:ascii="標楷體" w:eastAsia="標楷體" w:hAnsi="標楷體" w:cs="Times New Roman" w:hint="eastAsia"/>
                <w:sz w:val="28"/>
                <w:szCs w:val="28"/>
              </w:rPr>
              <w:t>次。</w:t>
            </w:r>
          </w:p>
          <w:p w:rsidR="00944505" w:rsidRDefault="00944505" w:rsidP="00622352">
            <w:pPr>
              <w:pStyle w:val="a8"/>
              <w:numPr>
                <w:ilvl w:val="0"/>
                <w:numId w:val="3"/>
              </w:numPr>
              <w:snapToGrid w:val="0"/>
              <w:spacing w:line="0" w:lineRule="atLeast"/>
              <w:ind w:leftChars="0" w:left="572" w:hanging="572"/>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建置「解決問題案例」資料庫</w:t>
            </w:r>
            <w:r>
              <w:rPr>
                <w:rFonts w:ascii="標楷體" w:eastAsia="標楷體" w:hAnsi="標楷體" w:cs="Times New Roman" w:hint="eastAsia"/>
                <w:sz w:val="28"/>
                <w:szCs w:val="28"/>
              </w:rPr>
              <w:t>：</w:t>
            </w:r>
          </w:p>
          <w:p w:rsidR="00944505" w:rsidRPr="00E82FB3" w:rsidRDefault="00944505" w:rsidP="00944505">
            <w:pPr>
              <w:pStyle w:val="a8"/>
              <w:snapToGrid w:val="0"/>
              <w:spacing w:line="0" w:lineRule="atLeast"/>
              <w:ind w:leftChars="0" w:left="572"/>
              <w:jc w:val="both"/>
              <w:rPr>
                <w:rFonts w:ascii="標楷體" w:eastAsia="標楷體" w:hAnsi="標楷體" w:cs="Times New Roman"/>
                <w:sz w:val="28"/>
                <w:szCs w:val="28"/>
              </w:rPr>
            </w:pPr>
            <w:r w:rsidRPr="004C402F">
              <w:rPr>
                <w:rFonts w:ascii="標楷體" w:eastAsia="標楷體" w:hAnsi="標楷體" w:cs="Times New Roman" w:hint="eastAsia"/>
                <w:sz w:val="28"/>
                <w:szCs w:val="28"/>
              </w:rPr>
              <w:lastRenderedPageBreak/>
              <w:t>資料庫</w:t>
            </w:r>
            <w:r w:rsidRPr="00E82FB3">
              <w:rPr>
                <w:rFonts w:ascii="標楷體" w:eastAsia="標楷體" w:hAnsi="標楷體" w:cs="Times New Roman"/>
                <w:sz w:val="28"/>
                <w:szCs w:val="28"/>
              </w:rPr>
              <w:t>內容包括具體案情概述、本會處理做法及案件解決過程等，期透過分享與經驗傳承，提供各界解決問題之參考，避免問題一再發生，</w:t>
            </w:r>
            <w:proofErr w:type="gramStart"/>
            <w:r w:rsidRPr="00E82FB3">
              <w:rPr>
                <w:rFonts w:ascii="標楷體" w:eastAsia="標楷體" w:hAnsi="標楷體" w:cs="Times New Roman"/>
                <w:sz w:val="28"/>
                <w:szCs w:val="28"/>
              </w:rPr>
              <w:t>俾</w:t>
            </w:r>
            <w:proofErr w:type="gramEnd"/>
            <w:r w:rsidRPr="00E82FB3">
              <w:rPr>
                <w:rFonts w:ascii="標楷體" w:eastAsia="標楷體" w:hAnsi="標楷體" w:cs="Times New Roman"/>
                <w:sz w:val="28"/>
                <w:szCs w:val="28"/>
              </w:rPr>
              <w:t>有效推動公共建設。</w:t>
            </w:r>
            <w:r>
              <w:rPr>
                <w:rFonts w:ascii="標楷體" w:eastAsia="標楷體" w:hAnsi="標楷體" w:cs="Times New Roman" w:hint="eastAsia"/>
                <w:sz w:val="28"/>
                <w:szCs w:val="28"/>
              </w:rPr>
              <w:t>目前</w:t>
            </w:r>
            <w:r w:rsidRPr="00E82FB3">
              <w:rPr>
                <w:rFonts w:ascii="標楷體" w:eastAsia="標楷體" w:hAnsi="標楷體" w:cs="Times New Roman" w:hint="eastAsia"/>
                <w:sz w:val="28"/>
                <w:szCs w:val="28"/>
              </w:rPr>
              <w:t>已蒐集49</w:t>
            </w:r>
            <w:r>
              <w:rPr>
                <w:rFonts w:ascii="標楷體" w:eastAsia="標楷體" w:hAnsi="標楷體" w:cs="Times New Roman" w:hint="eastAsia"/>
                <w:sz w:val="28"/>
                <w:szCs w:val="28"/>
              </w:rPr>
              <w:t>件案例，</w:t>
            </w:r>
            <w:r w:rsidRPr="00E82FB3">
              <w:rPr>
                <w:rFonts w:ascii="標楷體" w:eastAsia="標楷體" w:hAnsi="標楷體" w:cs="Times New Roman" w:hint="eastAsia"/>
                <w:sz w:val="28"/>
                <w:szCs w:val="28"/>
              </w:rPr>
              <w:t>瀏覽人次總計</w:t>
            </w:r>
            <w:r w:rsidR="00293058">
              <w:rPr>
                <w:rFonts w:ascii="標楷體" w:eastAsia="標楷體" w:hAnsi="標楷體" w:cs="Times New Roman" w:hint="eastAsia"/>
                <w:sz w:val="28"/>
                <w:szCs w:val="28"/>
              </w:rPr>
              <w:t>1,367</w:t>
            </w:r>
            <w:r w:rsidRPr="00E82FB3">
              <w:rPr>
                <w:rFonts w:ascii="標楷體" w:eastAsia="標楷體" w:hAnsi="標楷體" w:cs="Times New Roman" w:hint="eastAsia"/>
                <w:sz w:val="28"/>
                <w:szCs w:val="28"/>
              </w:rPr>
              <w:t>次。</w:t>
            </w:r>
          </w:p>
          <w:p w:rsidR="00944505" w:rsidRPr="00E82FB3" w:rsidRDefault="00944505" w:rsidP="00622352">
            <w:pPr>
              <w:pStyle w:val="a8"/>
              <w:numPr>
                <w:ilvl w:val="0"/>
                <w:numId w:val="3"/>
              </w:numPr>
              <w:snapToGrid w:val="0"/>
              <w:spacing w:line="0" w:lineRule="atLeast"/>
              <w:ind w:leftChars="0" w:left="572" w:hanging="572"/>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資料庫強化網頁說明</w:t>
            </w:r>
            <w:r>
              <w:rPr>
                <w:rFonts w:ascii="標楷體" w:eastAsia="標楷體" w:hAnsi="標楷體" w:cs="Times New Roman" w:hint="eastAsia"/>
                <w:sz w:val="28"/>
                <w:szCs w:val="28"/>
              </w:rPr>
              <w:t>：</w:t>
            </w:r>
            <w:r w:rsidRPr="00E82FB3">
              <w:rPr>
                <w:rFonts w:ascii="標楷體" w:eastAsia="標楷體" w:hAnsi="標楷體" w:cs="Times New Roman" w:hint="eastAsia"/>
                <w:sz w:val="28"/>
                <w:szCs w:val="28"/>
              </w:rPr>
              <w:t>12月21</w:t>
            </w:r>
            <w:r>
              <w:rPr>
                <w:rFonts w:ascii="標楷體" w:eastAsia="標楷體" w:hAnsi="標楷體" w:cs="Times New Roman" w:hint="eastAsia"/>
                <w:sz w:val="28"/>
                <w:szCs w:val="28"/>
              </w:rPr>
              <w:t>日於網頁強化說明</w:t>
            </w:r>
            <w:r w:rsidRPr="00E82FB3">
              <w:rPr>
                <w:rFonts w:ascii="標楷體" w:eastAsia="標楷體" w:hAnsi="標楷體" w:cs="Times New Roman" w:hint="eastAsia"/>
                <w:sz w:val="28"/>
                <w:szCs w:val="28"/>
              </w:rPr>
              <w:t>資料庫建置目的，</w:t>
            </w:r>
            <w:r>
              <w:rPr>
                <w:rFonts w:ascii="標楷體" w:eastAsia="標楷體" w:hAnsi="標楷體" w:cs="Times New Roman" w:hint="eastAsia"/>
                <w:sz w:val="28"/>
                <w:szCs w:val="28"/>
              </w:rPr>
              <w:t>並</w:t>
            </w:r>
            <w:r w:rsidRPr="00E82FB3">
              <w:rPr>
                <w:rFonts w:ascii="標楷體" w:eastAsia="標楷體" w:hAnsi="標楷體" w:cs="Times New Roman" w:hint="eastAsia"/>
                <w:sz w:val="28"/>
                <w:szCs w:val="28"/>
              </w:rPr>
              <w:t>提醒設有留言區。</w:t>
            </w:r>
            <w:r>
              <w:rPr>
                <w:rFonts w:ascii="標楷體" w:eastAsia="標楷體" w:hAnsi="標楷體" w:cs="Times New Roman" w:hint="eastAsia"/>
                <w:sz w:val="28"/>
                <w:szCs w:val="28"/>
              </w:rPr>
              <w:t>後續</w:t>
            </w:r>
            <w:proofErr w:type="gramStart"/>
            <w:r w:rsidRPr="00E82FB3">
              <w:rPr>
                <w:rFonts w:ascii="標楷體" w:eastAsia="標楷體" w:hAnsi="標楷體" w:cs="Times New Roman" w:hint="eastAsia"/>
                <w:sz w:val="28"/>
                <w:szCs w:val="28"/>
              </w:rPr>
              <w:t>將綜整</w:t>
            </w:r>
            <w:proofErr w:type="gramEnd"/>
            <w:r>
              <w:rPr>
                <w:rFonts w:ascii="標楷體" w:eastAsia="標楷體" w:hAnsi="標楷體" w:cs="Times New Roman" w:hint="eastAsia"/>
                <w:sz w:val="28"/>
                <w:szCs w:val="28"/>
              </w:rPr>
              <w:t>留言內容並</w:t>
            </w:r>
            <w:r w:rsidRPr="00E82FB3">
              <w:rPr>
                <w:rFonts w:ascii="標楷體" w:eastAsia="標楷體" w:hAnsi="標楷體" w:cs="Times New Roman" w:hint="eastAsia"/>
                <w:sz w:val="28"/>
                <w:szCs w:val="28"/>
              </w:rPr>
              <w:t>予以歸納呈現，以促進交流。</w:t>
            </w:r>
          </w:p>
        </w:tc>
      </w:tr>
      <w:tr w:rsidR="00944505" w:rsidRPr="00E82FB3" w:rsidTr="00C0200A">
        <w:trPr>
          <w:trHeight w:val="979"/>
          <w:jc w:val="center"/>
        </w:trPr>
        <w:tc>
          <w:tcPr>
            <w:tcW w:w="567" w:type="dxa"/>
            <w:vAlign w:val="center"/>
          </w:tcPr>
          <w:p w:rsidR="00944505" w:rsidRPr="00A47478"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標楷體" w:eastAsia="標楷體" w:hAnsi="標楷體" w:cs="Times New Roman"/>
                <w:sz w:val="28"/>
                <w:szCs w:val="28"/>
              </w:rPr>
            </w:pPr>
            <w:r>
              <w:rPr>
                <w:rFonts w:ascii="標楷體" w:eastAsia="標楷體" w:hAnsi="標楷體" w:cs="Times New Roman" w:hint="eastAsia"/>
                <w:sz w:val="28"/>
                <w:szCs w:val="28"/>
              </w:rPr>
              <w:t>全階段</w:t>
            </w:r>
          </w:p>
        </w:tc>
        <w:tc>
          <w:tcPr>
            <w:tcW w:w="1984" w:type="dxa"/>
            <w:vAlign w:val="center"/>
          </w:tcPr>
          <w:p w:rsidR="00944505" w:rsidRPr="00E82FB3" w:rsidRDefault="00944505" w:rsidP="00944505">
            <w:pPr>
              <w:tabs>
                <w:tab w:val="num" w:pos="720"/>
              </w:tabs>
              <w:snapToGrid w:val="0"/>
              <w:spacing w:line="0" w:lineRule="atLeast"/>
              <w:jc w:val="both"/>
              <w:rPr>
                <w:rFonts w:ascii="標楷體" w:eastAsia="標楷體" w:hAnsi="標楷體" w:cs="Times New Roman"/>
                <w:sz w:val="28"/>
                <w:szCs w:val="28"/>
              </w:rPr>
            </w:pPr>
            <w:r w:rsidRPr="00E82FB3">
              <w:rPr>
                <w:rFonts w:ascii="標楷體" w:eastAsia="標楷體" w:hAnsi="標楷體" w:cs="Times New Roman" w:hint="eastAsia"/>
                <w:sz w:val="28"/>
                <w:szCs w:val="28"/>
              </w:rPr>
              <w:t>提升工程相關產業競爭力，適時與國際接軌</w:t>
            </w:r>
          </w:p>
        </w:tc>
        <w:tc>
          <w:tcPr>
            <w:tcW w:w="11137" w:type="dxa"/>
          </w:tcPr>
          <w:p w:rsidR="00944505" w:rsidRDefault="00944505" w:rsidP="00622352">
            <w:pPr>
              <w:pStyle w:val="a8"/>
              <w:numPr>
                <w:ilvl w:val="0"/>
                <w:numId w:val="1"/>
              </w:numPr>
              <w:snapToGrid w:val="0"/>
              <w:spacing w:line="0" w:lineRule="atLeast"/>
              <w:ind w:leftChars="0" w:left="572" w:hanging="572"/>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召開工程產業全球化平</w:t>
            </w:r>
            <w:proofErr w:type="gramStart"/>
            <w:r w:rsidRPr="00FA68D1">
              <w:rPr>
                <w:rFonts w:ascii="標楷體" w:eastAsia="標楷體" w:hAnsi="標楷體" w:cs="Times New Roman" w:hint="eastAsia"/>
                <w:b/>
                <w:sz w:val="28"/>
                <w:szCs w:val="28"/>
              </w:rPr>
              <w:t>臺</w:t>
            </w:r>
            <w:proofErr w:type="gramEnd"/>
            <w:r w:rsidRPr="00FA68D1">
              <w:rPr>
                <w:rFonts w:ascii="標楷體" w:eastAsia="標楷體" w:hAnsi="標楷體" w:cs="Times New Roman" w:hint="eastAsia"/>
                <w:b/>
                <w:sz w:val="28"/>
                <w:szCs w:val="28"/>
              </w:rPr>
              <w:t>會議</w:t>
            </w:r>
            <w:r>
              <w:rPr>
                <w:rFonts w:ascii="標楷體" w:eastAsia="標楷體" w:hAnsi="標楷體" w:cs="Times New Roman" w:hint="eastAsia"/>
                <w:b/>
                <w:sz w:val="28"/>
                <w:szCs w:val="28"/>
              </w:rPr>
              <w:t>整合各部會資源</w:t>
            </w:r>
            <w:r>
              <w:rPr>
                <w:rFonts w:ascii="標楷體" w:eastAsia="標楷體" w:hAnsi="標楷體" w:cs="Times New Roman" w:hint="eastAsia"/>
                <w:sz w:val="28"/>
                <w:szCs w:val="28"/>
              </w:rPr>
              <w:t>：</w:t>
            </w:r>
          </w:p>
          <w:p w:rsidR="00944505" w:rsidRPr="00E82FB3" w:rsidRDefault="00944505" w:rsidP="00944505">
            <w:pPr>
              <w:pStyle w:val="a8"/>
              <w:snapToGrid w:val="0"/>
              <w:spacing w:line="0" w:lineRule="atLeast"/>
              <w:ind w:leftChars="0" w:left="572"/>
              <w:jc w:val="both"/>
              <w:rPr>
                <w:rFonts w:ascii="標楷體" w:eastAsia="標楷體" w:hAnsi="標楷體" w:cs="Times New Roman"/>
                <w:sz w:val="28"/>
                <w:szCs w:val="28"/>
              </w:rPr>
            </w:pPr>
            <w:r>
              <w:rPr>
                <w:rFonts w:ascii="標楷體" w:eastAsia="標楷體" w:hAnsi="標楷體" w:cs="Times New Roman" w:hint="eastAsia"/>
                <w:sz w:val="28"/>
                <w:szCs w:val="28"/>
              </w:rPr>
              <w:t>109度計</w:t>
            </w:r>
            <w:r w:rsidRPr="00E82FB3">
              <w:rPr>
                <w:rFonts w:ascii="標楷體" w:eastAsia="標楷體" w:hAnsi="標楷體" w:cs="Times New Roman" w:hint="eastAsia"/>
                <w:sz w:val="28"/>
                <w:szCs w:val="28"/>
              </w:rPr>
              <w:t>召開2場</w:t>
            </w:r>
            <w:r>
              <w:rPr>
                <w:rFonts w:ascii="標楷體" w:eastAsia="標楷體" w:hAnsi="標楷體" w:cs="Times New Roman" w:hint="eastAsia"/>
                <w:sz w:val="28"/>
                <w:szCs w:val="28"/>
                <w:lang w:eastAsia="zh-HK"/>
              </w:rPr>
              <w:t>會議</w:t>
            </w:r>
            <w:r>
              <w:rPr>
                <w:rFonts w:ascii="標楷體" w:eastAsia="標楷體" w:hAnsi="標楷體" w:cs="Times New Roman" w:hint="eastAsia"/>
                <w:sz w:val="28"/>
                <w:szCs w:val="28"/>
              </w:rPr>
              <w:t>，</w:t>
            </w:r>
            <w:r w:rsidRPr="00E82FB3">
              <w:rPr>
                <w:rFonts w:ascii="標楷體" w:eastAsia="標楷體" w:hAnsi="標楷體" w:cs="Times New Roman" w:hint="eastAsia"/>
                <w:sz w:val="28"/>
                <w:szCs w:val="28"/>
              </w:rPr>
              <w:t>整合各部會資源，</w:t>
            </w:r>
            <w:proofErr w:type="gramStart"/>
            <w:r w:rsidRPr="00E82FB3">
              <w:rPr>
                <w:rFonts w:ascii="標楷體" w:eastAsia="標楷體" w:hAnsi="標楷體" w:cs="Times New Roman" w:hint="eastAsia"/>
                <w:sz w:val="28"/>
                <w:szCs w:val="28"/>
              </w:rPr>
              <w:t>109</w:t>
            </w:r>
            <w:proofErr w:type="gramEnd"/>
            <w:r w:rsidRPr="00E82FB3">
              <w:rPr>
                <w:rFonts w:ascii="標楷體" w:eastAsia="標楷體" w:hAnsi="標楷體" w:cs="Times New Roman" w:hint="eastAsia"/>
                <w:sz w:val="28"/>
                <w:szCs w:val="28"/>
              </w:rPr>
              <w:t>年度我國工程業者於新南向區域得標36件，合計約23.89億元。</w:t>
            </w:r>
            <w:r w:rsidRPr="00E82FB3">
              <w:rPr>
                <w:rFonts w:ascii="標楷體" w:eastAsia="標楷體" w:hAnsi="標楷體" w:cs="Times New Roman"/>
                <w:sz w:val="28"/>
                <w:szCs w:val="28"/>
              </w:rPr>
              <w:t xml:space="preserve"> </w:t>
            </w:r>
          </w:p>
          <w:p w:rsidR="00944505" w:rsidRDefault="00944505" w:rsidP="00622352">
            <w:pPr>
              <w:pStyle w:val="a8"/>
              <w:numPr>
                <w:ilvl w:val="0"/>
                <w:numId w:val="1"/>
              </w:numPr>
              <w:snapToGrid w:val="0"/>
              <w:spacing w:line="0" w:lineRule="atLeast"/>
              <w:ind w:leftChars="0" w:left="572" w:hanging="572"/>
              <w:jc w:val="both"/>
              <w:rPr>
                <w:rFonts w:ascii="標楷體" w:eastAsia="標楷體" w:hAnsi="標楷體" w:cs="Times New Roman"/>
                <w:sz w:val="28"/>
                <w:szCs w:val="28"/>
              </w:rPr>
            </w:pPr>
            <w:r w:rsidRPr="00FA68D1">
              <w:rPr>
                <w:rFonts w:ascii="標楷體" w:eastAsia="標楷體" w:hAnsi="標楷體" w:cs="Times New Roman" w:hint="eastAsia"/>
                <w:b/>
                <w:sz w:val="28"/>
                <w:szCs w:val="28"/>
              </w:rPr>
              <w:t>擬</w:t>
            </w:r>
            <w:r w:rsidRPr="00FA68D1">
              <w:rPr>
                <w:rFonts w:ascii="標楷體" w:eastAsia="標楷體" w:hAnsi="標楷體" w:cs="Times New Roman" w:hint="eastAsia"/>
                <w:b/>
                <w:sz w:val="28"/>
                <w:szCs w:val="28"/>
                <w:lang w:eastAsia="zh-HK"/>
              </w:rPr>
              <w:t>具協助</w:t>
            </w:r>
            <w:r w:rsidRPr="00FA68D1">
              <w:rPr>
                <w:rFonts w:ascii="標楷體" w:eastAsia="標楷體" w:hAnsi="標楷體" w:cs="Times New Roman" w:hint="eastAsia"/>
                <w:b/>
                <w:sz w:val="28"/>
                <w:szCs w:val="28"/>
              </w:rPr>
              <w:t>措施</w:t>
            </w:r>
            <w:r>
              <w:rPr>
                <w:rFonts w:ascii="標楷體" w:eastAsia="標楷體" w:hAnsi="標楷體" w:cs="Times New Roman" w:hint="eastAsia"/>
                <w:sz w:val="28"/>
                <w:szCs w:val="28"/>
              </w:rPr>
              <w:t>：</w:t>
            </w:r>
          </w:p>
          <w:p w:rsidR="00944505" w:rsidRPr="00E82FB3" w:rsidRDefault="00944505" w:rsidP="00944505">
            <w:pPr>
              <w:pStyle w:val="a8"/>
              <w:snapToGrid w:val="0"/>
              <w:spacing w:line="0" w:lineRule="atLeast"/>
              <w:ind w:leftChars="0" w:left="572"/>
              <w:jc w:val="both"/>
              <w:rPr>
                <w:rFonts w:ascii="標楷體" w:eastAsia="標楷體" w:hAnsi="標楷體" w:cs="Times New Roman"/>
                <w:sz w:val="28"/>
                <w:szCs w:val="28"/>
              </w:rPr>
            </w:pPr>
            <w:r w:rsidRPr="00E82FB3">
              <w:rPr>
                <w:rFonts w:ascii="標楷體" w:eastAsia="標楷體" w:hAnsi="標楷體" w:cs="Times New Roman" w:hint="eastAsia"/>
                <w:sz w:val="28"/>
                <w:szCs w:val="28"/>
              </w:rPr>
              <w:t>在</w:t>
            </w:r>
            <w:proofErr w:type="gramStart"/>
            <w:r w:rsidRPr="00E82FB3">
              <w:rPr>
                <w:rFonts w:ascii="標楷體" w:eastAsia="標楷體" w:hAnsi="標楷體" w:cs="Times New Roman" w:hint="eastAsia"/>
                <w:sz w:val="28"/>
                <w:szCs w:val="28"/>
              </w:rPr>
              <w:t>疫</w:t>
            </w:r>
            <w:proofErr w:type="gramEnd"/>
            <w:r w:rsidRPr="00E82FB3">
              <w:rPr>
                <w:rFonts w:ascii="標楷體" w:eastAsia="標楷體" w:hAnsi="標楷體" w:cs="Times New Roman" w:hint="eastAsia"/>
                <w:sz w:val="28"/>
                <w:szCs w:val="28"/>
              </w:rPr>
              <w:t>情爆發之不可抗力情形下，擬具調整體質及強化支援等具體措施協助工程業者面對</w:t>
            </w:r>
            <w:proofErr w:type="gramStart"/>
            <w:r w:rsidRPr="00E82FB3">
              <w:rPr>
                <w:rFonts w:ascii="標楷體" w:eastAsia="標楷體" w:hAnsi="標楷體" w:cs="Times New Roman" w:hint="eastAsia"/>
                <w:sz w:val="28"/>
                <w:szCs w:val="28"/>
              </w:rPr>
              <w:t>疫</w:t>
            </w:r>
            <w:proofErr w:type="gramEnd"/>
            <w:r w:rsidRPr="00E82FB3">
              <w:rPr>
                <w:rFonts w:ascii="標楷體" w:eastAsia="標楷體" w:hAnsi="標楷體" w:cs="Times New Roman" w:hint="eastAsia"/>
                <w:sz w:val="28"/>
                <w:szCs w:val="28"/>
              </w:rPr>
              <w:t>情衝擊，包括：</w:t>
            </w:r>
          </w:p>
          <w:p w:rsidR="00944505" w:rsidRPr="00112E78" w:rsidRDefault="00944505" w:rsidP="00622352">
            <w:pPr>
              <w:pStyle w:val="a8"/>
              <w:numPr>
                <w:ilvl w:val="0"/>
                <w:numId w:val="23"/>
              </w:numPr>
              <w:spacing w:line="0" w:lineRule="atLeast"/>
              <w:ind w:leftChars="0" w:left="946" w:hanging="621"/>
              <w:rPr>
                <w:rFonts w:ascii="標楷體" w:eastAsia="標楷體" w:hAnsi="標楷體" w:cs="Times New Roman"/>
                <w:b/>
                <w:sz w:val="28"/>
                <w:szCs w:val="28"/>
              </w:rPr>
            </w:pPr>
            <w:r w:rsidRPr="00112E78">
              <w:rPr>
                <w:rFonts w:ascii="標楷體" w:eastAsia="標楷體" w:hAnsi="標楷體" w:cs="Times New Roman" w:hint="eastAsia"/>
                <w:b/>
                <w:sz w:val="28"/>
                <w:szCs w:val="28"/>
              </w:rPr>
              <w:t>強化工程產業</w:t>
            </w:r>
            <w:proofErr w:type="gramStart"/>
            <w:r w:rsidRPr="00112E78">
              <w:rPr>
                <w:rFonts w:ascii="標楷體" w:eastAsia="標楷體" w:hAnsi="標楷體" w:cs="Times New Roman" w:hint="eastAsia"/>
                <w:b/>
                <w:sz w:val="28"/>
                <w:szCs w:val="28"/>
              </w:rPr>
              <w:t>疫情運維</w:t>
            </w:r>
            <w:proofErr w:type="gramEnd"/>
            <w:r w:rsidRPr="00112E78">
              <w:rPr>
                <w:rFonts w:ascii="標楷體" w:eastAsia="標楷體" w:hAnsi="標楷體" w:cs="Times New Roman" w:hint="eastAsia"/>
                <w:b/>
                <w:sz w:val="28"/>
                <w:szCs w:val="28"/>
              </w:rPr>
              <w:t>能力：</w:t>
            </w:r>
          </w:p>
          <w:p w:rsidR="00944505" w:rsidRPr="00E82FB3" w:rsidRDefault="00944505" w:rsidP="00944505">
            <w:pPr>
              <w:pStyle w:val="a8"/>
              <w:snapToGrid w:val="0"/>
              <w:spacing w:line="0" w:lineRule="atLeast"/>
              <w:ind w:leftChars="0" w:left="1189"/>
              <w:jc w:val="both"/>
              <w:rPr>
                <w:rFonts w:ascii="標楷體" w:eastAsia="標楷體" w:hAnsi="標楷體" w:cs="Times New Roman"/>
                <w:sz w:val="28"/>
                <w:szCs w:val="28"/>
              </w:rPr>
            </w:pPr>
            <w:r w:rsidRPr="00E82FB3">
              <w:rPr>
                <w:rFonts w:ascii="標楷體" w:eastAsia="標楷體" w:hAnsi="標楷體" w:cs="Times New Roman" w:hint="eastAsia"/>
                <w:sz w:val="28"/>
                <w:szCs w:val="28"/>
              </w:rPr>
              <w:t>辦理海外人才培訓班，開設防疫及防範準備課程，共培訓320位學</w:t>
            </w:r>
            <w:r>
              <w:rPr>
                <w:rFonts w:ascii="標楷體" w:eastAsia="標楷體" w:hAnsi="標楷體" w:cs="Times New Roman" w:hint="eastAsia"/>
                <w:sz w:val="28"/>
                <w:szCs w:val="28"/>
              </w:rPr>
              <w:t>員</w:t>
            </w:r>
            <w:r w:rsidRPr="00E82FB3">
              <w:rPr>
                <w:rFonts w:ascii="標楷體" w:eastAsia="標楷體" w:hAnsi="標楷體" w:cs="Times New Roman" w:hint="eastAsia"/>
                <w:sz w:val="28"/>
                <w:szCs w:val="28"/>
              </w:rPr>
              <w:t>。</w:t>
            </w:r>
          </w:p>
          <w:p w:rsidR="00944505" w:rsidRPr="00112E78" w:rsidRDefault="00944505" w:rsidP="00622352">
            <w:pPr>
              <w:pStyle w:val="a8"/>
              <w:numPr>
                <w:ilvl w:val="0"/>
                <w:numId w:val="23"/>
              </w:numPr>
              <w:spacing w:line="0" w:lineRule="atLeast"/>
              <w:ind w:leftChars="0" w:left="946" w:hanging="621"/>
              <w:rPr>
                <w:rFonts w:ascii="標楷體" w:eastAsia="標楷體" w:hAnsi="標楷體" w:cs="Times New Roman"/>
                <w:b/>
                <w:sz w:val="28"/>
                <w:szCs w:val="28"/>
              </w:rPr>
            </w:pPr>
            <w:r w:rsidRPr="00112E78">
              <w:rPr>
                <w:rFonts w:ascii="標楷體" w:eastAsia="標楷體" w:hAnsi="標楷體" w:cs="Times New Roman" w:hint="eastAsia"/>
                <w:b/>
                <w:sz w:val="28"/>
                <w:szCs w:val="28"/>
              </w:rPr>
              <w:t>促進工程產業策略結盟爭取標案：</w:t>
            </w:r>
          </w:p>
          <w:p w:rsidR="00944505" w:rsidRPr="00E82FB3" w:rsidRDefault="00944505" w:rsidP="00944505">
            <w:pPr>
              <w:pStyle w:val="a8"/>
              <w:snapToGrid w:val="0"/>
              <w:spacing w:line="0" w:lineRule="atLeast"/>
              <w:ind w:leftChars="0" w:left="1189"/>
              <w:jc w:val="both"/>
              <w:rPr>
                <w:rFonts w:ascii="標楷體" w:eastAsia="標楷體" w:hAnsi="標楷體" w:cs="Times New Roman"/>
                <w:sz w:val="28"/>
                <w:szCs w:val="28"/>
              </w:rPr>
            </w:pPr>
            <w:r w:rsidRPr="00E82FB3">
              <w:rPr>
                <w:rFonts w:ascii="標楷體" w:eastAsia="標楷體" w:hAnsi="標楷體" w:cs="Times New Roman" w:hint="eastAsia"/>
                <w:sz w:val="28"/>
                <w:szCs w:val="28"/>
              </w:rPr>
              <w:t>針對少數</w:t>
            </w:r>
            <w:proofErr w:type="gramStart"/>
            <w:r w:rsidRPr="00E82FB3">
              <w:rPr>
                <w:rFonts w:ascii="標楷體" w:eastAsia="標楷體" w:hAnsi="標楷體" w:cs="Times New Roman" w:hint="eastAsia"/>
                <w:sz w:val="28"/>
                <w:szCs w:val="28"/>
              </w:rPr>
              <w:t>疫</w:t>
            </w:r>
            <w:proofErr w:type="gramEnd"/>
            <w:r w:rsidRPr="00E82FB3">
              <w:rPr>
                <w:rFonts w:ascii="標楷體" w:eastAsia="標楷體" w:hAnsi="標楷體" w:cs="Times New Roman" w:hint="eastAsia"/>
                <w:sz w:val="28"/>
                <w:szCs w:val="28"/>
              </w:rPr>
              <w:t>情期間仍有進度之個案，進行個案協助輔導，媒合串連業者合作。</w:t>
            </w:r>
          </w:p>
          <w:p w:rsidR="00944505" w:rsidRPr="00112E78" w:rsidRDefault="00944505" w:rsidP="00622352">
            <w:pPr>
              <w:pStyle w:val="a8"/>
              <w:numPr>
                <w:ilvl w:val="0"/>
                <w:numId w:val="23"/>
              </w:numPr>
              <w:spacing w:line="0" w:lineRule="atLeast"/>
              <w:ind w:leftChars="0" w:left="946" w:hanging="621"/>
              <w:rPr>
                <w:rFonts w:ascii="標楷體" w:eastAsia="標楷體" w:hAnsi="標楷體" w:cs="Times New Roman"/>
                <w:b/>
                <w:sz w:val="28"/>
                <w:szCs w:val="28"/>
              </w:rPr>
            </w:pPr>
            <w:r w:rsidRPr="00112E78">
              <w:rPr>
                <w:rFonts w:ascii="標楷體" w:eastAsia="標楷體" w:hAnsi="標楷體" w:cs="Times New Roman" w:hint="eastAsia"/>
                <w:b/>
                <w:sz w:val="28"/>
                <w:szCs w:val="28"/>
              </w:rPr>
              <w:t>配合製造業轉進新南向區域，爭取衍生之基礎建設商機：</w:t>
            </w:r>
          </w:p>
          <w:p w:rsidR="00944505" w:rsidRPr="00E82FB3" w:rsidRDefault="00944505" w:rsidP="00944505">
            <w:pPr>
              <w:pStyle w:val="a8"/>
              <w:snapToGrid w:val="0"/>
              <w:spacing w:line="0" w:lineRule="atLeast"/>
              <w:ind w:leftChars="0" w:left="1189"/>
              <w:jc w:val="both"/>
              <w:rPr>
                <w:rFonts w:ascii="標楷體" w:eastAsia="標楷體" w:hAnsi="標楷體" w:cs="Times New Roman"/>
                <w:sz w:val="28"/>
                <w:szCs w:val="28"/>
              </w:rPr>
            </w:pPr>
            <w:r w:rsidRPr="00E82FB3">
              <w:rPr>
                <w:rFonts w:ascii="標楷體" w:eastAsia="標楷體" w:hAnsi="標楷體" w:cs="Times New Roman" w:hint="eastAsia"/>
                <w:sz w:val="28"/>
                <w:szCs w:val="28"/>
              </w:rPr>
              <w:t>邀集具產業園區開發經驗之公司、外國駐</w:t>
            </w:r>
            <w:proofErr w:type="gramStart"/>
            <w:r w:rsidRPr="00E82FB3">
              <w:rPr>
                <w:rFonts w:ascii="標楷體" w:eastAsia="標楷體" w:hAnsi="標楷體" w:cs="Times New Roman" w:hint="eastAsia"/>
                <w:sz w:val="28"/>
                <w:szCs w:val="28"/>
              </w:rPr>
              <w:t>臺</w:t>
            </w:r>
            <w:proofErr w:type="gramEnd"/>
            <w:r w:rsidRPr="00E82FB3">
              <w:rPr>
                <w:rFonts w:ascii="標楷體" w:eastAsia="標楷體" w:hAnsi="標楷體" w:cs="Times New Roman" w:hint="eastAsia"/>
                <w:sz w:val="28"/>
                <w:szCs w:val="28"/>
              </w:rPr>
              <w:t>機構、工程產業鏈等單位、專家及智庫等，進行專題交流。</w:t>
            </w:r>
          </w:p>
          <w:p w:rsidR="00944505" w:rsidRPr="00112E78" w:rsidRDefault="00944505" w:rsidP="00622352">
            <w:pPr>
              <w:pStyle w:val="a8"/>
              <w:numPr>
                <w:ilvl w:val="0"/>
                <w:numId w:val="23"/>
              </w:numPr>
              <w:spacing w:line="0" w:lineRule="atLeast"/>
              <w:ind w:leftChars="0" w:left="946" w:hanging="621"/>
              <w:rPr>
                <w:rFonts w:ascii="標楷體" w:eastAsia="標楷體" w:hAnsi="標楷體" w:cs="Times New Roman"/>
                <w:b/>
                <w:sz w:val="28"/>
                <w:szCs w:val="28"/>
              </w:rPr>
            </w:pPr>
            <w:r w:rsidRPr="00112E78">
              <w:rPr>
                <w:rFonts w:ascii="標楷體" w:eastAsia="標楷體" w:hAnsi="標楷體" w:cs="Times New Roman" w:hint="eastAsia"/>
                <w:b/>
                <w:sz w:val="28"/>
                <w:szCs w:val="28"/>
              </w:rPr>
              <w:t>深化業者對目標市場的認識：</w:t>
            </w:r>
          </w:p>
          <w:p w:rsidR="00944505" w:rsidRPr="00E82FB3" w:rsidRDefault="00944505" w:rsidP="00944505">
            <w:pPr>
              <w:pStyle w:val="a8"/>
              <w:snapToGrid w:val="0"/>
              <w:spacing w:line="0" w:lineRule="atLeast"/>
              <w:ind w:leftChars="0" w:left="1189"/>
              <w:jc w:val="both"/>
              <w:rPr>
                <w:rFonts w:ascii="標楷體" w:eastAsia="標楷體" w:hAnsi="標楷體" w:cs="Times New Roman"/>
                <w:sz w:val="28"/>
                <w:szCs w:val="28"/>
              </w:rPr>
            </w:pPr>
            <w:r w:rsidRPr="00E82FB3">
              <w:rPr>
                <w:rFonts w:ascii="標楷體" w:eastAsia="標楷體" w:hAnsi="標楷體" w:cs="Times New Roman" w:hint="eastAsia"/>
                <w:sz w:val="28"/>
                <w:szCs w:val="28"/>
              </w:rPr>
              <w:t>持續蒐集常被我國工程業者鎖定為目標市場之相關資訊。</w:t>
            </w:r>
          </w:p>
        </w:tc>
      </w:tr>
      <w:tr w:rsidR="00944505" w:rsidRPr="00E82FB3" w:rsidTr="00C0200A">
        <w:trPr>
          <w:trHeight w:val="640"/>
          <w:jc w:val="center"/>
        </w:trPr>
        <w:tc>
          <w:tcPr>
            <w:tcW w:w="567" w:type="dxa"/>
            <w:vAlign w:val="center"/>
          </w:tcPr>
          <w:p w:rsidR="00944505" w:rsidRPr="00A47478" w:rsidRDefault="00944505" w:rsidP="00622352">
            <w:pPr>
              <w:pStyle w:val="a8"/>
              <w:numPr>
                <w:ilvl w:val="0"/>
                <w:numId w:val="26"/>
              </w:numPr>
              <w:snapToGrid w:val="0"/>
              <w:spacing w:line="0" w:lineRule="atLeast"/>
              <w:ind w:leftChars="0"/>
              <w:jc w:val="center"/>
              <w:rPr>
                <w:rFonts w:ascii="標楷體" w:eastAsia="標楷體" w:hAnsi="標楷體" w:cs="Times New Roman"/>
                <w:sz w:val="32"/>
                <w:szCs w:val="32"/>
              </w:rPr>
            </w:pPr>
          </w:p>
        </w:tc>
        <w:tc>
          <w:tcPr>
            <w:tcW w:w="993" w:type="dxa"/>
            <w:vAlign w:val="center"/>
          </w:tcPr>
          <w:p w:rsidR="00944505" w:rsidRPr="00E82FB3" w:rsidRDefault="00944505" w:rsidP="00944505">
            <w:pPr>
              <w:snapToGrid w:val="0"/>
              <w:spacing w:line="0" w:lineRule="atLeast"/>
              <w:jc w:val="center"/>
              <w:rPr>
                <w:rFonts w:ascii="Times New Roman" w:eastAsia="標楷體" w:hAnsi="Times New Roman" w:cs="Times New Roman"/>
                <w:sz w:val="28"/>
                <w:szCs w:val="28"/>
              </w:rPr>
            </w:pPr>
            <w:r>
              <w:rPr>
                <w:rFonts w:ascii="標楷體" w:eastAsia="標楷體" w:hAnsi="標楷體" w:cs="Times New Roman" w:hint="eastAsia"/>
                <w:sz w:val="28"/>
                <w:szCs w:val="28"/>
              </w:rPr>
              <w:t>全階段</w:t>
            </w:r>
          </w:p>
        </w:tc>
        <w:tc>
          <w:tcPr>
            <w:tcW w:w="1984" w:type="dxa"/>
            <w:vAlign w:val="center"/>
          </w:tcPr>
          <w:p w:rsidR="00944505" w:rsidRPr="00E82FB3" w:rsidRDefault="00944505" w:rsidP="00944505">
            <w:pPr>
              <w:snapToGrid w:val="0"/>
              <w:spacing w:line="0" w:lineRule="atLeast"/>
              <w:rPr>
                <w:rFonts w:ascii="Times New Roman" w:eastAsia="標楷體" w:hAnsi="Times New Roman" w:cs="Times New Roman"/>
                <w:sz w:val="28"/>
                <w:szCs w:val="28"/>
              </w:rPr>
            </w:pPr>
            <w:r w:rsidRPr="00E82FB3">
              <w:rPr>
                <w:rFonts w:ascii="Times New Roman" w:eastAsia="標楷體" w:hAnsi="Times New Roman" w:hint="eastAsia"/>
                <w:sz w:val="28"/>
                <w:szCs w:val="28"/>
              </w:rPr>
              <w:t>辦理</w:t>
            </w:r>
            <w:bookmarkStart w:id="1" w:name="OLE_LINK1"/>
            <w:bookmarkStart w:id="2" w:name="OLE_LINK2"/>
            <w:r w:rsidRPr="00E82FB3">
              <w:rPr>
                <w:rFonts w:ascii="Times New Roman" w:eastAsia="標楷體" w:hAnsi="Times New Roman" w:hint="eastAsia"/>
                <w:sz w:val="28"/>
                <w:szCs w:val="28"/>
              </w:rPr>
              <w:t>專題稽核</w:t>
            </w:r>
            <w:bookmarkEnd w:id="1"/>
            <w:bookmarkEnd w:id="2"/>
            <w:r w:rsidRPr="00E82FB3">
              <w:rPr>
                <w:rFonts w:ascii="Times New Roman" w:eastAsia="標楷體" w:hAnsi="Times New Roman" w:hint="eastAsia"/>
                <w:sz w:val="28"/>
                <w:szCs w:val="28"/>
              </w:rPr>
              <w:t>，探討通案採購問題</w:t>
            </w:r>
          </w:p>
        </w:tc>
        <w:tc>
          <w:tcPr>
            <w:tcW w:w="11137" w:type="dxa"/>
          </w:tcPr>
          <w:p w:rsidR="00944505" w:rsidRDefault="00944505" w:rsidP="00622352">
            <w:pPr>
              <w:pStyle w:val="a8"/>
              <w:numPr>
                <w:ilvl w:val="0"/>
                <w:numId w:val="7"/>
              </w:numPr>
              <w:snapToGrid w:val="0"/>
              <w:spacing w:line="0" w:lineRule="atLeast"/>
              <w:ind w:leftChars="0" w:left="561" w:hanging="567"/>
              <w:jc w:val="both"/>
              <w:rPr>
                <w:rFonts w:ascii="Times New Roman" w:eastAsia="標楷體" w:hAnsi="Times New Roman"/>
                <w:sz w:val="28"/>
                <w:szCs w:val="28"/>
              </w:rPr>
            </w:pPr>
            <w:r w:rsidRPr="00FA68D1">
              <w:rPr>
                <w:rFonts w:ascii="Times New Roman" w:eastAsia="標楷體" w:hAnsi="Times New Roman" w:hint="eastAsia"/>
                <w:b/>
                <w:sz w:val="28"/>
                <w:szCs w:val="28"/>
                <w:lang w:eastAsia="zh-HK"/>
              </w:rPr>
              <w:t>辦理</w:t>
            </w:r>
            <w:r w:rsidRPr="00FA68D1">
              <w:rPr>
                <w:rFonts w:ascii="Times New Roman" w:eastAsia="標楷體" w:hAnsi="Times New Roman" w:hint="eastAsia"/>
                <w:b/>
                <w:sz w:val="28"/>
                <w:szCs w:val="28"/>
              </w:rPr>
              <w:t>專題稽核</w:t>
            </w:r>
            <w:r w:rsidRPr="00FA68D1">
              <w:rPr>
                <w:rFonts w:ascii="Times New Roman" w:eastAsia="標楷體" w:hAnsi="Times New Roman" w:hint="eastAsia"/>
                <w:b/>
                <w:sz w:val="28"/>
                <w:szCs w:val="28"/>
                <w:lang w:eastAsia="zh-HK"/>
              </w:rPr>
              <w:t>及</w:t>
            </w:r>
            <w:r w:rsidRPr="00FA68D1">
              <w:rPr>
                <w:rFonts w:ascii="Times New Roman" w:eastAsia="標楷體" w:hAnsi="Times New Roman" w:hint="eastAsia"/>
                <w:b/>
                <w:sz w:val="28"/>
                <w:szCs w:val="28"/>
              </w:rPr>
              <w:t>製作「採購稽核發現缺失類型及案例」</w:t>
            </w:r>
            <w:r>
              <w:rPr>
                <w:rFonts w:ascii="Times New Roman" w:eastAsia="標楷體" w:hAnsi="Times New Roman" w:hint="eastAsia"/>
                <w:sz w:val="28"/>
                <w:szCs w:val="28"/>
              </w:rPr>
              <w:t>：</w:t>
            </w:r>
          </w:p>
          <w:p w:rsidR="00944505" w:rsidRPr="00E82FB3" w:rsidRDefault="00944505" w:rsidP="00944505">
            <w:pPr>
              <w:pStyle w:val="a8"/>
              <w:snapToGrid w:val="0"/>
              <w:spacing w:line="0" w:lineRule="atLeast"/>
              <w:ind w:leftChars="0" w:left="561"/>
              <w:jc w:val="both"/>
              <w:rPr>
                <w:rFonts w:ascii="Times New Roman" w:eastAsia="標楷體" w:hAnsi="Times New Roman"/>
                <w:sz w:val="28"/>
                <w:szCs w:val="28"/>
              </w:rPr>
            </w:pPr>
            <w:r w:rsidRPr="00E82FB3">
              <w:rPr>
                <w:rFonts w:ascii="Times New Roman" w:eastAsia="標楷體" w:hAnsi="Times New Roman" w:hint="eastAsia"/>
                <w:sz w:val="28"/>
                <w:szCs w:val="28"/>
              </w:rPr>
              <w:t>每季</w:t>
            </w:r>
            <w:proofErr w:type="gramStart"/>
            <w:r w:rsidRPr="00E82FB3">
              <w:rPr>
                <w:rFonts w:ascii="Times New Roman" w:eastAsia="標楷體" w:hAnsi="Times New Roman" w:hint="eastAsia"/>
                <w:sz w:val="28"/>
                <w:szCs w:val="28"/>
              </w:rPr>
              <w:t>研</w:t>
            </w:r>
            <w:proofErr w:type="gramEnd"/>
            <w:r w:rsidRPr="00E82FB3">
              <w:rPr>
                <w:rFonts w:ascii="Times New Roman" w:eastAsia="標楷體" w:hAnsi="Times New Roman" w:hint="eastAsia"/>
                <w:sz w:val="28"/>
                <w:szCs w:val="28"/>
              </w:rPr>
              <w:t>擬主題撰擬專題計畫奉核後辦理稽核，</w:t>
            </w:r>
            <w:r w:rsidRPr="00E82FB3">
              <w:rPr>
                <w:rFonts w:ascii="Times New Roman" w:eastAsia="標楷體" w:hAnsi="Times New Roman"/>
                <w:sz w:val="28"/>
                <w:szCs w:val="28"/>
              </w:rPr>
              <w:t>109</w:t>
            </w:r>
            <w:r w:rsidRPr="00E82FB3">
              <w:rPr>
                <w:rFonts w:ascii="Times New Roman" w:eastAsia="標楷體" w:hAnsi="Times New Roman" w:hint="eastAsia"/>
                <w:sz w:val="28"/>
                <w:szCs w:val="28"/>
              </w:rPr>
              <w:t>年已完成</w:t>
            </w:r>
            <w:r w:rsidRPr="00E82FB3">
              <w:rPr>
                <w:rFonts w:ascii="Times New Roman" w:eastAsia="標楷體" w:hAnsi="Times New Roman"/>
                <w:sz w:val="28"/>
                <w:szCs w:val="28"/>
              </w:rPr>
              <w:t>(1)</w:t>
            </w:r>
            <w:proofErr w:type="gramStart"/>
            <w:r w:rsidRPr="00E82FB3">
              <w:rPr>
                <w:rFonts w:ascii="Times New Roman" w:eastAsia="標楷體" w:hAnsi="Times New Roman" w:hint="eastAsia"/>
                <w:sz w:val="28"/>
                <w:szCs w:val="28"/>
              </w:rPr>
              <w:t>納骨櫃工程</w:t>
            </w:r>
            <w:proofErr w:type="gramEnd"/>
            <w:r w:rsidRPr="00E82FB3">
              <w:rPr>
                <w:rFonts w:ascii="Times New Roman" w:eastAsia="標楷體" w:hAnsi="Times New Roman"/>
                <w:sz w:val="28"/>
                <w:szCs w:val="28"/>
              </w:rPr>
              <w:t>(2)</w:t>
            </w:r>
            <w:r w:rsidRPr="00E82FB3">
              <w:rPr>
                <w:rFonts w:ascii="Times New Roman" w:eastAsia="標楷體" w:hAnsi="Times New Roman" w:hint="eastAsia"/>
                <w:sz w:val="28"/>
                <w:szCs w:val="28"/>
              </w:rPr>
              <w:t>財物採購開口契約</w:t>
            </w:r>
            <w:r w:rsidRPr="00E82FB3">
              <w:rPr>
                <w:rFonts w:ascii="Times New Roman" w:eastAsia="標楷體" w:hAnsi="Times New Roman"/>
                <w:sz w:val="28"/>
                <w:szCs w:val="28"/>
              </w:rPr>
              <w:t>(3)</w:t>
            </w:r>
            <w:r w:rsidRPr="00E82FB3">
              <w:rPr>
                <w:rFonts w:ascii="Times New Roman" w:eastAsia="標楷體" w:hAnsi="Times New Roman" w:hint="eastAsia"/>
                <w:sz w:val="28"/>
                <w:szCs w:val="28"/>
              </w:rPr>
              <w:t>單一廠商得標同機關大量工程</w:t>
            </w:r>
            <w:r w:rsidRPr="00E82FB3">
              <w:rPr>
                <w:rFonts w:ascii="Times New Roman" w:eastAsia="標楷體" w:hAnsi="Times New Roman"/>
                <w:sz w:val="28"/>
                <w:szCs w:val="28"/>
              </w:rPr>
              <w:t>(4)</w:t>
            </w:r>
            <w:r w:rsidRPr="00E82FB3">
              <w:rPr>
                <w:rFonts w:ascii="新細明體" w:hAnsi="新細明體" w:hint="eastAsia"/>
                <w:sz w:val="18"/>
                <w:szCs w:val="18"/>
              </w:rPr>
              <w:t xml:space="preserve"> </w:t>
            </w:r>
            <w:r w:rsidRPr="00E82FB3">
              <w:rPr>
                <w:rFonts w:ascii="Times New Roman" w:eastAsia="標楷體" w:hAnsi="Times New Roman" w:hint="eastAsia"/>
                <w:sz w:val="28"/>
                <w:szCs w:val="28"/>
              </w:rPr>
              <w:t>疏浚清淤工程計</w:t>
            </w:r>
            <w:r w:rsidRPr="00E82FB3">
              <w:rPr>
                <w:rFonts w:ascii="Times New Roman" w:eastAsia="標楷體" w:hAnsi="Times New Roman"/>
                <w:sz w:val="28"/>
                <w:szCs w:val="28"/>
              </w:rPr>
              <w:t>4</w:t>
            </w:r>
            <w:r w:rsidRPr="00E82FB3">
              <w:rPr>
                <w:rFonts w:ascii="Times New Roman" w:eastAsia="標楷體" w:hAnsi="Times New Roman" w:hint="eastAsia"/>
                <w:sz w:val="28"/>
                <w:szCs w:val="28"/>
              </w:rPr>
              <w:t>項不同類型之專題稽核結果，</w:t>
            </w:r>
            <w:r>
              <w:rPr>
                <w:rFonts w:ascii="Times New Roman" w:eastAsia="標楷體" w:hAnsi="Times New Roman" w:hint="eastAsia"/>
                <w:sz w:val="28"/>
                <w:szCs w:val="28"/>
              </w:rPr>
              <w:t>並</w:t>
            </w:r>
            <w:r w:rsidRPr="00E82FB3">
              <w:rPr>
                <w:rFonts w:ascii="Times New Roman" w:eastAsia="標楷體" w:hAnsi="Times New Roman" w:hint="eastAsia"/>
                <w:sz w:val="28"/>
                <w:szCs w:val="28"/>
              </w:rPr>
              <w:t>分別製作「採購稽核發現缺失類型及案例」函送各機關及採購稽核小組，</w:t>
            </w:r>
            <w:r>
              <w:rPr>
                <w:rFonts w:ascii="Times New Roman" w:eastAsia="標楷體" w:hAnsi="Times New Roman" w:hint="eastAsia"/>
                <w:sz w:val="28"/>
                <w:szCs w:val="28"/>
              </w:rPr>
              <w:lastRenderedPageBreak/>
              <w:t>相關</w:t>
            </w:r>
            <w:r w:rsidRPr="00E82FB3">
              <w:rPr>
                <w:rFonts w:ascii="Times New Roman" w:eastAsia="標楷體" w:hAnsi="Times New Roman" w:hint="eastAsia"/>
                <w:sz w:val="28"/>
                <w:szCs w:val="28"/>
              </w:rPr>
              <w:t>電子檔置於本會網站供參。</w:t>
            </w:r>
          </w:p>
          <w:p w:rsidR="00944505" w:rsidRDefault="00944505" w:rsidP="00622352">
            <w:pPr>
              <w:pStyle w:val="a8"/>
              <w:numPr>
                <w:ilvl w:val="0"/>
                <w:numId w:val="7"/>
              </w:numPr>
              <w:snapToGrid w:val="0"/>
              <w:spacing w:line="0" w:lineRule="atLeast"/>
              <w:ind w:leftChars="0" w:left="561" w:hanging="567"/>
              <w:jc w:val="both"/>
              <w:rPr>
                <w:rFonts w:ascii="Times New Roman" w:eastAsia="標楷體" w:hAnsi="Times New Roman"/>
                <w:sz w:val="28"/>
                <w:szCs w:val="28"/>
              </w:rPr>
            </w:pPr>
            <w:r w:rsidRPr="00FA68D1">
              <w:rPr>
                <w:rFonts w:ascii="Times New Roman" w:eastAsia="標楷體" w:hAnsi="Times New Roman" w:hint="eastAsia"/>
                <w:b/>
                <w:sz w:val="28"/>
                <w:szCs w:val="28"/>
              </w:rPr>
              <w:t>歸納共通缺失供機關參考</w:t>
            </w:r>
            <w:r>
              <w:rPr>
                <w:rFonts w:ascii="Times New Roman" w:eastAsia="標楷體" w:hAnsi="Times New Roman" w:hint="eastAsia"/>
                <w:sz w:val="28"/>
                <w:szCs w:val="28"/>
              </w:rPr>
              <w:t>：</w:t>
            </w:r>
          </w:p>
          <w:p w:rsidR="00944505" w:rsidRPr="00E82FB3" w:rsidRDefault="00944505" w:rsidP="00944505">
            <w:pPr>
              <w:pStyle w:val="a8"/>
              <w:snapToGrid w:val="0"/>
              <w:spacing w:line="0" w:lineRule="atLeast"/>
              <w:ind w:leftChars="0" w:left="561"/>
              <w:jc w:val="both"/>
              <w:rPr>
                <w:rFonts w:ascii="Times New Roman" w:eastAsia="標楷體" w:hAnsi="Times New Roman"/>
                <w:sz w:val="28"/>
                <w:szCs w:val="28"/>
              </w:rPr>
            </w:pPr>
            <w:r w:rsidRPr="00E82FB3">
              <w:rPr>
                <w:rFonts w:ascii="Times New Roman" w:eastAsia="標楷體" w:hAnsi="Times New Roman" w:hint="eastAsia"/>
                <w:sz w:val="28"/>
                <w:szCs w:val="28"/>
              </w:rPr>
              <w:t>深入探究並歸納同類型採購共通缺失供各機關參考，避免機關爾後辦理採購發生類似缺失。</w:t>
            </w:r>
          </w:p>
        </w:tc>
      </w:tr>
    </w:tbl>
    <w:p w:rsidR="00232A4F" w:rsidRDefault="00232A4F" w:rsidP="00076069">
      <w:pPr>
        <w:widowControl/>
        <w:rPr>
          <w:rFonts w:ascii="標楷體" w:eastAsia="標楷體" w:hAnsi="標楷體" w:cs="Times New Roman"/>
        </w:rPr>
      </w:pPr>
    </w:p>
    <w:sectPr w:rsidR="00232A4F" w:rsidSect="00615E32">
      <w:headerReference w:type="default" r:id="rId8"/>
      <w:footerReference w:type="default" r:id="rId9"/>
      <w:pgSz w:w="16838" w:h="11906" w:orient="landscape"/>
      <w:pgMar w:top="851" w:right="1134" w:bottom="851" w:left="1134" w:header="568" w:footer="5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FE" w:rsidRDefault="00A605FE" w:rsidP="00456182">
      <w:r>
        <w:separator/>
      </w:r>
    </w:p>
  </w:endnote>
  <w:endnote w:type="continuationSeparator" w:id="0">
    <w:p w:rsidR="00A605FE" w:rsidRDefault="00A605FE" w:rsidP="0045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274234"/>
      <w:docPartObj>
        <w:docPartGallery w:val="Page Numbers (Bottom of Page)"/>
        <w:docPartUnique/>
      </w:docPartObj>
    </w:sdtPr>
    <w:sdtEndPr/>
    <w:sdtContent>
      <w:p w:rsidR="00615E32" w:rsidRDefault="00A605FE">
        <w:pPr>
          <w:pStyle w:val="a6"/>
          <w:jc w:val="center"/>
        </w:pPr>
        <w:r>
          <w:fldChar w:fldCharType="begin"/>
        </w:r>
        <w:r>
          <w:instrText>PAGE   \* MERGEFORMAT</w:instrText>
        </w:r>
        <w:r>
          <w:fldChar w:fldCharType="separate"/>
        </w:r>
        <w:r w:rsidR="004F0195" w:rsidRPr="004F0195">
          <w:rPr>
            <w:noProof/>
            <w:lang w:val="zh-TW"/>
          </w:rPr>
          <w:t>11</w:t>
        </w:r>
        <w:r>
          <w:fldChar w:fldCharType="end"/>
        </w:r>
      </w:p>
    </w:sdtContent>
  </w:sdt>
  <w:p w:rsidR="00615E32" w:rsidRDefault="004F0195" w:rsidP="00615E3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FE" w:rsidRDefault="00A605FE" w:rsidP="00456182">
      <w:r>
        <w:separator/>
      </w:r>
    </w:p>
  </w:footnote>
  <w:footnote w:type="continuationSeparator" w:id="0">
    <w:p w:rsidR="00A605FE" w:rsidRDefault="00A605FE" w:rsidP="0045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32" w:rsidRPr="004D7D3C" w:rsidRDefault="004F0195" w:rsidP="00615E32">
    <w:pPr>
      <w:pStyle w:val="a4"/>
      <w:jc w:val="center"/>
      <w:rPr>
        <w:b/>
      </w:rPr>
    </w:pPr>
    <w:r w:rsidRPr="00F056B8">
      <w:rPr>
        <w:rFonts w:ascii="標楷體" w:eastAsia="標楷體" w:hAnsi="標楷體" w:cs="Times New Roman"/>
        <w:b/>
        <w:sz w:val="48"/>
        <w:szCs w:val="48"/>
      </w:rPr>
      <w:t>行政院公共工程委員會</w:t>
    </w:r>
    <w:proofErr w:type="gramStart"/>
    <w:r w:rsidRPr="00F056B8">
      <w:rPr>
        <w:rFonts w:ascii="標楷體" w:eastAsia="標楷體" w:hAnsi="標楷體" w:cs="Times New Roman" w:hint="eastAsia"/>
        <w:b/>
        <w:sz w:val="48"/>
        <w:szCs w:val="48"/>
      </w:rPr>
      <w:t>109</w:t>
    </w:r>
    <w:proofErr w:type="gramEnd"/>
    <w:r w:rsidRPr="00F056B8">
      <w:rPr>
        <w:rFonts w:ascii="標楷體" w:eastAsia="標楷體" w:hAnsi="標楷體" w:cs="Times New Roman"/>
        <w:b/>
        <w:sz w:val="48"/>
        <w:szCs w:val="48"/>
      </w:rPr>
      <w:t>年度績效一覽表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AC4"/>
    <w:multiLevelType w:val="hybridMultilevel"/>
    <w:tmpl w:val="AC36FEE2"/>
    <w:lvl w:ilvl="0" w:tplc="D0C0EF6A">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C4C43"/>
    <w:multiLevelType w:val="hybridMultilevel"/>
    <w:tmpl w:val="D86664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C7A13"/>
    <w:multiLevelType w:val="hybridMultilevel"/>
    <w:tmpl w:val="12D4AC84"/>
    <w:lvl w:ilvl="0" w:tplc="B60EAA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952FA"/>
    <w:multiLevelType w:val="hybridMultilevel"/>
    <w:tmpl w:val="D6D6613A"/>
    <w:lvl w:ilvl="0" w:tplc="48E61AB4">
      <w:start w:val="1"/>
      <w:numFmt w:val="taiwaneseCountingThousand"/>
      <w:lvlText w:val="%1、"/>
      <w:lvlJc w:val="left"/>
      <w:pPr>
        <w:tabs>
          <w:tab w:val="num" w:pos="727"/>
        </w:tabs>
        <w:ind w:left="727" w:hanging="720"/>
      </w:pPr>
      <w:rPr>
        <w:rFonts w:cs="Times New Roman"/>
      </w:rPr>
    </w:lvl>
    <w:lvl w:ilvl="1" w:tplc="04090019">
      <w:start w:val="1"/>
      <w:numFmt w:val="ideographTraditional"/>
      <w:lvlText w:val="%2、"/>
      <w:lvlJc w:val="left"/>
      <w:pPr>
        <w:tabs>
          <w:tab w:val="num" w:pos="967"/>
        </w:tabs>
        <w:ind w:left="967" w:hanging="480"/>
      </w:pPr>
      <w:rPr>
        <w:rFonts w:cs="Times New Roman"/>
      </w:rPr>
    </w:lvl>
    <w:lvl w:ilvl="2" w:tplc="0409001B">
      <w:start w:val="1"/>
      <w:numFmt w:val="lowerRoman"/>
      <w:lvlText w:val="%3."/>
      <w:lvlJc w:val="right"/>
      <w:pPr>
        <w:tabs>
          <w:tab w:val="num" w:pos="1447"/>
        </w:tabs>
        <w:ind w:left="1447" w:hanging="480"/>
      </w:pPr>
      <w:rPr>
        <w:rFonts w:cs="Times New Roman"/>
      </w:rPr>
    </w:lvl>
    <w:lvl w:ilvl="3" w:tplc="0409000F">
      <w:start w:val="1"/>
      <w:numFmt w:val="decimal"/>
      <w:lvlText w:val="%4."/>
      <w:lvlJc w:val="left"/>
      <w:pPr>
        <w:tabs>
          <w:tab w:val="num" w:pos="1927"/>
        </w:tabs>
        <w:ind w:left="1927" w:hanging="480"/>
      </w:pPr>
      <w:rPr>
        <w:rFonts w:cs="Times New Roman"/>
      </w:rPr>
    </w:lvl>
    <w:lvl w:ilvl="4" w:tplc="04090019">
      <w:start w:val="1"/>
      <w:numFmt w:val="ideographTraditional"/>
      <w:lvlText w:val="%5、"/>
      <w:lvlJc w:val="left"/>
      <w:pPr>
        <w:tabs>
          <w:tab w:val="num" w:pos="2407"/>
        </w:tabs>
        <w:ind w:left="2407" w:hanging="480"/>
      </w:pPr>
      <w:rPr>
        <w:rFonts w:cs="Times New Roman"/>
      </w:rPr>
    </w:lvl>
    <w:lvl w:ilvl="5" w:tplc="0409001B">
      <w:start w:val="1"/>
      <w:numFmt w:val="lowerRoman"/>
      <w:lvlText w:val="%6."/>
      <w:lvlJc w:val="right"/>
      <w:pPr>
        <w:tabs>
          <w:tab w:val="num" w:pos="2887"/>
        </w:tabs>
        <w:ind w:left="2887" w:hanging="480"/>
      </w:pPr>
      <w:rPr>
        <w:rFonts w:cs="Times New Roman"/>
      </w:rPr>
    </w:lvl>
    <w:lvl w:ilvl="6" w:tplc="0409000F">
      <w:start w:val="1"/>
      <w:numFmt w:val="decimal"/>
      <w:lvlText w:val="%7."/>
      <w:lvlJc w:val="left"/>
      <w:pPr>
        <w:tabs>
          <w:tab w:val="num" w:pos="3367"/>
        </w:tabs>
        <w:ind w:left="3367" w:hanging="480"/>
      </w:pPr>
      <w:rPr>
        <w:rFonts w:cs="Times New Roman"/>
      </w:rPr>
    </w:lvl>
    <w:lvl w:ilvl="7" w:tplc="04090019">
      <w:start w:val="1"/>
      <w:numFmt w:val="ideographTraditional"/>
      <w:lvlText w:val="%8、"/>
      <w:lvlJc w:val="left"/>
      <w:pPr>
        <w:tabs>
          <w:tab w:val="num" w:pos="3847"/>
        </w:tabs>
        <w:ind w:left="3847" w:hanging="480"/>
      </w:pPr>
      <w:rPr>
        <w:rFonts w:cs="Times New Roman"/>
      </w:rPr>
    </w:lvl>
    <w:lvl w:ilvl="8" w:tplc="0409001B">
      <w:start w:val="1"/>
      <w:numFmt w:val="lowerRoman"/>
      <w:lvlText w:val="%9."/>
      <w:lvlJc w:val="right"/>
      <w:pPr>
        <w:tabs>
          <w:tab w:val="num" w:pos="4327"/>
        </w:tabs>
        <w:ind w:left="4327" w:hanging="480"/>
      </w:pPr>
      <w:rPr>
        <w:rFonts w:cs="Times New Roman"/>
      </w:rPr>
    </w:lvl>
  </w:abstractNum>
  <w:abstractNum w:abstractNumId="4">
    <w:nsid w:val="07D23A68"/>
    <w:multiLevelType w:val="hybridMultilevel"/>
    <w:tmpl w:val="BC909144"/>
    <w:lvl w:ilvl="0" w:tplc="04090015">
      <w:start w:val="1"/>
      <w:numFmt w:val="taiwaneseCountingThousand"/>
      <w:lvlText w:val="%1、"/>
      <w:lvlJc w:val="left"/>
      <w:pPr>
        <w:ind w:left="480" w:hanging="480"/>
      </w:pPr>
    </w:lvl>
    <w:lvl w:ilvl="1" w:tplc="B60EAA48">
      <w:start w:val="1"/>
      <w:numFmt w:val="taiwaneseCountingThousand"/>
      <w:lvlText w:val="(%2)"/>
      <w:lvlJc w:val="left"/>
      <w:pPr>
        <w:ind w:left="535" w:hanging="480"/>
      </w:pPr>
      <w:rPr>
        <w:rFonts w:hint="eastAsia"/>
      </w:rPr>
    </w:lvl>
    <w:lvl w:ilvl="2" w:tplc="04090015">
      <w:start w:val="1"/>
      <w:numFmt w:val="taiwaneseCountingThousand"/>
      <w:lvlText w:val="%3、"/>
      <w:lvlJc w:val="left"/>
      <w:pPr>
        <w:ind w:left="1015" w:hanging="480"/>
      </w:pPr>
      <w:rPr>
        <w:rFonts w:hint="eastAsia"/>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nsid w:val="0FCE0A37"/>
    <w:multiLevelType w:val="hybridMultilevel"/>
    <w:tmpl w:val="102CB412"/>
    <w:lvl w:ilvl="0" w:tplc="6E58BC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E283F"/>
    <w:multiLevelType w:val="hybridMultilevel"/>
    <w:tmpl w:val="4F2CB9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633C80"/>
    <w:multiLevelType w:val="hybridMultilevel"/>
    <w:tmpl w:val="6C46576C"/>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8">
    <w:nsid w:val="1568796E"/>
    <w:multiLevelType w:val="hybridMultilevel"/>
    <w:tmpl w:val="8DCC78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424A4D"/>
    <w:multiLevelType w:val="hybridMultilevel"/>
    <w:tmpl w:val="96E67CC6"/>
    <w:lvl w:ilvl="0" w:tplc="EBD28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0E6470"/>
    <w:multiLevelType w:val="hybridMultilevel"/>
    <w:tmpl w:val="BBA8D214"/>
    <w:lvl w:ilvl="0" w:tplc="32E86DF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415443"/>
    <w:multiLevelType w:val="hybridMultilevel"/>
    <w:tmpl w:val="A62676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13099C"/>
    <w:multiLevelType w:val="hybridMultilevel"/>
    <w:tmpl w:val="03D69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D25052"/>
    <w:multiLevelType w:val="hybridMultilevel"/>
    <w:tmpl w:val="212040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AF5F9A"/>
    <w:multiLevelType w:val="hybridMultilevel"/>
    <w:tmpl w:val="102CB412"/>
    <w:lvl w:ilvl="0" w:tplc="6E58BC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0151E4"/>
    <w:multiLevelType w:val="hybridMultilevel"/>
    <w:tmpl w:val="84EA82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684046"/>
    <w:multiLevelType w:val="hybridMultilevel"/>
    <w:tmpl w:val="B86A389C"/>
    <w:lvl w:ilvl="0" w:tplc="04090015">
      <w:start w:val="1"/>
      <w:numFmt w:val="taiwaneseCountingThousand"/>
      <w:lvlText w:val="%1、"/>
      <w:lvlJc w:val="left"/>
      <w:pPr>
        <w:ind w:left="480" w:hanging="480"/>
      </w:pPr>
    </w:lvl>
    <w:lvl w:ilvl="1" w:tplc="2B442A90">
      <w:start w:val="1"/>
      <w:numFmt w:val="taiwaneseCountingThousand"/>
      <w:lvlText w:val="（%2）"/>
      <w:lvlJc w:val="left"/>
      <w:pPr>
        <w:ind w:left="1260" w:hanging="7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4932BA"/>
    <w:multiLevelType w:val="hybridMultilevel"/>
    <w:tmpl w:val="AAF283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BB452F"/>
    <w:multiLevelType w:val="hybridMultilevel"/>
    <w:tmpl w:val="28DCC790"/>
    <w:lvl w:ilvl="0" w:tplc="44223770">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EDC432C"/>
    <w:multiLevelType w:val="hybridMultilevel"/>
    <w:tmpl w:val="62C8E8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53056E"/>
    <w:multiLevelType w:val="hybridMultilevel"/>
    <w:tmpl w:val="F21E1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26577E"/>
    <w:multiLevelType w:val="hybridMultilevel"/>
    <w:tmpl w:val="D062E6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240FF8"/>
    <w:multiLevelType w:val="hybridMultilevel"/>
    <w:tmpl w:val="8A5C5AFE"/>
    <w:lvl w:ilvl="0" w:tplc="952AD3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8C11E5"/>
    <w:multiLevelType w:val="hybridMultilevel"/>
    <w:tmpl w:val="4EF0D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236304"/>
    <w:multiLevelType w:val="hybridMultilevel"/>
    <w:tmpl w:val="CBB6AD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E87034"/>
    <w:multiLevelType w:val="hybridMultilevel"/>
    <w:tmpl w:val="D97AB66C"/>
    <w:lvl w:ilvl="0" w:tplc="38349D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BC334D"/>
    <w:multiLevelType w:val="hybridMultilevel"/>
    <w:tmpl w:val="B7D4CBFE"/>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630D4784"/>
    <w:multiLevelType w:val="hybridMultilevel"/>
    <w:tmpl w:val="CCC086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9D3781"/>
    <w:multiLevelType w:val="hybridMultilevel"/>
    <w:tmpl w:val="12D4AC84"/>
    <w:lvl w:ilvl="0" w:tplc="B60EAA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E9667F"/>
    <w:multiLevelType w:val="hybridMultilevel"/>
    <w:tmpl w:val="193A0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A07F5C"/>
    <w:multiLevelType w:val="hybridMultilevel"/>
    <w:tmpl w:val="7EE6AEA8"/>
    <w:lvl w:ilvl="0" w:tplc="04090015">
      <w:start w:val="1"/>
      <w:numFmt w:val="taiwaneseCountingThousand"/>
      <w:lvlText w:val="%1、"/>
      <w:lvlJc w:val="left"/>
      <w:pPr>
        <w:ind w:left="487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403AAD"/>
    <w:multiLevelType w:val="hybridMultilevel"/>
    <w:tmpl w:val="5B1831F6"/>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796B5ABE"/>
    <w:multiLevelType w:val="hybridMultilevel"/>
    <w:tmpl w:val="03D69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92290"/>
    <w:multiLevelType w:val="hybridMultilevel"/>
    <w:tmpl w:val="D062E6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A93F13"/>
    <w:multiLevelType w:val="hybridMultilevel"/>
    <w:tmpl w:val="193A0D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6"/>
  </w:num>
  <w:num w:numId="13">
    <w:abstractNumId w:val="13"/>
  </w:num>
  <w:num w:numId="14">
    <w:abstractNumId w:val="20"/>
  </w:num>
  <w:num w:numId="15">
    <w:abstractNumId w:val="25"/>
  </w:num>
  <w:num w:numId="16">
    <w:abstractNumId w:val="17"/>
  </w:num>
  <w:num w:numId="17">
    <w:abstractNumId w:val="15"/>
  </w:num>
  <w:num w:numId="18">
    <w:abstractNumId w:val="24"/>
  </w:num>
  <w:num w:numId="19">
    <w:abstractNumId w:val="33"/>
  </w:num>
  <w:num w:numId="20">
    <w:abstractNumId w:val="12"/>
  </w:num>
  <w:num w:numId="21">
    <w:abstractNumId w:val="32"/>
  </w:num>
  <w:num w:numId="22">
    <w:abstractNumId w:val="27"/>
  </w:num>
  <w:num w:numId="23">
    <w:abstractNumId w:val="28"/>
  </w:num>
  <w:num w:numId="24">
    <w:abstractNumId w:val="0"/>
  </w:num>
  <w:num w:numId="25">
    <w:abstractNumId w:val="21"/>
  </w:num>
  <w:num w:numId="26">
    <w:abstractNumId w:val="3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0"/>
  </w:num>
  <w:num w:numId="30">
    <w:abstractNumId w:val="1"/>
  </w:num>
  <w:num w:numId="31">
    <w:abstractNumId w:val="4"/>
  </w:num>
  <w:num w:numId="32">
    <w:abstractNumId w:val="23"/>
  </w:num>
  <w:num w:numId="33">
    <w:abstractNumId w:val="8"/>
  </w:num>
  <w:num w:numId="34">
    <w:abstractNumId w:val="16"/>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F0"/>
    <w:rsid w:val="00001860"/>
    <w:rsid w:val="0001726D"/>
    <w:rsid w:val="000440F0"/>
    <w:rsid w:val="00045808"/>
    <w:rsid w:val="000752DB"/>
    <w:rsid w:val="00076069"/>
    <w:rsid w:val="000766D4"/>
    <w:rsid w:val="000928BB"/>
    <w:rsid w:val="000C704D"/>
    <w:rsid w:val="000E7B42"/>
    <w:rsid w:val="00112E78"/>
    <w:rsid w:val="00154F5C"/>
    <w:rsid w:val="00170589"/>
    <w:rsid w:val="00171151"/>
    <w:rsid w:val="001850E8"/>
    <w:rsid w:val="001932F5"/>
    <w:rsid w:val="001A6B01"/>
    <w:rsid w:val="001C15E5"/>
    <w:rsid w:val="001D0AA3"/>
    <w:rsid w:val="00232A4F"/>
    <w:rsid w:val="00262EA1"/>
    <w:rsid w:val="00267E58"/>
    <w:rsid w:val="002862F5"/>
    <w:rsid w:val="00293058"/>
    <w:rsid w:val="002B29A2"/>
    <w:rsid w:val="002E1A19"/>
    <w:rsid w:val="002F015E"/>
    <w:rsid w:val="0036213D"/>
    <w:rsid w:val="003A2966"/>
    <w:rsid w:val="00420649"/>
    <w:rsid w:val="004255B8"/>
    <w:rsid w:val="0045140F"/>
    <w:rsid w:val="00454155"/>
    <w:rsid w:val="00456182"/>
    <w:rsid w:val="00456BE2"/>
    <w:rsid w:val="004608BC"/>
    <w:rsid w:val="00465AF7"/>
    <w:rsid w:val="00472D6F"/>
    <w:rsid w:val="00481283"/>
    <w:rsid w:val="00486460"/>
    <w:rsid w:val="004C402F"/>
    <w:rsid w:val="004C5FEA"/>
    <w:rsid w:val="004D3557"/>
    <w:rsid w:val="004D4AEB"/>
    <w:rsid w:val="004E0F2B"/>
    <w:rsid w:val="004F0195"/>
    <w:rsid w:val="00515949"/>
    <w:rsid w:val="005315F9"/>
    <w:rsid w:val="0054063D"/>
    <w:rsid w:val="00571706"/>
    <w:rsid w:val="00584A6B"/>
    <w:rsid w:val="00592E5A"/>
    <w:rsid w:val="005A52F9"/>
    <w:rsid w:val="005B25A0"/>
    <w:rsid w:val="005D4E87"/>
    <w:rsid w:val="005D7EF1"/>
    <w:rsid w:val="005F1C5D"/>
    <w:rsid w:val="00622352"/>
    <w:rsid w:val="00651C3F"/>
    <w:rsid w:val="00661B3F"/>
    <w:rsid w:val="00671003"/>
    <w:rsid w:val="00684DD4"/>
    <w:rsid w:val="006B61BA"/>
    <w:rsid w:val="006F042B"/>
    <w:rsid w:val="007A4659"/>
    <w:rsid w:val="007C1DD2"/>
    <w:rsid w:val="007D776D"/>
    <w:rsid w:val="00800F0F"/>
    <w:rsid w:val="00803C26"/>
    <w:rsid w:val="00820EA6"/>
    <w:rsid w:val="00821F5B"/>
    <w:rsid w:val="00824FA9"/>
    <w:rsid w:val="008330DD"/>
    <w:rsid w:val="00841377"/>
    <w:rsid w:val="00842DA0"/>
    <w:rsid w:val="00843E10"/>
    <w:rsid w:val="00877309"/>
    <w:rsid w:val="008829AC"/>
    <w:rsid w:val="008A5CBE"/>
    <w:rsid w:val="008A6DB6"/>
    <w:rsid w:val="008B3725"/>
    <w:rsid w:val="008C0BBA"/>
    <w:rsid w:val="008C0E27"/>
    <w:rsid w:val="008D3752"/>
    <w:rsid w:val="008E71AA"/>
    <w:rsid w:val="00917533"/>
    <w:rsid w:val="00925003"/>
    <w:rsid w:val="00944505"/>
    <w:rsid w:val="00974C65"/>
    <w:rsid w:val="009E6908"/>
    <w:rsid w:val="00A12572"/>
    <w:rsid w:val="00A47478"/>
    <w:rsid w:val="00A54EA4"/>
    <w:rsid w:val="00A605FE"/>
    <w:rsid w:val="00A76548"/>
    <w:rsid w:val="00AA1A09"/>
    <w:rsid w:val="00AD2F05"/>
    <w:rsid w:val="00B1724E"/>
    <w:rsid w:val="00B23357"/>
    <w:rsid w:val="00B36B21"/>
    <w:rsid w:val="00B45AAF"/>
    <w:rsid w:val="00B57393"/>
    <w:rsid w:val="00B800F8"/>
    <w:rsid w:val="00B810D4"/>
    <w:rsid w:val="00BA167C"/>
    <w:rsid w:val="00BD700E"/>
    <w:rsid w:val="00BD7E48"/>
    <w:rsid w:val="00BE34ED"/>
    <w:rsid w:val="00C0200A"/>
    <w:rsid w:val="00C3164D"/>
    <w:rsid w:val="00CB21EC"/>
    <w:rsid w:val="00CE6A5F"/>
    <w:rsid w:val="00D0107B"/>
    <w:rsid w:val="00D0145C"/>
    <w:rsid w:val="00D3464E"/>
    <w:rsid w:val="00D36557"/>
    <w:rsid w:val="00D41487"/>
    <w:rsid w:val="00D54F95"/>
    <w:rsid w:val="00D75D48"/>
    <w:rsid w:val="00D86F5C"/>
    <w:rsid w:val="00DD0E63"/>
    <w:rsid w:val="00DD5A1C"/>
    <w:rsid w:val="00E00294"/>
    <w:rsid w:val="00E002B7"/>
    <w:rsid w:val="00E21E18"/>
    <w:rsid w:val="00E27D83"/>
    <w:rsid w:val="00E35399"/>
    <w:rsid w:val="00E36FB6"/>
    <w:rsid w:val="00E82FB3"/>
    <w:rsid w:val="00EC2FE8"/>
    <w:rsid w:val="00EE30CC"/>
    <w:rsid w:val="00F056B8"/>
    <w:rsid w:val="00F1382A"/>
    <w:rsid w:val="00F225E4"/>
    <w:rsid w:val="00F358BB"/>
    <w:rsid w:val="00F80A80"/>
    <w:rsid w:val="00FA6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A50348-A2E2-416E-B712-7A243C3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6182"/>
    <w:pPr>
      <w:tabs>
        <w:tab w:val="center" w:pos="4153"/>
        <w:tab w:val="right" w:pos="8306"/>
      </w:tabs>
      <w:snapToGrid w:val="0"/>
    </w:pPr>
    <w:rPr>
      <w:sz w:val="20"/>
      <w:szCs w:val="20"/>
    </w:rPr>
  </w:style>
  <w:style w:type="character" w:customStyle="1" w:styleId="a5">
    <w:name w:val="頁首 字元"/>
    <w:basedOn w:val="a0"/>
    <w:link w:val="a4"/>
    <w:uiPriority w:val="99"/>
    <w:rsid w:val="00456182"/>
    <w:rPr>
      <w:sz w:val="20"/>
      <w:szCs w:val="20"/>
    </w:rPr>
  </w:style>
  <w:style w:type="paragraph" w:styleId="a6">
    <w:name w:val="footer"/>
    <w:basedOn w:val="a"/>
    <w:link w:val="a7"/>
    <w:uiPriority w:val="99"/>
    <w:unhideWhenUsed/>
    <w:rsid w:val="00456182"/>
    <w:pPr>
      <w:tabs>
        <w:tab w:val="center" w:pos="4153"/>
        <w:tab w:val="right" w:pos="8306"/>
      </w:tabs>
      <w:snapToGrid w:val="0"/>
    </w:pPr>
    <w:rPr>
      <w:sz w:val="20"/>
      <w:szCs w:val="20"/>
    </w:rPr>
  </w:style>
  <w:style w:type="character" w:customStyle="1" w:styleId="a7">
    <w:name w:val="頁尾 字元"/>
    <w:basedOn w:val="a0"/>
    <w:link w:val="a6"/>
    <w:uiPriority w:val="99"/>
    <w:rsid w:val="00456182"/>
    <w:rPr>
      <w:sz w:val="20"/>
      <w:szCs w:val="20"/>
    </w:rPr>
  </w:style>
  <w:style w:type="paragraph" w:styleId="a8">
    <w:name w:val="List Paragraph"/>
    <w:basedOn w:val="a"/>
    <w:uiPriority w:val="34"/>
    <w:qFormat/>
    <w:rsid w:val="001850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A874-713A-48C7-9873-FC910551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黃賜琳</dc:creator>
  <cp:lastModifiedBy>劉家鴻</cp:lastModifiedBy>
  <cp:revision>3</cp:revision>
  <cp:lastPrinted>2020-12-25T10:12:00Z</cp:lastPrinted>
  <dcterms:created xsi:type="dcterms:W3CDTF">2021-01-05T02:34:00Z</dcterms:created>
  <dcterms:modified xsi:type="dcterms:W3CDTF">2021-01-05T02:49:00Z</dcterms:modified>
</cp:coreProperties>
</file>