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30AB7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強化公共工程技術資料庫內容</w:t>
      </w:r>
    </w:p>
    <w:p w:rsidR="00A77B3E" w:rsidRDefault="00630AB7">
      <w:pPr>
        <w:spacing w:before="200"/>
        <w:jc w:val="center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年度作業計畫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A77B3E" w:rsidRDefault="00630AB7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主辦單位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/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技術處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630AB7">
      <w:pPr>
        <w:spacing w:before="200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壹、計畫概要</w:t>
      </w:r>
    </w:p>
    <w:p w:rsidR="00A77B3E" w:rsidRDefault="00630AB7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一、計畫基本資料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36-5230-1378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112/01/01</w:t>
            </w:r>
            <w:r>
              <w:rPr>
                <w:rFonts w:ascii="Calibri" w:eastAsia="微軟正黑體" w:hAnsi="微軟正黑體" w:cs="Calibri"/>
                <w:color w:val="000000"/>
              </w:rPr>
              <w:t>至</w:t>
            </w:r>
            <w:r>
              <w:rPr>
                <w:rFonts w:ascii="Calibri" w:eastAsia="微軟正黑體" w:hAnsi="微軟正黑體" w:cs="Calibri"/>
                <w:color w:val="000000"/>
              </w:rPr>
              <w:t>112/12/31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社會發展</w:t>
            </w:r>
            <w:r>
              <w:rPr>
                <w:rFonts w:ascii="Calibri" w:eastAsia="微軟正黑體" w:hAnsi="微軟正黑體" w:cs="Calibri"/>
                <w:color w:val="000000"/>
              </w:rPr>
              <w:t>-</w:t>
            </w:r>
            <w:r>
              <w:rPr>
                <w:rFonts w:ascii="Calibri" w:eastAsia="微軟正黑體" w:hAnsi="微軟正黑體" w:cs="Calibri"/>
                <w:color w:val="000000"/>
              </w:rPr>
              <w:t>其他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1120175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季報</w:t>
            </w:r>
          </w:p>
        </w:tc>
      </w:tr>
      <w:tr w:rsidR="008A3466">
        <w:tc>
          <w:tcPr>
            <w:tcW w:w="750" w:type="pct"/>
            <w:vMerge w:val="restar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vMerge w:val="restar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台北市</w:t>
            </w:r>
          </w:p>
        </w:tc>
      </w:tr>
      <w:tr w:rsidR="008A3466">
        <w:tc>
          <w:tcPr>
            <w:tcW w:w="750" w:type="pct"/>
            <w:vMerge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vMerge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DD5553">
            <w:pPr>
              <w:rPr>
                <w:rFonts w:ascii="Calibri" w:eastAsia="微軟正黑體" w:hAnsi="微軟正黑體" w:cs="Calibri"/>
                <w:color w:val="000000"/>
              </w:rPr>
            </w:pPr>
            <w:hyperlink r:id="rId6" w:history="1">
              <w:r w:rsidR="00630AB7">
                <w:rPr>
                  <w:rFonts w:ascii="Calibri" w:eastAsia="微軟正黑體" w:hAnsi="微軟正黑體" w:cs="Calibri"/>
                  <w:color w:val="0000FF"/>
                  <w:u w:val="single"/>
                </w:rPr>
                <w:t>預覽</w:t>
              </w:r>
            </w:hyperlink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計畫總目標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更新公共工程技術資料庫內容，全年提供服務。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計畫年度目標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更新公共工程技術資料庫內容，全年提供服務。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年度工作摘要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更新共通性工項施工綱要規範，蒐集工項及大宗資材價格資料。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年度施政計畫：行政院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日院授發綜字第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1110801441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FF0000"/>
        </w:rPr>
      </w:pPr>
    </w:p>
    <w:p w:rsidR="00A77B3E" w:rsidRDefault="00630AB7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計畫聯絡人資訊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1994"/>
        <w:gridCol w:w="1994"/>
        <w:gridCol w:w="1994"/>
        <w:gridCol w:w="2493"/>
      </w:tblGrid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電話</w:t>
            </w:r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電子郵件</w:t>
            </w:r>
          </w:p>
        </w:tc>
      </w:tr>
      <w:tr w:rsidR="008A3466">
        <w:tc>
          <w:tcPr>
            <w:tcW w:w="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p w:rsidR="00A77B3E" w:rsidRDefault="00630AB7">
      <w:pPr>
        <w:spacing w:before="200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貳、預算配置</w:t>
      </w:r>
    </w:p>
    <w:p w:rsidR="00A77B3E" w:rsidRDefault="00630AB7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一、各年預算編列使用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8A3466">
        <w:tc>
          <w:tcPr>
            <w:tcW w:w="766" w:type="dxa"/>
            <w:vMerge w:val="restar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</w:t>
            </w:r>
          </w:p>
        </w:tc>
        <w:tc>
          <w:tcPr>
            <w:tcW w:w="766" w:type="dxa"/>
            <w:vMerge w:val="restar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預算別</w:t>
            </w:r>
          </w:p>
        </w:tc>
        <w:tc>
          <w:tcPr>
            <w:tcW w:w="7660" w:type="dxa"/>
            <w:gridSpan w:val="10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</w:p>
        </w:tc>
        <w:tc>
          <w:tcPr>
            <w:tcW w:w="766" w:type="dxa"/>
            <w:vMerge w:val="restart"/>
            <w:shd w:val="clear" w:color="FFE4C4" w:fill="FFE4C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小計</w:t>
            </w:r>
          </w:p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(D)=(A)+(B)+(C)</w:t>
            </w:r>
          </w:p>
        </w:tc>
      </w:tr>
      <w:tr w:rsidR="008A3466">
        <w:tc>
          <w:tcPr>
            <w:tcW w:w="766" w:type="dxa"/>
            <w:vMerge/>
            <w:shd w:val="clear" w:color="FFE4C4" w:fill="FFE4C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66" w:type="dxa"/>
            <w:vMerge/>
            <w:shd w:val="clear" w:color="FFE4C4" w:fill="FFE4C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3064" w:type="dxa"/>
            <w:gridSpan w:val="4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公務預算</w:t>
            </w:r>
            <w:r>
              <w:rPr>
                <w:rFonts w:ascii="Calibri" w:eastAsia="微軟正黑體" w:hAnsi="微軟正黑體" w:cs="Calibri"/>
                <w:color w:val="000000"/>
              </w:rPr>
              <w:t>(A)</w:t>
            </w:r>
          </w:p>
        </w:tc>
        <w:tc>
          <w:tcPr>
            <w:tcW w:w="2298" w:type="dxa"/>
            <w:gridSpan w:val="3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特別預算</w:t>
            </w:r>
            <w:r>
              <w:rPr>
                <w:rFonts w:ascii="Calibri" w:eastAsia="微軟正黑體" w:hAnsi="微軟正黑體" w:cs="Calibri"/>
                <w:color w:val="000000"/>
              </w:rPr>
              <w:t>(B)</w:t>
            </w:r>
          </w:p>
        </w:tc>
        <w:tc>
          <w:tcPr>
            <w:tcW w:w="2298" w:type="dxa"/>
            <w:gridSpan w:val="3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基金預算</w:t>
            </w:r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766" w:type="dxa"/>
            <w:vMerge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8A3466">
        <w:tc>
          <w:tcPr>
            <w:tcW w:w="766" w:type="dxa"/>
            <w:vMerge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66" w:type="dxa"/>
            <w:vMerge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年編預算</w:t>
            </w:r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以前年度保留</w:t>
            </w:r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追加減預算</w:t>
            </w:r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預備金</w:t>
            </w:r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年編預算</w:t>
            </w:r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以前年度保留</w:t>
            </w:r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預備金</w:t>
            </w:r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年編預算</w:t>
            </w:r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以前年度保留</w:t>
            </w:r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奉准先行辦理</w:t>
            </w:r>
          </w:p>
        </w:tc>
        <w:tc>
          <w:tcPr>
            <w:tcW w:w="766" w:type="dxa"/>
            <w:vMerge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8A3466">
        <w:tc>
          <w:tcPr>
            <w:tcW w:w="766" w:type="dxa"/>
            <w:vMerge w:val="restar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112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中央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</w:tr>
      <w:tr w:rsidR="008A3466">
        <w:tc>
          <w:tcPr>
            <w:tcW w:w="766" w:type="dxa"/>
            <w:vMerge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sz w:val="16"/>
              </w:rPr>
            </w:pPr>
          </w:p>
        </w:tc>
        <w:tc>
          <w:tcPr>
            <w:tcW w:w="766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地方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</w:tr>
      <w:tr w:rsidR="008A3466">
        <w:tc>
          <w:tcPr>
            <w:tcW w:w="766" w:type="dxa"/>
            <w:vMerge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112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總計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</w:tr>
      <w:tr w:rsidR="008A3466">
        <w:tc>
          <w:tcPr>
            <w:tcW w:w="1532" w:type="dxa"/>
            <w:gridSpan w:val="2"/>
            <w:shd w:val="clear" w:color="FFFFCC" w:fill="FFFFCC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備註</w:t>
            </w:r>
          </w:p>
        </w:tc>
        <w:tc>
          <w:tcPr>
            <w:tcW w:w="8426" w:type="dxa"/>
            <w:gridSpan w:val="11"/>
            <w:shd w:val="clear" w:color="FFFFCC" w:fill="FFFFCC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sz w:val="16"/>
              </w:rPr>
            </w:pPr>
          </w:p>
        </w:tc>
      </w:tr>
    </w:tbl>
    <w:p w:rsidR="00A77B3E" w:rsidRDefault="00630AB7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二、年度預算用途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2"/>
        <w:gridCol w:w="997"/>
        <w:gridCol w:w="997"/>
        <w:gridCol w:w="997"/>
        <w:gridCol w:w="4487"/>
      </w:tblGrid>
      <w:tr w:rsidR="008A3466"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分支計畫或用途別科目名稱</w:t>
            </w:r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經常門</w:t>
            </w:r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資本門</w:t>
            </w:r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小計</w:t>
            </w:r>
          </w:p>
        </w:tc>
        <w:tc>
          <w:tcPr>
            <w:tcW w:w="2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說明</w:t>
            </w:r>
          </w:p>
        </w:tc>
      </w:tr>
      <w:tr w:rsidR="008A3466"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公共技術規範維護與推廣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2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8A3466">
        <w:tc>
          <w:tcPr>
            <w:tcW w:w="1250" w:type="pct"/>
            <w:shd w:val="clear" w:color="FFE4C4" w:fill="FFE4C4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小計</w:t>
            </w:r>
          </w:p>
        </w:tc>
        <w:tc>
          <w:tcPr>
            <w:tcW w:w="500" w:type="pct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2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8A3466">
        <w:tc>
          <w:tcPr>
            <w:tcW w:w="1250" w:type="pct"/>
            <w:shd w:val="clear" w:color="FFFFCC" w:fill="FFFFCC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備註</w:t>
            </w:r>
          </w:p>
        </w:tc>
        <w:tc>
          <w:tcPr>
            <w:tcW w:w="3750" w:type="pct"/>
            <w:gridSpan w:val="4"/>
            <w:shd w:val="clear" w:color="FFFFCC" w:fill="FFFFCC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p w:rsidR="00A77B3E" w:rsidRDefault="00630AB7">
      <w:pPr>
        <w:spacing w:before="200"/>
        <w:rPr>
          <w:rFonts w:ascii="Calibri" w:eastAsia="微軟正黑體" w:hAnsi="微軟正黑體" w:cs="Calibri"/>
          <w:b/>
          <w:sz w:val="28"/>
        </w:rPr>
      </w:pPr>
      <w:r>
        <w:rPr>
          <w:rFonts w:ascii="Calibri" w:eastAsia="微軟正黑體" w:hAnsi="微軟正黑體" w:cs="Calibri"/>
          <w:b/>
          <w:sz w:val="28"/>
        </w:rPr>
        <w:t>參、工作項目</w:t>
      </w:r>
    </w:p>
    <w:p w:rsidR="00A77B3E" w:rsidRDefault="00630AB7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一、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</w:t>
      </w:r>
      <w:r>
        <w:rPr>
          <w:rFonts w:ascii="Calibri" w:eastAsia="微軟正黑體" w:hAnsi="微軟正黑體" w:cs="Calibri" w:hint="eastAsia"/>
          <w:b/>
          <w:color w:val="000000"/>
          <w:sz w:val="28"/>
          <w:lang w:eastAsia="zh-TW"/>
        </w:rPr>
        <w:t>2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年公共工程技術資料庫更新及維護</w:t>
      </w:r>
    </w:p>
    <w:p w:rsidR="00A77B3E" w:rsidRDefault="00630AB7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lastRenderedPageBreak/>
        <w:t>(</w:t>
      </w:r>
      <w:r>
        <w:rPr>
          <w:rFonts w:ascii="Calibri" w:eastAsia="微軟正黑體" w:hAnsi="微軟正黑體" w:cs="Calibri"/>
          <w:b/>
          <w:color w:val="000000"/>
          <w:sz w:val="28"/>
        </w:rPr>
        <w:t>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) </w:t>
      </w:r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工作項目名稱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 w:rsidP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權重</w:t>
            </w:r>
            <w:r>
              <w:rPr>
                <w:rFonts w:ascii="Calibri" w:eastAsia="微軟正黑體" w:hAnsi="微軟正黑體" w:cs="Calibri"/>
                <w:color w:val="000000"/>
              </w:rPr>
              <w:t>(%)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進度計算基準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工作天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項目性質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非工程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執行方式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中央自辦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執行期程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112/01/01 ~ 112/12/31</w:t>
            </w:r>
          </w:p>
        </w:tc>
      </w:tr>
      <w:tr w:rsidR="008A346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預期效益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持續更新公共工程共通性工項施工綱要規範、編碼系統、大宗資材價格，提供機關辦理工程之實務所需。</w:t>
            </w:r>
          </w:p>
        </w:tc>
      </w:tr>
    </w:tbl>
    <w:p w:rsidR="00A77B3E" w:rsidRDefault="00630AB7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工作項目聯絡人資訊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1994"/>
        <w:gridCol w:w="1994"/>
        <w:gridCol w:w="1994"/>
        <w:gridCol w:w="1994"/>
      </w:tblGrid>
      <w:tr w:rsidR="008A3466">
        <w:tc>
          <w:tcPr>
            <w:tcW w:w="360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</w:p>
        </w:tc>
        <w:tc>
          <w:tcPr>
            <w:tcW w:w="360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</w:p>
        </w:tc>
        <w:tc>
          <w:tcPr>
            <w:tcW w:w="360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電話</w:t>
            </w:r>
          </w:p>
        </w:tc>
        <w:tc>
          <w:tcPr>
            <w:tcW w:w="360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</w:p>
        </w:tc>
        <w:tc>
          <w:tcPr>
            <w:tcW w:w="360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電子郵件</w:t>
            </w:r>
          </w:p>
        </w:tc>
      </w:tr>
      <w:tr w:rsidR="008A3466"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</w:tr>
    </w:tbl>
    <w:p w:rsidR="00A77B3E" w:rsidRDefault="00630AB7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二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)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分月進度、預算配置及查核點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3323"/>
        <w:gridCol w:w="3323"/>
        <w:gridCol w:w="1108"/>
        <w:gridCol w:w="1108"/>
      </w:tblGrid>
      <w:tr w:rsidR="008A3466"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</w:p>
        </w:tc>
        <w:tc>
          <w:tcPr>
            <w:tcW w:w="1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工作摘要</w:t>
            </w:r>
          </w:p>
        </w:tc>
        <w:tc>
          <w:tcPr>
            <w:tcW w:w="1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查核點</w:t>
            </w:r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年累計預定進度</w:t>
            </w:r>
            <w:r>
              <w:rPr>
                <w:rFonts w:ascii="Calibri" w:eastAsia="微軟正黑體" w:hAnsi="微軟正黑體" w:cs="Calibri"/>
                <w:color w:val="000000"/>
              </w:rPr>
              <w:t>(%)</w:t>
            </w:r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年累計分配經費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8A3466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F54674" w:rsidP="00F54674">
            <w:pPr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公布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111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年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12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月、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年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1~2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月營建大宗資材價格資料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分別於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112/1/20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、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2/20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、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3/20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前均如期公布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)(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預定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112/03/20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完成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)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24.66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8A3466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F54674" w:rsidP="00F54674">
            <w:pPr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公布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年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3~5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月營建大宗資材價格資料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分別於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112/4/20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、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5/20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、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6/20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前均如期公布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)(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預定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112/06/20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完成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)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8A3466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F54674" w:rsidP="00F54674">
            <w:pPr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公布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年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6~8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月營建大宗資材價格資料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分別於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112/7/20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、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8/20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、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9/20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前均如期公布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)(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預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lastRenderedPageBreak/>
              <w:t>定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112/09/20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完成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)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74.79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8A3466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12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F54674" w:rsidP="00F54674">
            <w:pPr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公布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年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9</w:t>
            </w:r>
            <w:r>
              <w:rPr>
                <w:rFonts w:ascii="Calibri" w:hAnsi="Calibri" w:cs="Calibri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~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月營建大宗資材價格資料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分別於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112/10/20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、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、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12/20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前均如期公布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)(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預定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112/12/20</w:t>
            </w:r>
            <w:r>
              <w:rPr>
                <w:rFonts w:ascii="微軟正黑體" w:eastAsia="微軟正黑體" w:hAnsi="微軟正黑體" w:hint="eastAsia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完成</w:t>
            </w:r>
            <w:r>
              <w:rPr>
                <w:rFonts w:ascii="Calibri" w:hAnsi="Calibri" w:cs="Calibri"/>
                <w:color w:val="0D0D0D"/>
                <w:bdr w:val="none" w:sz="0" w:space="0" w:color="auto" w:frame="1"/>
                <w:shd w:val="clear" w:color="auto" w:fill="FFFFFF"/>
                <w:lang w:eastAsia="zh-TW"/>
              </w:rPr>
              <w:t>)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</w:tbl>
    <w:p w:rsidR="00A77B3E" w:rsidRDefault="00630AB7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(</w:t>
      </w:r>
      <w:r>
        <w:rPr>
          <w:rFonts w:ascii="Calibri" w:eastAsia="微軟正黑體" w:hAnsi="微軟正黑體" w:cs="Calibri"/>
          <w:b/>
          <w:color w:val="000000"/>
          <w:sz w:val="28"/>
        </w:rPr>
        <w:t>三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) </w:t>
      </w:r>
      <w:r>
        <w:rPr>
          <w:rFonts w:ascii="Calibri" w:eastAsia="微軟正黑體" w:hAnsi="微軟正黑體" w:cs="Calibri"/>
          <w:b/>
          <w:color w:val="000000"/>
          <w:sz w:val="28"/>
        </w:rPr>
        <w:t>年度目標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3323"/>
        <w:gridCol w:w="3323"/>
        <w:gridCol w:w="1108"/>
        <w:gridCol w:w="1108"/>
      </w:tblGrid>
      <w:tr w:rsidR="008A3466"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</w:p>
        </w:tc>
        <w:tc>
          <w:tcPr>
            <w:tcW w:w="1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類別</w:t>
            </w:r>
          </w:p>
        </w:tc>
        <w:tc>
          <w:tcPr>
            <w:tcW w:w="1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當年度目標</w:t>
            </w:r>
          </w:p>
        </w:tc>
      </w:tr>
      <w:tr w:rsidR="008A3466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1.1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</w:tr>
      <w:tr w:rsidR="008A3466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1.2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</w:tr>
      <w:tr w:rsidR="008A3466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1.3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</w:tr>
    </w:tbl>
    <w:p w:rsidR="00A77B3E" w:rsidRDefault="00A77B3E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</w:p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p w:rsidR="00A77B3E" w:rsidRDefault="00630AB7">
      <w:pPr>
        <w:spacing w:before="200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肆、整體計畫進度及預算配置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2116"/>
        <w:gridCol w:w="2116"/>
        <w:gridCol w:w="2195"/>
        <w:gridCol w:w="2195"/>
      </w:tblGrid>
      <w:tr w:rsidR="008A3466">
        <w:tc>
          <w:tcPr>
            <w:tcW w:w="0" w:type="auto"/>
            <w:vMerge w:val="restar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</w:p>
        </w:tc>
        <w:tc>
          <w:tcPr>
            <w:tcW w:w="0" w:type="auto"/>
            <w:gridSpan w:val="2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r>
              <w:rPr>
                <w:rFonts w:ascii="Calibri" w:eastAsia="微軟正黑體" w:hAnsi="微軟正黑體" w:cs="Calibri"/>
                <w:color w:val="000000"/>
              </w:rPr>
              <w:t>(%)</w:t>
            </w:r>
          </w:p>
        </w:tc>
        <w:tc>
          <w:tcPr>
            <w:tcW w:w="0" w:type="auto"/>
            <w:gridSpan w:val="2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8A3466">
        <w:tc>
          <w:tcPr>
            <w:tcW w:w="0" w:type="auto"/>
            <w:vMerge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0" w:type="auto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</w:p>
        </w:tc>
        <w:tc>
          <w:tcPr>
            <w:tcW w:w="0" w:type="auto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0" w:type="auto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</w:p>
        </w:tc>
        <w:tc>
          <w:tcPr>
            <w:tcW w:w="0" w:type="auto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</w:tr>
      <w:tr w:rsidR="008A3466">
        <w:tc>
          <w:tcPr>
            <w:tcW w:w="0" w:type="auto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24.66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24.66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8A3466">
        <w:tc>
          <w:tcPr>
            <w:tcW w:w="0" w:type="auto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8A3466">
        <w:tc>
          <w:tcPr>
            <w:tcW w:w="0" w:type="auto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8A3466">
        <w:tc>
          <w:tcPr>
            <w:tcW w:w="0" w:type="auto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30AB7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30AB7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p w:rsidR="00A77B3E" w:rsidRDefault="00A77B3E"/>
    <w:p w:rsidR="00A77B3E" w:rsidRDefault="00630AB7">
      <w:pPr>
        <w:spacing w:before="200"/>
        <w:rPr>
          <w:rFonts w:ascii="Calibri" w:eastAsia="微軟正黑體" w:hAnsi="微軟正黑體" w:cs="Calibri"/>
          <w:b/>
          <w:sz w:val="28"/>
        </w:rPr>
      </w:pPr>
      <w:r>
        <w:rPr>
          <w:rFonts w:ascii="Calibri" w:eastAsia="微軟正黑體" w:hAnsi="微軟正黑體" w:cs="Calibri"/>
          <w:b/>
          <w:sz w:val="28"/>
        </w:rPr>
        <w:t>伍、管考基準</w:t>
      </w:r>
    </w:p>
    <w:p w:rsidR="00705060" w:rsidRPr="0008778C" w:rsidRDefault="00630AB7" w:rsidP="001C30CF">
      <w:pPr>
        <w:widowControl w:val="0"/>
        <w:adjustRightInd w:val="0"/>
        <w:spacing w:line="360" w:lineRule="exact"/>
        <w:ind w:leftChars="50" w:left="120"/>
        <w:textAlignment w:val="baseline"/>
        <w:rPr>
          <w:rFonts w:ascii="Calibri" w:eastAsia="微軟正黑體" w:hAnsi="Calibri" w:cs="Calibri"/>
          <w:sz w:val="22"/>
          <w:szCs w:val="28"/>
          <w:lang w:eastAsia="zh-TW"/>
        </w:rPr>
      </w:pPr>
      <w:r w:rsidRPr="0008778C">
        <w:rPr>
          <w:rFonts w:ascii="Calibri" w:eastAsia="微軟正黑體" w:hAnsi="Calibri" w:cs="Calibri"/>
          <w:b/>
          <w:sz w:val="28"/>
          <w:szCs w:val="28"/>
          <w:lang w:eastAsia="zh-TW"/>
        </w:rPr>
        <w:t>一、共同項目</w:t>
      </w:r>
      <w:r w:rsidRPr="0008778C">
        <w:rPr>
          <w:rFonts w:ascii="Calibri" w:eastAsia="微軟正黑體" w:hAnsi="Calibri" w:cs="Calibri"/>
          <w:b/>
          <w:sz w:val="28"/>
          <w:szCs w:val="28"/>
          <w:lang w:eastAsia="zh-TW"/>
        </w:rPr>
        <w:t>(</w:t>
      </w:r>
      <w:r w:rsidR="00A24D60" w:rsidRPr="0008778C">
        <w:rPr>
          <w:rFonts w:ascii="Calibri" w:eastAsia="微軟正黑體" w:hAnsi="Calibri" w:cs="Calibri"/>
          <w:b/>
          <w:sz w:val="28"/>
          <w:szCs w:val="28"/>
          <w:lang w:eastAsia="zh-TW"/>
        </w:rPr>
        <w:t xml:space="preserve"> 100 </w:t>
      </w:r>
      <w:r w:rsidRPr="0008778C">
        <w:rPr>
          <w:rFonts w:ascii="Calibri" w:eastAsia="微軟正黑體" w:hAnsi="Calibri" w:cs="Calibri"/>
          <w:b/>
          <w:sz w:val="28"/>
          <w:szCs w:val="28"/>
          <w:lang w:eastAsia="zh-TW"/>
        </w:rPr>
        <w:t>%)</w:t>
      </w:r>
    </w:p>
    <w:tbl>
      <w:tblPr>
        <w:tblW w:w="5000" w:type="pct"/>
        <w:tblBorders>
          <w:top w:val="single" w:sz="12" w:space="0" w:color="111111"/>
          <w:left w:val="single" w:sz="12" w:space="0" w:color="111111"/>
          <w:bottom w:val="single" w:sz="12" w:space="0" w:color="111111"/>
          <w:right w:val="single" w:sz="12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4995"/>
      </w:tblGrid>
      <w:tr w:rsidR="008A3466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7FFCD"/>
            <w:vAlign w:val="center"/>
            <w:hideMark/>
          </w:tcPr>
          <w:p w:rsidR="00BD3992" w:rsidRPr="0008778C" w:rsidRDefault="00630AB7" w:rsidP="00B07C5C">
            <w:pPr>
              <w:adjustRightInd w:val="0"/>
              <w:spacing w:line="360" w:lineRule="atLeas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szCs w:val="20"/>
                <w:lang w:eastAsia="zh-TW"/>
              </w:rPr>
              <w:lastRenderedPageBreak/>
              <w:t>項目名稱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7FFCD"/>
            <w:vAlign w:val="center"/>
            <w:hideMark/>
          </w:tcPr>
          <w:p w:rsidR="00BD3992" w:rsidRPr="0008778C" w:rsidRDefault="00630AB7" w:rsidP="00B07C5C">
            <w:pPr>
              <w:adjustRightInd w:val="0"/>
              <w:spacing w:line="360" w:lineRule="atLeas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szCs w:val="20"/>
                <w:lang w:eastAsia="zh-TW"/>
              </w:rPr>
              <w:t>權數</w:t>
            </w:r>
            <w:r w:rsidRPr="0008778C">
              <w:rPr>
                <w:rFonts w:ascii="Calibri" w:eastAsia="微軟正黑體" w:hAnsi="Calibri" w:cs="Calibri"/>
                <w:szCs w:val="20"/>
                <w:lang w:eastAsia="zh-TW"/>
              </w:rPr>
              <w:t>(%)</w:t>
            </w:r>
          </w:p>
        </w:tc>
      </w:tr>
      <w:tr w:rsidR="008A3466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630AB7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計畫目標之挑戰性及達成度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630AB7" w:rsidP="009D2F53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60</w:t>
            </w:r>
          </w:p>
        </w:tc>
      </w:tr>
      <w:tr w:rsidR="008A3466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630AB7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計畫目標之挑戰性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630AB7" w:rsidP="00E32F3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10</w:t>
            </w:r>
          </w:p>
        </w:tc>
      </w:tr>
      <w:tr w:rsidR="008A3466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630AB7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計畫（分項）目標之達成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630AB7" w:rsidP="00E32F3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30</w:t>
            </w:r>
          </w:p>
        </w:tc>
      </w:tr>
      <w:tr w:rsidR="008A3466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630AB7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計畫效益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630AB7" w:rsidP="00E32F3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20</w:t>
            </w:r>
          </w:p>
        </w:tc>
      </w:tr>
      <w:tr w:rsidR="008A3466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630AB7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計畫執行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630AB7" w:rsidP="00E32F3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20</w:t>
            </w:r>
          </w:p>
        </w:tc>
      </w:tr>
      <w:tr w:rsidR="008A3466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630AB7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進度控制情形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630AB7" w:rsidP="00E32F3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10</w:t>
            </w:r>
          </w:p>
        </w:tc>
      </w:tr>
      <w:tr w:rsidR="008A3466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630AB7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進度控制結果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630AB7" w:rsidP="00E32F3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10</w:t>
            </w:r>
          </w:p>
        </w:tc>
      </w:tr>
      <w:tr w:rsidR="008A3466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630AB7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經費運用</w:t>
            </w: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(</w:t>
            </w: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計畫如無編列預算，本項權數併入「計畫執行」考評</w:t>
            </w: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)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630AB7" w:rsidP="00E32F3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20</w:t>
            </w:r>
          </w:p>
        </w:tc>
      </w:tr>
      <w:tr w:rsidR="008A3466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630AB7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預算控制效果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630AB7" w:rsidP="00E32F3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10</w:t>
            </w:r>
          </w:p>
        </w:tc>
      </w:tr>
      <w:tr w:rsidR="008A3466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630AB7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預算執行進度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630AB7" w:rsidP="00E32F3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10</w:t>
            </w:r>
          </w:p>
        </w:tc>
      </w:tr>
    </w:tbl>
    <w:p w:rsidR="00A77B3E" w:rsidRDefault="00A77B3E">
      <w:pPr>
        <w:jc w:val="right"/>
        <w:rPr>
          <w:rFonts w:ascii="Calibri" w:eastAsia="微軟正黑體" w:hAnsi="微軟正黑體" w:cs="Calibri"/>
          <w:b/>
          <w:color w:val="000000"/>
          <w:sz w:val="18"/>
        </w:rPr>
      </w:pPr>
    </w:p>
    <w:sectPr w:rsidR="00A77B3E" w:rsidSect="008A3466">
      <w:footerReference w:type="default" r:id="rId7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66" w:rsidRDefault="008A3466" w:rsidP="008A3466">
      <w:r>
        <w:separator/>
      </w:r>
    </w:p>
  </w:endnote>
  <w:endnote w:type="continuationSeparator" w:id="0">
    <w:p w:rsidR="008A3466" w:rsidRDefault="008A3466" w:rsidP="008A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66" w:rsidRDefault="00630AB7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DD5553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DD5553">
      <w:rPr>
        <w:rFonts w:ascii="Calibri" w:eastAsia="微軟正黑體" w:hAnsi="Calibri" w:cs="Calibri"/>
        <w:sz w:val="20"/>
      </w:rPr>
      <w:fldChar w:fldCharType="separate"/>
    </w:r>
    <w:r w:rsidR="003512A6">
      <w:rPr>
        <w:rFonts w:ascii="Calibri" w:eastAsia="微軟正黑體" w:hAnsi="Calibri" w:cs="Calibri"/>
        <w:noProof/>
        <w:sz w:val="20"/>
      </w:rPr>
      <w:t>4</w:t>
    </w:r>
    <w:r w:rsidR="00DD5553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頁，共</w:t>
    </w:r>
    <w:r>
      <w:rPr>
        <w:rFonts w:ascii="Calibri" w:eastAsia="微軟正黑體" w:hAnsi="Calibri" w:cs="Calibri"/>
        <w:sz w:val="20"/>
      </w:rPr>
      <w:t xml:space="preserve"> </w:t>
    </w:r>
    <w:r w:rsidR="00DD5553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DD5553">
      <w:rPr>
        <w:rFonts w:ascii="Calibri" w:eastAsia="微軟正黑體" w:hAnsi="Calibri" w:cs="Calibri"/>
        <w:sz w:val="20"/>
      </w:rPr>
      <w:fldChar w:fldCharType="separate"/>
    </w:r>
    <w:r w:rsidR="003512A6">
      <w:rPr>
        <w:rFonts w:ascii="Calibri" w:eastAsia="微軟正黑體" w:hAnsi="Calibri" w:cs="Calibri"/>
        <w:noProof/>
        <w:sz w:val="20"/>
      </w:rPr>
      <w:t>5</w:t>
    </w:r>
    <w:r w:rsidR="00DD5553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66" w:rsidRDefault="008A3466" w:rsidP="008A3466">
      <w:r>
        <w:separator/>
      </w:r>
    </w:p>
  </w:footnote>
  <w:footnote w:type="continuationSeparator" w:id="0">
    <w:p w:rsidR="008A3466" w:rsidRDefault="008A3466" w:rsidP="008A3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15CD"/>
    <w:rsid w:val="0008778C"/>
    <w:rsid w:val="000D3AE1"/>
    <w:rsid w:val="001C30CF"/>
    <w:rsid w:val="003512A6"/>
    <w:rsid w:val="005F6032"/>
    <w:rsid w:val="00630AB7"/>
    <w:rsid w:val="00705060"/>
    <w:rsid w:val="008A3466"/>
    <w:rsid w:val="008C66B0"/>
    <w:rsid w:val="009D2F53"/>
    <w:rsid w:val="00A24D60"/>
    <w:rsid w:val="00A77B3E"/>
    <w:rsid w:val="00B07C5C"/>
    <w:rsid w:val="00B66E6A"/>
    <w:rsid w:val="00BD3992"/>
    <w:rsid w:val="00BE507D"/>
    <w:rsid w:val="00C26515"/>
    <w:rsid w:val="00C33626"/>
    <w:rsid w:val="00C90FDC"/>
    <w:rsid w:val="00CA2A55"/>
    <w:rsid w:val="00DD5553"/>
    <w:rsid w:val="00E32F3A"/>
    <w:rsid w:val="00EB5C76"/>
    <w:rsid w:val="00F5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30AB7"/>
  </w:style>
  <w:style w:type="paragraph" w:styleId="a5">
    <w:name w:val="footer"/>
    <w:basedOn w:val="a"/>
    <w:link w:val="a6"/>
    <w:rsid w:val="0063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30A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nGISEditPPSSpace(54384,true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1331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巫德政</cp:lastModifiedBy>
  <cp:revision>8</cp:revision>
  <cp:lastPrinted>2023-01-30T08:09:00Z</cp:lastPrinted>
  <dcterms:created xsi:type="dcterms:W3CDTF">2023-01-09T01:50:00Z</dcterms:created>
  <dcterms:modified xsi:type="dcterms:W3CDTF">2023-01-30T08:09:00Z</dcterms:modified>
</cp:coreProperties>
</file>