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F93978" w:rsidRPr="00EF5C12">
        <w:trPr>
          <w:cantSplit/>
          <w:trHeight w:val="13471"/>
        </w:trPr>
        <w:tc>
          <w:tcPr>
            <w:tcW w:w="142" w:type="dxa"/>
            <w:tcBorders>
              <w:right w:val="dashDotStroked" w:sz="24" w:space="0" w:color="auto"/>
            </w:tcBorders>
            <w:shd w:val="pct50" w:color="0000FF" w:fill="auto"/>
          </w:tcPr>
          <w:p w:rsidR="00F93978" w:rsidRDefault="00F93978">
            <w:pPr>
              <w:tabs>
                <w:tab w:val="left" w:leader="dot" w:pos="8222"/>
              </w:tabs>
              <w:snapToGrid w:val="0"/>
              <w:spacing w:line="480" w:lineRule="auto"/>
              <w:ind w:left="567"/>
              <w:jc w:val="both"/>
              <w:rPr>
                <w:rFonts w:eastAsia="全真中圓體"/>
                <w:b/>
                <w:sz w:val="44"/>
              </w:rPr>
            </w:pPr>
          </w:p>
        </w:tc>
        <w:tc>
          <w:tcPr>
            <w:tcW w:w="142" w:type="dxa"/>
            <w:tcBorders>
              <w:left w:val="dashDotStroked" w:sz="24" w:space="0" w:color="auto"/>
            </w:tcBorders>
            <w:shd w:val="pct50" w:color="0000FF" w:fill="auto"/>
          </w:tcPr>
          <w:p w:rsidR="00F93978" w:rsidRDefault="00F93978">
            <w:pPr>
              <w:tabs>
                <w:tab w:val="left" w:leader="dot" w:pos="8222"/>
              </w:tabs>
              <w:snapToGrid w:val="0"/>
              <w:spacing w:line="480" w:lineRule="auto"/>
              <w:ind w:left="567"/>
              <w:jc w:val="both"/>
              <w:rPr>
                <w:rFonts w:eastAsia="全真中圓體"/>
                <w:b/>
                <w:sz w:val="44"/>
              </w:rPr>
            </w:pPr>
          </w:p>
        </w:tc>
        <w:tc>
          <w:tcPr>
            <w:tcW w:w="8378" w:type="dxa"/>
            <w:vAlign w:val="center"/>
          </w:tcPr>
          <w:p w:rsidR="00F93978" w:rsidRPr="00EF5C12" w:rsidRDefault="00F93978" w:rsidP="003D54B4">
            <w:pPr>
              <w:pStyle w:val="AA"/>
              <w:tabs>
                <w:tab w:val="clear" w:pos="8222"/>
              </w:tabs>
              <w:adjustRightInd w:val="0"/>
              <w:spacing w:line="360" w:lineRule="auto"/>
              <w:rPr>
                <w:rFonts w:ascii="標楷體" w:eastAsia="標楷體" w:hAnsi="標楷體"/>
                <w:b/>
                <w:spacing w:val="0"/>
                <w:szCs w:val="20"/>
              </w:rPr>
            </w:pPr>
            <w:r w:rsidRPr="00EF5C12">
              <w:rPr>
                <w:rFonts w:ascii="標楷體" w:eastAsia="標楷體" w:hAnsi="標楷體" w:hint="eastAsia"/>
                <w:b/>
                <w:spacing w:val="0"/>
                <w:szCs w:val="20"/>
              </w:rPr>
              <w:t>第五章</w:t>
            </w:r>
          </w:p>
          <w:p w:rsidR="00F93978" w:rsidRPr="00EF5C12" w:rsidRDefault="00F93978" w:rsidP="003D54B4">
            <w:pPr>
              <w:pStyle w:val="AA"/>
              <w:tabs>
                <w:tab w:val="clear" w:pos="8222"/>
              </w:tabs>
              <w:adjustRightInd w:val="0"/>
              <w:spacing w:line="360" w:lineRule="auto"/>
              <w:rPr>
                <w:rFonts w:ascii="標楷體" w:eastAsia="標楷體" w:hAnsi="標楷體"/>
                <w:b/>
                <w:spacing w:val="0"/>
                <w:szCs w:val="20"/>
              </w:rPr>
            </w:pPr>
            <w:r w:rsidRPr="00EF5C12">
              <w:rPr>
                <w:rFonts w:ascii="標楷體" w:eastAsia="標楷體" w:hAnsi="標楷體" w:hint="eastAsia"/>
                <w:b/>
                <w:spacing w:val="0"/>
                <w:szCs w:val="20"/>
              </w:rPr>
              <w:t>電梯設備工程品質管理實務</w:t>
            </w:r>
          </w:p>
        </w:tc>
      </w:tr>
    </w:tbl>
    <w:p w:rsidR="00F93978" w:rsidRDefault="00F93978">
      <w:pPr>
        <w:pStyle w:val="Ad"/>
      </w:pPr>
    </w:p>
    <w:p w:rsidR="00F93978" w:rsidRDefault="00F93978">
      <w:pPr>
        <w:pStyle w:val="Ad"/>
        <w:sectPr w:rsidR="00F93978" w:rsidSect="003D54B4">
          <w:footerReference w:type="even" r:id="rId8"/>
          <w:pgSz w:w="11906" w:h="16838"/>
          <w:pgMar w:top="1418" w:right="1418" w:bottom="1418" w:left="1418" w:header="851" w:footer="567" w:gutter="0"/>
          <w:pgNumType w:start="0"/>
          <w:cols w:space="425"/>
          <w:docGrid w:linePitch="360"/>
        </w:sectPr>
      </w:pPr>
    </w:p>
    <w:p w:rsidR="00F93978" w:rsidRPr="003D54B4" w:rsidRDefault="00F93978" w:rsidP="003D54B4">
      <w:pPr>
        <w:pStyle w:val="Ad"/>
        <w:rPr>
          <w:rFonts w:ascii="標楷體" w:eastAsia="標楷體" w:hAnsi="標楷體"/>
          <w:sz w:val="36"/>
          <w:szCs w:val="36"/>
        </w:rPr>
      </w:pPr>
      <w:r w:rsidRPr="003D54B4">
        <w:rPr>
          <w:rFonts w:ascii="標楷體" w:eastAsia="標楷體" w:hAnsi="標楷體" w:hint="eastAsia"/>
          <w:sz w:val="36"/>
          <w:szCs w:val="36"/>
        </w:rPr>
        <w:lastRenderedPageBreak/>
        <w:t>目　　錄</w:t>
      </w:r>
    </w:p>
    <w:p w:rsidR="00F93978" w:rsidRDefault="00F93978" w:rsidP="003D54B4">
      <w:pPr>
        <w:pStyle w:val="Ad"/>
        <w:spacing w:line="240" w:lineRule="auto"/>
        <w:rPr>
          <w:rFonts w:ascii="標楷體" w:eastAsia="標楷體" w:hAnsi="標楷體"/>
          <w:b w:val="0"/>
          <w:sz w:val="28"/>
          <w:szCs w:val="28"/>
        </w:rPr>
      </w:pPr>
    </w:p>
    <w:p w:rsidR="00C16425" w:rsidRPr="00C16425" w:rsidRDefault="002704EE">
      <w:pPr>
        <w:pStyle w:val="12"/>
        <w:tabs>
          <w:tab w:val="left" w:pos="840"/>
          <w:tab w:val="right" w:leader="dot" w:pos="9061"/>
        </w:tabs>
        <w:rPr>
          <w:rFonts w:eastAsia="新細明體"/>
          <w:b w:val="0"/>
          <w:bCs w:val="0"/>
          <w:caps w:val="0"/>
          <w:noProof/>
          <w:kern w:val="2"/>
          <w:sz w:val="28"/>
          <w:szCs w:val="28"/>
        </w:rPr>
      </w:pPr>
      <w:r w:rsidRPr="002704EE">
        <w:rPr>
          <w:rFonts w:ascii="標楷體" w:hAnsi="標楷體"/>
          <w:b w:val="0"/>
          <w:sz w:val="28"/>
          <w:szCs w:val="28"/>
        </w:rPr>
        <w:fldChar w:fldCharType="begin"/>
      </w:r>
      <w:r w:rsidR="00C16425" w:rsidRPr="00C16425">
        <w:rPr>
          <w:rFonts w:ascii="標楷體" w:hAnsi="標楷體"/>
          <w:b w:val="0"/>
          <w:sz w:val="28"/>
          <w:szCs w:val="28"/>
        </w:rPr>
        <w:instrText xml:space="preserve"> </w:instrText>
      </w:r>
      <w:r w:rsidR="00C16425" w:rsidRPr="00C16425">
        <w:rPr>
          <w:rFonts w:ascii="標楷體" w:hAnsi="標楷體" w:hint="eastAsia"/>
          <w:b w:val="0"/>
          <w:sz w:val="28"/>
          <w:szCs w:val="28"/>
        </w:rPr>
        <w:instrText>TOC \o "1-2" \u</w:instrText>
      </w:r>
      <w:r w:rsidR="00C16425" w:rsidRPr="00C16425">
        <w:rPr>
          <w:rFonts w:ascii="標楷體" w:hAnsi="標楷體"/>
          <w:b w:val="0"/>
          <w:sz w:val="28"/>
          <w:szCs w:val="28"/>
        </w:rPr>
        <w:instrText xml:space="preserve"> </w:instrText>
      </w:r>
      <w:r w:rsidRPr="002704EE">
        <w:rPr>
          <w:rFonts w:ascii="標楷體" w:hAnsi="標楷體"/>
          <w:b w:val="0"/>
          <w:sz w:val="28"/>
          <w:szCs w:val="28"/>
        </w:rPr>
        <w:fldChar w:fldCharType="separate"/>
      </w:r>
      <w:r w:rsidR="00C16425" w:rsidRPr="00C16425">
        <w:rPr>
          <w:rFonts w:hint="eastAsia"/>
          <w:noProof/>
          <w:sz w:val="28"/>
          <w:szCs w:val="28"/>
        </w:rPr>
        <w:t>一、前言</w:t>
      </w:r>
      <w:r w:rsidR="00C16425" w:rsidRPr="00C16425">
        <w:rPr>
          <w:noProof/>
          <w:sz w:val="28"/>
          <w:szCs w:val="28"/>
        </w:rPr>
        <w:tab/>
      </w:r>
      <w:r w:rsidR="00C16425">
        <w:rPr>
          <w:rFonts w:hint="eastAsia"/>
          <w:noProof/>
          <w:sz w:val="28"/>
          <w:szCs w:val="28"/>
        </w:rPr>
        <w:t>5-</w:t>
      </w:r>
      <w:r w:rsidRPr="00C16425">
        <w:rPr>
          <w:noProof/>
          <w:sz w:val="28"/>
          <w:szCs w:val="28"/>
        </w:rPr>
        <w:fldChar w:fldCharType="begin"/>
      </w:r>
      <w:r w:rsidR="00C16425" w:rsidRPr="00C16425">
        <w:rPr>
          <w:noProof/>
          <w:sz w:val="28"/>
          <w:szCs w:val="28"/>
        </w:rPr>
        <w:instrText xml:space="preserve"> PAGEREF _Toc339908498 \h </w:instrText>
      </w:r>
      <w:r w:rsidRPr="00C16425">
        <w:rPr>
          <w:noProof/>
          <w:sz w:val="28"/>
          <w:szCs w:val="28"/>
        </w:rPr>
      </w:r>
      <w:r w:rsidRPr="00C16425">
        <w:rPr>
          <w:noProof/>
          <w:sz w:val="28"/>
          <w:szCs w:val="28"/>
        </w:rPr>
        <w:fldChar w:fldCharType="separate"/>
      </w:r>
      <w:r w:rsidR="00C16425" w:rsidRPr="00C16425">
        <w:rPr>
          <w:noProof/>
          <w:sz w:val="28"/>
          <w:szCs w:val="28"/>
        </w:rPr>
        <w:t>1</w:t>
      </w:r>
      <w:r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二、電梯裝置概要</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_Toc339908499 \h </w:instrText>
      </w:r>
      <w:r w:rsidR="002704EE" w:rsidRPr="00C16425">
        <w:rPr>
          <w:noProof/>
          <w:sz w:val="28"/>
          <w:szCs w:val="28"/>
        </w:rPr>
      </w:r>
      <w:r w:rsidR="002704EE" w:rsidRPr="00C16425">
        <w:rPr>
          <w:noProof/>
          <w:sz w:val="28"/>
          <w:szCs w:val="28"/>
        </w:rPr>
        <w:fldChar w:fldCharType="separate"/>
      </w:r>
      <w:r w:rsidRPr="00C16425">
        <w:rPr>
          <w:noProof/>
          <w:sz w:val="28"/>
          <w:szCs w:val="28"/>
        </w:rPr>
        <w:t>1</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2.1</w:t>
      </w:r>
      <w:r w:rsidRPr="00C16425">
        <w:rPr>
          <w:rFonts w:hint="eastAsia"/>
          <w:noProof/>
          <w:sz w:val="28"/>
          <w:szCs w:val="28"/>
        </w:rPr>
        <w:t>電梯裝置之一般分類</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_Toc339908500 \h </w:instrText>
      </w:r>
      <w:r w:rsidR="002704EE" w:rsidRPr="00C16425">
        <w:rPr>
          <w:noProof/>
          <w:sz w:val="28"/>
          <w:szCs w:val="28"/>
        </w:rPr>
      </w:r>
      <w:r w:rsidR="002704EE" w:rsidRPr="00C16425">
        <w:rPr>
          <w:noProof/>
          <w:sz w:val="28"/>
          <w:szCs w:val="28"/>
        </w:rPr>
        <w:fldChar w:fldCharType="separate"/>
      </w:r>
      <w:r w:rsidRPr="00C16425">
        <w:rPr>
          <w:noProof/>
          <w:sz w:val="28"/>
          <w:szCs w:val="28"/>
        </w:rPr>
        <w:t>1</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2.2</w:t>
      </w:r>
      <w:r w:rsidRPr="00C16425">
        <w:rPr>
          <w:rFonts w:hint="eastAsia"/>
          <w:noProof/>
          <w:sz w:val="28"/>
          <w:szCs w:val="28"/>
        </w:rPr>
        <w:t>電梯安全裝置系統</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_Toc339908501 \h </w:instrText>
      </w:r>
      <w:r w:rsidR="002704EE" w:rsidRPr="00C16425">
        <w:rPr>
          <w:noProof/>
          <w:sz w:val="28"/>
          <w:szCs w:val="28"/>
        </w:rPr>
      </w:r>
      <w:r w:rsidR="002704EE" w:rsidRPr="00C16425">
        <w:rPr>
          <w:noProof/>
          <w:sz w:val="28"/>
          <w:szCs w:val="28"/>
        </w:rPr>
        <w:fldChar w:fldCharType="separate"/>
      </w:r>
      <w:r w:rsidRPr="00C16425">
        <w:rPr>
          <w:noProof/>
          <w:sz w:val="28"/>
          <w:szCs w:val="28"/>
        </w:rPr>
        <w:t>3</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2.3</w:t>
      </w:r>
      <w:r w:rsidRPr="00C16425">
        <w:rPr>
          <w:rFonts w:hint="eastAsia"/>
          <w:noProof/>
          <w:sz w:val="28"/>
          <w:szCs w:val="28"/>
        </w:rPr>
        <w:t>電梯機種及規格之表示方法</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_Toc339908502 \h </w:instrText>
      </w:r>
      <w:r w:rsidR="002704EE" w:rsidRPr="00C16425">
        <w:rPr>
          <w:noProof/>
          <w:sz w:val="28"/>
          <w:szCs w:val="28"/>
        </w:rPr>
      </w:r>
      <w:r w:rsidR="002704EE" w:rsidRPr="00C16425">
        <w:rPr>
          <w:noProof/>
          <w:sz w:val="28"/>
          <w:szCs w:val="28"/>
        </w:rPr>
        <w:fldChar w:fldCharType="separate"/>
      </w:r>
      <w:r w:rsidRPr="00C16425">
        <w:rPr>
          <w:noProof/>
          <w:sz w:val="28"/>
          <w:szCs w:val="28"/>
        </w:rPr>
        <w:t>6</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2.4</w:t>
      </w:r>
      <w:r w:rsidRPr="00C16425">
        <w:rPr>
          <w:rFonts w:hint="eastAsia"/>
          <w:noProof/>
          <w:sz w:val="28"/>
          <w:szCs w:val="28"/>
        </w:rPr>
        <w:t>設備計畫</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_Toc339908503 \h </w:instrText>
      </w:r>
      <w:r w:rsidR="002704EE" w:rsidRPr="00C16425">
        <w:rPr>
          <w:noProof/>
          <w:sz w:val="28"/>
          <w:szCs w:val="28"/>
        </w:rPr>
      </w:r>
      <w:r w:rsidR="002704EE" w:rsidRPr="00C16425">
        <w:rPr>
          <w:noProof/>
          <w:sz w:val="28"/>
          <w:szCs w:val="28"/>
        </w:rPr>
        <w:fldChar w:fldCharType="separate"/>
      </w:r>
      <w:r w:rsidRPr="00C16425">
        <w:rPr>
          <w:noProof/>
          <w:sz w:val="28"/>
          <w:szCs w:val="28"/>
        </w:rPr>
        <w:t>9</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2.5</w:t>
      </w:r>
      <w:r w:rsidRPr="00C16425">
        <w:rPr>
          <w:rFonts w:hint="eastAsia"/>
          <w:noProof/>
          <w:sz w:val="28"/>
          <w:szCs w:val="28"/>
        </w:rPr>
        <w:t>電梯設備剖面示意圖</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_Toc339908504 \h </w:instrText>
      </w:r>
      <w:r w:rsidR="002704EE" w:rsidRPr="00C16425">
        <w:rPr>
          <w:noProof/>
          <w:sz w:val="28"/>
          <w:szCs w:val="28"/>
        </w:rPr>
      </w:r>
      <w:r w:rsidR="002704EE" w:rsidRPr="00C16425">
        <w:rPr>
          <w:noProof/>
          <w:sz w:val="28"/>
          <w:szCs w:val="28"/>
        </w:rPr>
        <w:fldChar w:fldCharType="separate"/>
      </w:r>
      <w:r w:rsidRPr="00C16425">
        <w:rPr>
          <w:noProof/>
          <w:sz w:val="28"/>
          <w:szCs w:val="28"/>
        </w:rPr>
        <w:t>13</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三、電梯設計施工計畫要項</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_Toc339908505 \h </w:instrText>
      </w:r>
      <w:r w:rsidR="002704EE" w:rsidRPr="00C16425">
        <w:rPr>
          <w:noProof/>
          <w:sz w:val="28"/>
          <w:szCs w:val="28"/>
        </w:rPr>
      </w:r>
      <w:r w:rsidR="002704EE" w:rsidRPr="00C16425">
        <w:rPr>
          <w:noProof/>
          <w:sz w:val="28"/>
          <w:szCs w:val="28"/>
        </w:rPr>
        <w:fldChar w:fldCharType="separate"/>
      </w:r>
      <w:r w:rsidRPr="00C16425">
        <w:rPr>
          <w:noProof/>
          <w:sz w:val="28"/>
          <w:szCs w:val="28"/>
        </w:rPr>
        <w:t>14</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3.1</w:t>
      </w:r>
      <w:r w:rsidRPr="00C16425">
        <w:rPr>
          <w:rFonts w:hint="eastAsia"/>
          <w:noProof/>
          <w:sz w:val="28"/>
          <w:szCs w:val="28"/>
        </w:rPr>
        <w:t>設計計畫上注意之事項</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_Toc339908506 \h </w:instrText>
      </w:r>
      <w:r w:rsidR="002704EE" w:rsidRPr="00C16425">
        <w:rPr>
          <w:noProof/>
          <w:sz w:val="28"/>
          <w:szCs w:val="28"/>
        </w:rPr>
      </w:r>
      <w:r w:rsidR="002704EE" w:rsidRPr="00C16425">
        <w:rPr>
          <w:noProof/>
          <w:sz w:val="28"/>
          <w:szCs w:val="28"/>
        </w:rPr>
        <w:fldChar w:fldCharType="separate"/>
      </w:r>
      <w:r w:rsidRPr="00C16425">
        <w:rPr>
          <w:noProof/>
          <w:sz w:val="28"/>
          <w:szCs w:val="28"/>
        </w:rPr>
        <w:t>14</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3.2</w:t>
      </w:r>
      <w:r w:rsidRPr="00C16425">
        <w:rPr>
          <w:rFonts w:hint="eastAsia"/>
          <w:noProof/>
          <w:sz w:val="28"/>
          <w:szCs w:val="28"/>
        </w:rPr>
        <w:t>電源系統及換氣設備</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_Toc339908507 \h </w:instrText>
      </w:r>
      <w:r w:rsidR="002704EE" w:rsidRPr="00C16425">
        <w:rPr>
          <w:noProof/>
          <w:sz w:val="28"/>
          <w:szCs w:val="28"/>
        </w:rPr>
      </w:r>
      <w:r w:rsidR="002704EE" w:rsidRPr="00C16425">
        <w:rPr>
          <w:noProof/>
          <w:sz w:val="28"/>
          <w:szCs w:val="28"/>
        </w:rPr>
        <w:fldChar w:fldCharType="separate"/>
      </w:r>
      <w:r w:rsidRPr="00C16425">
        <w:rPr>
          <w:noProof/>
          <w:sz w:val="28"/>
          <w:szCs w:val="28"/>
        </w:rPr>
        <w:t>17</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3.3</w:t>
      </w:r>
      <w:r w:rsidRPr="00C16425">
        <w:rPr>
          <w:rFonts w:hint="eastAsia"/>
          <w:noProof/>
          <w:sz w:val="28"/>
          <w:szCs w:val="28"/>
        </w:rPr>
        <w:t>電梯工程責任範圍之劃分（非電梯工程之內容）</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_Toc339908508 \h </w:instrText>
      </w:r>
      <w:r w:rsidR="002704EE" w:rsidRPr="00C16425">
        <w:rPr>
          <w:noProof/>
          <w:sz w:val="28"/>
          <w:szCs w:val="28"/>
        </w:rPr>
      </w:r>
      <w:r w:rsidR="002704EE" w:rsidRPr="00C16425">
        <w:rPr>
          <w:noProof/>
          <w:sz w:val="28"/>
          <w:szCs w:val="28"/>
        </w:rPr>
        <w:fldChar w:fldCharType="separate"/>
      </w:r>
      <w:r w:rsidRPr="00C16425">
        <w:rPr>
          <w:noProof/>
          <w:sz w:val="28"/>
          <w:szCs w:val="28"/>
        </w:rPr>
        <w:t>18</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四、電梯、電扶梯施工要領</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_Toc339908509 \h </w:instrText>
      </w:r>
      <w:r w:rsidR="002704EE" w:rsidRPr="00C16425">
        <w:rPr>
          <w:noProof/>
          <w:sz w:val="28"/>
          <w:szCs w:val="28"/>
        </w:rPr>
      </w:r>
      <w:r w:rsidR="002704EE" w:rsidRPr="00C16425">
        <w:rPr>
          <w:noProof/>
          <w:sz w:val="28"/>
          <w:szCs w:val="28"/>
        </w:rPr>
        <w:fldChar w:fldCharType="separate"/>
      </w:r>
      <w:r w:rsidRPr="00C16425">
        <w:rPr>
          <w:noProof/>
          <w:sz w:val="28"/>
          <w:szCs w:val="28"/>
        </w:rPr>
        <w:t>20</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4.1</w:t>
      </w:r>
      <w:r w:rsidRPr="00C16425">
        <w:rPr>
          <w:rFonts w:hint="eastAsia"/>
          <w:noProof/>
          <w:sz w:val="28"/>
          <w:szCs w:val="28"/>
        </w:rPr>
        <w:t>電梯施工要領</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_Toc339908510 \h </w:instrText>
      </w:r>
      <w:r w:rsidR="002704EE" w:rsidRPr="00C16425">
        <w:rPr>
          <w:noProof/>
          <w:sz w:val="28"/>
          <w:szCs w:val="28"/>
        </w:rPr>
      </w:r>
      <w:r w:rsidR="002704EE" w:rsidRPr="00C16425">
        <w:rPr>
          <w:noProof/>
          <w:sz w:val="28"/>
          <w:szCs w:val="28"/>
        </w:rPr>
        <w:fldChar w:fldCharType="separate"/>
      </w:r>
      <w:r w:rsidRPr="00C16425">
        <w:rPr>
          <w:noProof/>
          <w:sz w:val="28"/>
          <w:szCs w:val="28"/>
        </w:rPr>
        <w:t>20</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4.2</w:t>
      </w:r>
      <w:r w:rsidRPr="00C16425">
        <w:rPr>
          <w:rFonts w:hint="eastAsia"/>
          <w:noProof/>
          <w:sz w:val="28"/>
          <w:szCs w:val="28"/>
        </w:rPr>
        <w:t>電扶梯施工要領</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_Toc339908511 \h </w:instrText>
      </w:r>
      <w:r w:rsidR="002704EE" w:rsidRPr="00C16425">
        <w:rPr>
          <w:noProof/>
          <w:sz w:val="28"/>
          <w:szCs w:val="28"/>
        </w:rPr>
      </w:r>
      <w:r w:rsidR="002704EE" w:rsidRPr="00C16425">
        <w:rPr>
          <w:noProof/>
          <w:sz w:val="28"/>
          <w:szCs w:val="28"/>
        </w:rPr>
        <w:fldChar w:fldCharType="separate"/>
      </w:r>
      <w:r w:rsidRPr="00C16425">
        <w:rPr>
          <w:noProof/>
          <w:sz w:val="28"/>
          <w:szCs w:val="28"/>
        </w:rPr>
        <w:t>24</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五、電梯、電扶梯之品質管理標準</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_Toc339908512 \h </w:instrText>
      </w:r>
      <w:r w:rsidR="002704EE" w:rsidRPr="00C16425">
        <w:rPr>
          <w:noProof/>
          <w:sz w:val="28"/>
          <w:szCs w:val="28"/>
        </w:rPr>
      </w:r>
      <w:r w:rsidR="002704EE" w:rsidRPr="00C16425">
        <w:rPr>
          <w:noProof/>
          <w:sz w:val="28"/>
          <w:szCs w:val="28"/>
        </w:rPr>
        <w:fldChar w:fldCharType="separate"/>
      </w:r>
      <w:r w:rsidRPr="00C16425">
        <w:rPr>
          <w:noProof/>
          <w:sz w:val="28"/>
          <w:szCs w:val="28"/>
        </w:rPr>
        <w:t>28</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六、電梯工程之介面問題</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_Toc339908513 \h </w:instrText>
      </w:r>
      <w:r w:rsidR="002704EE" w:rsidRPr="00C16425">
        <w:rPr>
          <w:noProof/>
          <w:sz w:val="28"/>
          <w:szCs w:val="28"/>
        </w:rPr>
      </w:r>
      <w:r w:rsidR="002704EE" w:rsidRPr="00C16425">
        <w:rPr>
          <w:noProof/>
          <w:sz w:val="28"/>
          <w:szCs w:val="28"/>
        </w:rPr>
        <w:fldChar w:fldCharType="separate"/>
      </w:r>
      <w:r w:rsidRPr="00C16425">
        <w:rPr>
          <w:noProof/>
          <w:sz w:val="28"/>
          <w:szCs w:val="28"/>
        </w:rPr>
        <w:t>46</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6.1</w:t>
      </w:r>
      <w:r w:rsidRPr="00C16425">
        <w:rPr>
          <w:rFonts w:hint="eastAsia"/>
          <w:noProof/>
          <w:sz w:val="28"/>
          <w:szCs w:val="28"/>
        </w:rPr>
        <w:t>電梯設備與土木、機電工程之介面</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_Toc339908514 \h </w:instrText>
      </w:r>
      <w:r w:rsidR="002704EE" w:rsidRPr="00C16425">
        <w:rPr>
          <w:noProof/>
          <w:sz w:val="28"/>
          <w:szCs w:val="28"/>
        </w:rPr>
      </w:r>
      <w:r w:rsidR="002704EE" w:rsidRPr="00C16425">
        <w:rPr>
          <w:noProof/>
          <w:sz w:val="28"/>
          <w:szCs w:val="28"/>
        </w:rPr>
        <w:fldChar w:fldCharType="separate"/>
      </w:r>
      <w:r w:rsidRPr="00C16425">
        <w:rPr>
          <w:noProof/>
          <w:sz w:val="28"/>
          <w:szCs w:val="28"/>
        </w:rPr>
        <w:t>46</w:t>
      </w:r>
      <w:r w:rsidR="002704EE" w:rsidRPr="00C16425">
        <w:rPr>
          <w:noProof/>
          <w:sz w:val="28"/>
          <w:szCs w:val="28"/>
        </w:rPr>
        <w:fldChar w:fldCharType="end"/>
      </w:r>
    </w:p>
    <w:p w:rsidR="00C16425" w:rsidRPr="00C16425" w:rsidRDefault="00C16425">
      <w:pPr>
        <w:pStyle w:val="22"/>
        <w:tabs>
          <w:tab w:val="right" w:leader="dot" w:pos="9061"/>
        </w:tabs>
        <w:rPr>
          <w:rFonts w:eastAsia="新細明體"/>
          <w:smallCaps w:val="0"/>
          <w:noProof/>
          <w:kern w:val="2"/>
          <w:sz w:val="28"/>
          <w:szCs w:val="28"/>
        </w:rPr>
      </w:pPr>
      <w:r w:rsidRPr="00C16425">
        <w:rPr>
          <w:noProof/>
          <w:sz w:val="28"/>
          <w:szCs w:val="28"/>
        </w:rPr>
        <w:t>6.2</w:t>
      </w:r>
      <w:r w:rsidRPr="00C16425">
        <w:rPr>
          <w:rFonts w:hint="eastAsia"/>
          <w:noProof/>
          <w:sz w:val="28"/>
          <w:szCs w:val="28"/>
        </w:rPr>
        <w:t>緊急電梯設備</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_Toc339908515 \h </w:instrText>
      </w:r>
      <w:r w:rsidR="002704EE" w:rsidRPr="00C16425">
        <w:rPr>
          <w:noProof/>
          <w:sz w:val="28"/>
          <w:szCs w:val="28"/>
        </w:rPr>
      </w:r>
      <w:r w:rsidR="002704EE" w:rsidRPr="00C16425">
        <w:rPr>
          <w:noProof/>
          <w:sz w:val="28"/>
          <w:szCs w:val="28"/>
        </w:rPr>
        <w:fldChar w:fldCharType="separate"/>
      </w:r>
      <w:r w:rsidRPr="00C16425">
        <w:rPr>
          <w:noProof/>
          <w:sz w:val="28"/>
          <w:szCs w:val="28"/>
        </w:rPr>
        <w:t>46</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七、結論</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_Toc339908516 \h </w:instrText>
      </w:r>
      <w:r w:rsidR="002704EE" w:rsidRPr="00C16425">
        <w:rPr>
          <w:noProof/>
          <w:sz w:val="28"/>
          <w:szCs w:val="28"/>
        </w:rPr>
      </w:r>
      <w:r w:rsidR="002704EE" w:rsidRPr="00C16425">
        <w:rPr>
          <w:noProof/>
          <w:sz w:val="28"/>
          <w:szCs w:val="28"/>
        </w:rPr>
        <w:fldChar w:fldCharType="separate"/>
      </w:r>
      <w:r w:rsidRPr="00C16425">
        <w:rPr>
          <w:noProof/>
          <w:sz w:val="28"/>
          <w:szCs w:val="28"/>
        </w:rPr>
        <w:t>48</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八、參考資料</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_Toc339908517 \h </w:instrText>
      </w:r>
      <w:r w:rsidR="002704EE" w:rsidRPr="00C16425">
        <w:rPr>
          <w:noProof/>
          <w:sz w:val="28"/>
          <w:szCs w:val="28"/>
        </w:rPr>
      </w:r>
      <w:r w:rsidR="002704EE" w:rsidRPr="00C16425">
        <w:rPr>
          <w:noProof/>
          <w:sz w:val="28"/>
          <w:szCs w:val="28"/>
        </w:rPr>
        <w:fldChar w:fldCharType="separate"/>
      </w:r>
      <w:r w:rsidRPr="00C16425">
        <w:rPr>
          <w:noProof/>
          <w:sz w:val="28"/>
          <w:szCs w:val="28"/>
        </w:rPr>
        <w:t>49</w:t>
      </w:r>
      <w:r w:rsidR="002704EE" w:rsidRPr="00C16425">
        <w:rPr>
          <w:noProof/>
          <w:sz w:val="28"/>
          <w:szCs w:val="28"/>
        </w:rPr>
        <w:fldChar w:fldCharType="end"/>
      </w:r>
    </w:p>
    <w:p w:rsidR="00C16425" w:rsidRPr="00C16425" w:rsidRDefault="00C16425">
      <w:pPr>
        <w:pStyle w:val="12"/>
        <w:tabs>
          <w:tab w:val="left" w:pos="840"/>
          <w:tab w:val="right" w:leader="dot" w:pos="9061"/>
        </w:tabs>
        <w:rPr>
          <w:rFonts w:eastAsia="新細明體"/>
          <w:b w:val="0"/>
          <w:bCs w:val="0"/>
          <w:caps w:val="0"/>
          <w:noProof/>
          <w:kern w:val="2"/>
          <w:sz w:val="28"/>
          <w:szCs w:val="28"/>
        </w:rPr>
      </w:pPr>
      <w:r w:rsidRPr="00C16425">
        <w:rPr>
          <w:rFonts w:hint="eastAsia"/>
          <w:noProof/>
          <w:sz w:val="28"/>
          <w:szCs w:val="28"/>
        </w:rPr>
        <w:t>九、附錄</w:t>
      </w:r>
      <w:r w:rsidRPr="00C16425">
        <w:rPr>
          <w:noProof/>
          <w:sz w:val="28"/>
          <w:szCs w:val="28"/>
        </w:rPr>
        <w:tab/>
      </w:r>
      <w:r>
        <w:rPr>
          <w:rFonts w:hint="eastAsia"/>
          <w:noProof/>
          <w:sz w:val="28"/>
          <w:szCs w:val="28"/>
        </w:rPr>
        <w:t>5-</w:t>
      </w:r>
      <w:r w:rsidR="002704EE" w:rsidRPr="00C16425">
        <w:rPr>
          <w:noProof/>
          <w:sz w:val="28"/>
          <w:szCs w:val="28"/>
        </w:rPr>
        <w:fldChar w:fldCharType="begin"/>
      </w:r>
      <w:r w:rsidRPr="00C16425">
        <w:rPr>
          <w:noProof/>
          <w:sz w:val="28"/>
          <w:szCs w:val="28"/>
        </w:rPr>
        <w:instrText xml:space="preserve"> PAGEREF _Toc339908518 \h </w:instrText>
      </w:r>
      <w:r w:rsidR="002704EE" w:rsidRPr="00C16425">
        <w:rPr>
          <w:noProof/>
          <w:sz w:val="28"/>
          <w:szCs w:val="28"/>
        </w:rPr>
      </w:r>
      <w:r w:rsidR="002704EE" w:rsidRPr="00C16425">
        <w:rPr>
          <w:noProof/>
          <w:sz w:val="28"/>
          <w:szCs w:val="28"/>
        </w:rPr>
        <w:fldChar w:fldCharType="separate"/>
      </w:r>
      <w:r w:rsidRPr="00C16425">
        <w:rPr>
          <w:noProof/>
          <w:sz w:val="28"/>
          <w:szCs w:val="28"/>
        </w:rPr>
        <w:t>49</w:t>
      </w:r>
      <w:r w:rsidR="002704EE" w:rsidRPr="00C16425">
        <w:rPr>
          <w:noProof/>
          <w:sz w:val="28"/>
          <w:szCs w:val="28"/>
        </w:rPr>
        <w:fldChar w:fldCharType="end"/>
      </w:r>
    </w:p>
    <w:p w:rsidR="00F93978" w:rsidRPr="00C16425" w:rsidRDefault="002704EE" w:rsidP="00C16425">
      <w:pPr>
        <w:pStyle w:val="Ad"/>
        <w:spacing w:line="240" w:lineRule="auto"/>
        <w:rPr>
          <w:rFonts w:ascii="標楷體" w:eastAsia="標楷體" w:hAnsi="標楷體"/>
          <w:b w:val="0"/>
          <w:sz w:val="28"/>
          <w:szCs w:val="28"/>
        </w:rPr>
      </w:pPr>
      <w:r w:rsidRPr="00C16425">
        <w:rPr>
          <w:rFonts w:ascii="標楷體" w:eastAsia="標楷體" w:hAnsi="標楷體"/>
          <w:b w:val="0"/>
          <w:sz w:val="28"/>
          <w:szCs w:val="28"/>
        </w:rPr>
        <w:fldChar w:fldCharType="end"/>
      </w:r>
    </w:p>
    <w:p w:rsidR="00C16425" w:rsidRPr="00C16425" w:rsidRDefault="00C16425" w:rsidP="00C16425">
      <w:pPr>
        <w:pStyle w:val="Ad"/>
        <w:spacing w:line="240" w:lineRule="auto"/>
        <w:rPr>
          <w:rFonts w:ascii="標楷體" w:eastAsia="標楷體" w:hAnsi="標楷體"/>
          <w:b w:val="0"/>
          <w:sz w:val="28"/>
          <w:szCs w:val="28"/>
        </w:rPr>
        <w:sectPr w:rsidR="00C16425" w:rsidRPr="00C16425" w:rsidSect="003D54B4">
          <w:footerReference w:type="even" r:id="rId9"/>
          <w:footerReference w:type="default" r:id="rId10"/>
          <w:type w:val="oddPage"/>
          <w:pgSz w:w="11907" w:h="16840" w:code="9"/>
          <w:pgMar w:top="1418" w:right="1418" w:bottom="1418" w:left="1418" w:header="851" w:footer="567" w:gutter="0"/>
          <w:cols w:space="708"/>
          <w:docGrid w:linePitch="360"/>
        </w:sectPr>
      </w:pPr>
    </w:p>
    <w:p w:rsidR="00F93978" w:rsidRPr="003D54B4" w:rsidRDefault="00F93978" w:rsidP="003D54B4">
      <w:pPr>
        <w:pStyle w:val="Ad"/>
        <w:snapToGrid/>
        <w:spacing w:line="480" w:lineRule="auto"/>
        <w:rPr>
          <w:rFonts w:eastAsia="標楷體"/>
          <w:sz w:val="36"/>
          <w:szCs w:val="20"/>
        </w:rPr>
      </w:pPr>
      <w:r w:rsidRPr="003D54B4">
        <w:rPr>
          <w:rFonts w:eastAsia="標楷體" w:hint="eastAsia"/>
          <w:sz w:val="36"/>
          <w:szCs w:val="20"/>
        </w:rPr>
        <w:lastRenderedPageBreak/>
        <w:t>第五章</w:t>
      </w:r>
      <w:r w:rsidR="003D54B4" w:rsidRPr="003D54B4">
        <w:rPr>
          <w:rFonts w:eastAsia="標楷體" w:hint="eastAsia"/>
          <w:sz w:val="36"/>
          <w:szCs w:val="20"/>
        </w:rPr>
        <w:t xml:space="preserve">　</w:t>
      </w:r>
      <w:r w:rsidRPr="003D54B4">
        <w:rPr>
          <w:rFonts w:eastAsia="標楷體" w:hint="eastAsia"/>
          <w:sz w:val="36"/>
          <w:szCs w:val="20"/>
        </w:rPr>
        <w:t>電梯設備工程品質管理實務</w:t>
      </w: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0" w:name="_Toc339908498"/>
      <w:r>
        <w:rPr>
          <w:rFonts w:hint="eastAsia"/>
        </w:rPr>
        <w:t>前言</w:t>
      </w:r>
      <w:bookmarkEnd w:id="0"/>
    </w:p>
    <w:p w:rsidR="00F93978" w:rsidRDefault="00F93978" w:rsidP="003D54B4">
      <w:pPr>
        <w:pStyle w:val="af4"/>
        <w:adjustRightInd w:val="0"/>
        <w:spacing w:after="0" w:line="300" w:lineRule="auto"/>
        <w:ind w:leftChars="200" w:left="560" w:firstLine="560"/>
      </w:pPr>
      <w:r>
        <w:rPr>
          <w:rFonts w:hint="eastAsia"/>
        </w:rPr>
        <w:t>在現代化都市大樓建築趨向高層化、大規模化的發展下，電梯已成為大樓裏維繫交通運輸的動脈。無論是居住者或訪客，每天出入往來，無不與電梯發生密不可分的關係。</w:t>
      </w:r>
    </w:p>
    <w:p w:rsidR="00F93978" w:rsidRDefault="00F93978" w:rsidP="003D54B4">
      <w:pPr>
        <w:pStyle w:val="af4"/>
        <w:adjustRightInd w:val="0"/>
        <w:spacing w:after="0" w:line="300" w:lineRule="auto"/>
        <w:ind w:leftChars="200" w:left="560" w:firstLine="560"/>
      </w:pPr>
      <w:r>
        <w:rPr>
          <w:rFonts w:hint="eastAsia"/>
        </w:rPr>
        <w:t>由於電梯是載人的交通工具，故首重其安全性。且因需防患地震、火災、停電等事故造成損害，故電梯在整體系統設計上，除須有</w:t>
      </w:r>
      <w:r>
        <w:t>”</w:t>
      </w:r>
      <w:r>
        <w:rPr>
          <w:rFonts w:hint="eastAsia"/>
        </w:rPr>
        <w:t>搭乘舒適度</w:t>
      </w:r>
      <w:r>
        <w:t>”</w:t>
      </w:r>
      <w:r>
        <w:rPr>
          <w:rFonts w:hint="eastAsia"/>
        </w:rPr>
        <w:t>外，還必須達到耐震性、耐火性、低故障率等要求。當然電梯在長期運轉下，機件必會發生摩損與損壞等變化。因此，電梯必須接受制度化、專業化的定期保養維修作業，以確保其信賴性和安全機能，唯因電梯工程係屬專業，各家廠牌各有自己之設計與控制方式，以下之資料僅就</w:t>
      </w:r>
      <w:r w:rsidR="00317541" w:rsidRPr="00010988">
        <w:t>國內各大廠</w:t>
      </w:r>
      <w:r>
        <w:rPr>
          <w:rFonts w:hint="eastAsia"/>
        </w:rPr>
        <w:t>之設計原則供學員參考。</w:t>
      </w:r>
    </w:p>
    <w:p w:rsidR="003D54B4" w:rsidRDefault="003D54B4" w:rsidP="003D54B4">
      <w:pPr>
        <w:pStyle w:val="af3"/>
        <w:snapToGrid/>
        <w:spacing w:before="0" w:after="0" w:line="360" w:lineRule="auto"/>
        <w:ind w:left="0" w:firstLine="0"/>
        <w:outlineLvl w:val="0"/>
      </w:pPr>
    </w:p>
    <w:p w:rsidR="003D54B4" w:rsidRDefault="003D54B4" w:rsidP="003D54B4">
      <w:pPr>
        <w:pStyle w:val="af3"/>
        <w:snapToGrid/>
        <w:spacing w:before="0" w:after="0" w:line="360" w:lineRule="auto"/>
        <w:ind w:left="0" w:firstLine="0"/>
        <w:outlineLvl w:val="0"/>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1" w:name="_Toc339908499"/>
      <w:r>
        <w:rPr>
          <w:rFonts w:hint="eastAsia"/>
        </w:rPr>
        <w:t>電梯裝置概要</w:t>
      </w:r>
      <w:bookmarkEnd w:id="1"/>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2" w:name="_Toc339908500"/>
      <w:r>
        <w:rPr>
          <w:rFonts w:hint="eastAsia"/>
        </w:rPr>
        <w:t>2.1</w:t>
      </w:r>
      <w:r>
        <w:rPr>
          <w:rFonts w:hint="eastAsia"/>
        </w:rPr>
        <w:t>電梯裝置之一般分類</w:t>
      </w:r>
      <w:bookmarkEnd w:id="2"/>
    </w:p>
    <w:p w:rsidR="00F93978" w:rsidRPr="003D54B4" w:rsidRDefault="00F93978" w:rsidP="003D54B4">
      <w:pPr>
        <w:pStyle w:val="af4"/>
        <w:adjustRightInd w:val="0"/>
        <w:spacing w:after="0" w:line="300" w:lineRule="auto"/>
        <w:ind w:leftChars="200" w:left="840" w:hangingChars="100" w:hanging="280"/>
        <w:rPr>
          <w:color w:val="000000"/>
        </w:rPr>
      </w:pPr>
      <w:r w:rsidRPr="003D54B4">
        <w:rPr>
          <w:rFonts w:hint="eastAsia"/>
          <w:color w:val="000000"/>
        </w:rPr>
        <w:t>1.</w:t>
      </w:r>
      <w:r w:rsidR="003D54B4">
        <w:rPr>
          <w:rFonts w:hint="eastAsia"/>
          <w:color w:val="000000"/>
        </w:rPr>
        <w:t xml:space="preserve"> </w:t>
      </w:r>
      <w:r w:rsidRPr="003D54B4">
        <w:rPr>
          <w:rFonts w:hint="eastAsia"/>
          <w:color w:val="000000"/>
        </w:rPr>
        <w:t>依用途別分類</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(1)</w:t>
      </w:r>
      <w:r w:rsidRPr="003D54B4">
        <w:rPr>
          <w:rFonts w:hint="eastAsia"/>
          <w:color w:val="000000"/>
        </w:rPr>
        <w:t>載人用電梯</w:t>
      </w:r>
      <w:r w:rsidR="003D54B4">
        <w:rPr>
          <w:rFonts w:hint="eastAsia"/>
          <w:color w:val="000000"/>
        </w:rPr>
        <w:t>（</w:t>
      </w:r>
      <w:r w:rsidR="003D54B4" w:rsidRPr="003D54B4">
        <w:rPr>
          <w:rFonts w:hint="eastAsia"/>
          <w:color w:val="000000"/>
        </w:rPr>
        <w:t>Passenger Elevator</w:t>
      </w:r>
      <w:r w:rsidR="003D54B4">
        <w:rPr>
          <w:rFonts w:hint="eastAsia"/>
          <w:color w:val="000000"/>
        </w:rPr>
        <w:t>）</w:t>
      </w:r>
    </w:p>
    <w:p w:rsidR="00F93978" w:rsidRDefault="00F93978" w:rsidP="00960716">
      <w:pPr>
        <w:pStyle w:val="af4"/>
        <w:adjustRightInd w:val="0"/>
        <w:spacing w:after="0" w:line="300" w:lineRule="auto"/>
        <w:ind w:leftChars="400" w:left="1120" w:firstLineChars="0" w:firstLine="0"/>
      </w:pPr>
      <w:r>
        <w:rPr>
          <w:rFonts w:hint="eastAsia"/>
        </w:rPr>
        <w:t>專用於載人的電梯。</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(2)</w:t>
      </w:r>
      <w:r w:rsidRPr="003D54B4">
        <w:rPr>
          <w:rFonts w:hint="eastAsia"/>
          <w:color w:val="000000"/>
        </w:rPr>
        <w:t>載貨用電梯</w:t>
      </w:r>
      <w:r w:rsidR="003D54B4">
        <w:rPr>
          <w:rFonts w:hint="eastAsia"/>
          <w:color w:val="000000"/>
        </w:rPr>
        <w:t>（</w:t>
      </w:r>
      <w:r w:rsidR="003D54B4" w:rsidRPr="003D54B4">
        <w:rPr>
          <w:rFonts w:hint="eastAsia"/>
          <w:color w:val="000000"/>
        </w:rPr>
        <w:t>Freight Elevator</w:t>
      </w:r>
      <w:r w:rsidR="003D54B4">
        <w:rPr>
          <w:rFonts w:hint="eastAsia"/>
          <w:color w:val="000000"/>
        </w:rPr>
        <w:t>）</w:t>
      </w:r>
    </w:p>
    <w:p w:rsidR="00F93978" w:rsidRDefault="00F93978" w:rsidP="00960716">
      <w:pPr>
        <w:pStyle w:val="af4"/>
        <w:adjustRightInd w:val="0"/>
        <w:spacing w:after="0" w:line="300" w:lineRule="auto"/>
        <w:ind w:leftChars="400" w:left="1120" w:firstLineChars="0" w:firstLine="0"/>
      </w:pPr>
      <w:r>
        <w:rPr>
          <w:rFonts w:hint="eastAsia"/>
        </w:rPr>
        <w:t>專用於載運貨物，不得載人。如因需要，得搭乘一人充當操作員。</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(3)</w:t>
      </w:r>
      <w:r w:rsidRPr="003D54B4">
        <w:rPr>
          <w:rFonts w:hint="eastAsia"/>
          <w:color w:val="000000"/>
        </w:rPr>
        <w:t>人貨兩用電梯</w:t>
      </w:r>
      <w:r w:rsidR="003D54B4">
        <w:rPr>
          <w:rFonts w:hint="eastAsia"/>
          <w:color w:val="000000"/>
        </w:rPr>
        <w:t>（</w:t>
      </w:r>
      <w:r w:rsidR="003D54B4" w:rsidRPr="003D54B4">
        <w:rPr>
          <w:rFonts w:hint="eastAsia"/>
          <w:color w:val="000000"/>
        </w:rPr>
        <w:t>Passenger and Freight Elevator</w:t>
      </w:r>
      <w:r w:rsidR="003D54B4">
        <w:rPr>
          <w:rFonts w:hint="eastAsia"/>
          <w:color w:val="000000"/>
        </w:rPr>
        <w:t>）</w:t>
      </w:r>
    </w:p>
    <w:p w:rsidR="00F93978" w:rsidRDefault="00F93978" w:rsidP="00960716">
      <w:pPr>
        <w:pStyle w:val="af4"/>
        <w:adjustRightInd w:val="0"/>
        <w:spacing w:after="0" w:line="300" w:lineRule="auto"/>
        <w:ind w:leftChars="400" w:left="1120" w:firstLineChars="0" w:firstLine="0"/>
      </w:pPr>
      <w:r>
        <w:rPr>
          <w:rFonts w:hint="eastAsia"/>
        </w:rPr>
        <w:t>載人、載貨兩用之電梯。並可依需要設計為以載人為主或以載貨為主。</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(4)</w:t>
      </w:r>
      <w:r w:rsidRPr="003D54B4">
        <w:rPr>
          <w:rFonts w:hint="eastAsia"/>
          <w:color w:val="000000"/>
        </w:rPr>
        <w:t>醫院床用電梯</w:t>
      </w:r>
      <w:r w:rsidR="003D54B4">
        <w:rPr>
          <w:rFonts w:hint="eastAsia"/>
          <w:color w:val="000000"/>
        </w:rPr>
        <w:t>（</w:t>
      </w:r>
      <w:r w:rsidR="003D54B4" w:rsidRPr="003D54B4">
        <w:rPr>
          <w:rFonts w:hint="eastAsia"/>
          <w:color w:val="000000"/>
        </w:rPr>
        <w:t>Bed or Hospital Elevator</w:t>
      </w:r>
      <w:r w:rsidR="003D54B4">
        <w:rPr>
          <w:rFonts w:hint="eastAsia"/>
          <w:color w:val="000000"/>
        </w:rPr>
        <w:t>）</w:t>
      </w:r>
    </w:p>
    <w:p w:rsidR="00F93978" w:rsidRDefault="00F93978" w:rsidP="00960716">
      <w:pPr>
        <w:pStyle w:val="af4"/>
        <w:adjustRightInd w:val="0"/>
        <w:spacing w:after="0" w:line="300" w:lineRule="auto"/>
        <w:ind w:leftChars="400" w:left="1120" w:firstLineChars="0" w:firstLine="0"/>
      </w:pPr>
      <w:r>
        <w:rPr>
          <w:rFonts w:hint="eastAsia"/>
        </w:rPr>
        <w:t>醫院中用以載送病床之電梯。其特點為車廂縱深較大，以便容納病床台車。平常亦可當載人電梯使用。</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lastRenderedPageBreak/>
        <w:t>(5)</w:t>
      </w:r>
      <w:r w:rsidRPr="003D54B4">
        <w:rPr>
          <w:rFonts w:hint="eastAsia"/>
          <w:color w:val="000000"/>
        </w:rPr>
        <w:t>汽車專用電梯</w:t>
      </w:r>
      <w:r w:rsidR="003D54B4">
        <w:rPr>
          <w:rFonts w:hint="eastAsia"/>
          <w:color w:val="000000"/>
        </w:rPr>
        <w:t>（</w:t>
      </w:r>
      <w:r w:rsidR="003D54B4" w:rsidRPr="003D54B4">
        <w:rPr>
          <w:rFonts w:hint="eastAsia"/>
          <w:color w:val="000000"/>
        </w:rPr>
        <w:t>Car Elevator</w:t>
      </w:r>
      <w:r w:rsidR="003D54B4">
        <w:rPr>
          <w:rFonts w:hint="eastAsia"/>
          <w:color w:val="000000"/>
        </w:rPr>
        <w:t>）</w:t>
      </w:r>
    </w:p>
    <w:p w:rsidR="00F93978" w:rsidRDefault="00F93978" w:rsidP="00960716">
      <w:pPr>
        <w:pStyle w:val="af4"/>
        <w:adjustRightInd w:val="0"/>
        <w:spacing w:after="0" w:line="300" w:lineRule="auto"/>
        <w:ind w:leftChars="400" w:left="1120" w:firstLineChars="0" w:firstLine="0"/>
      </w:pPr>
      <w:r>
        <w:rPr>
          <w:rFonts w:hint="eastAsia"/>
        </w:rPr>
        <w:t>停車場之汽車專用電梯。</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(6)</w:t>
      </w:r>
      <w:r w:rsidRPr="003D54B4">
        <w:rPr>
          <w:rFonts w:hint="eastAsia"/>
          <w:color w:val="000000"/>
        </w:rPr>
        <w:t>小型載貨電梯</w:t>
      </w:r>
      <w:r w:rsidR="003D54B4">
        <w:rPr>
          <w:rFonts w:hint="eastAsia"/>
          <w:color w:val="000000"/>
        </w:rPr>
        <w:t>（</w:t>
      </w:r>
      <w:r w:rsidR="003D54B4" w:rsidRPr="003D54B4">
        <w:rPr>
          <w:rFonts w:hint="eastAsia"/>
          <w:color w:val="000000"/>
        </w:rPr>
        <w:t>Dumb Waiter</w:t>
      </w:r>
      <w:r w:rsidR="003D54B4">
        <w:rPr>
          <w:rFonts w:hint="eastAsia"/>
          <w:color w:val="000000"/>
        </w:rPr>
        <w:t>）</w:t>
      </w:r>
      <w:r w:rsidRPr="003D54B4">
        <w:rPr>
          <w:rFonts w:hint="eastAsia"/>
          <w:color w:val="000000"/>
        </w:rPr>
        <w:t>又稱為送菜梯</w:t>
      </w:r>
    </w:p>
    <w:p w:rsidR="00F93978" w:rsidRDefault="00F93978" w:rsidP="00960716">
      <w:pPr>
        <w:pStyle w:val="af4"/>
        <w:adjustRightInd w:val="0"/>
        <w:spacing w:after="0" w:line="300" w:lineRule="auto"/>
        <w:ind w:leftChars="400" w:left="1120" w:firstLineChars="0" w:firstLine="0"/>
      </w:pPr>
      <w:r>
        <w:rPr>
          <w:rFonts w:hint="eastAsia"/>
        </w:rPr>
        <w:t>一般用於工廠載送手推車或圖書館、銀行、大飯店運送文件、資料、餐點等。因無法乘人，故都由外部來操作。</w:t>
      </w:r>
    </w:p>
    <w:p w:rsidR="003D54B4" w:rsidRDefault="003D54B4" w:rsidP="003D54B4">
      <w:pPr>
        <w:pStyle w:val="af4"/>
        <w:adjustRightInd w:val="0"/>
        <w:spacing w:after="0" w:line="300" w:lineRule="auto"/>
        <w:ind w:leftChars="200" w:left="840" w:hangingChars="100" w:hanging="280"/>
        <w:rPr>
          <w:color w:val="000000"/>
        </w:rPr>
      </w:pPr>
    </w:p>
    <w:p w:rsidR="00F93978" w:rsidRPr="003D54B4" w:rsidRDefault="00F93978" w:rsidP="003D54B4">
      <w:pPr>
        <w:pStyle w:val="af4"/>
        <w:adjustRightInd w:val="0"/>
        <w:spacing w:after="0" w:line="300" w:lineRule="auto"/>
        <w:ind w:leftChars="200" w:left="840" w:hangingChars="100" w:hanging="280"/>
        <w:rPr>
          <w:color w:val="000000"/>
        </w:rPr>
      </w:pPr>
      <w:r w:rsidRPr="003D54B4">
        <w:rPr>
          <w:rFonts w:hint="eastAsia"/>
          <w:color w:val="000000"/>
        </w:rPr>
        <w:t>2.</w:t>
      </w:r>
      <w:r w:rsidR="003D54B4">
        <w:rPr>
          <w:rFonts w:hint="eastAsia"/>
          <w:color w:val="000000"/>
        </w:rPr>
        <w:t xml:space="preserve"> </w:t>
      </w:r>
      <w:r w:rsidRPr="003D54B4">
        <w:rPr>
          <w:rFonts w:hint="eastAsia"/>
          <w:color w:val="000000"/>
        </w:rPr>
        <w:t>依速度分類</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(1)</w:t>
      </w:r>
      <w:r w:rsidRPr="003D54B4">
        <w:rPr>
          <w:rFonts w:hint="eastAsia"/>
          <w:color w:val="000000"/>
        </w:rPr>
        <w:t>低速電梯</w:t>
      </w:r>
    </w:p>
    <w:p w:rsidR="00F93978" w:rsidRDefault="00F93978" w:rsidP="00960716">
      <w:pPr>
        <w:pStyle w:val="af4"/>
        <w:adjustRightInd w:val="0"/>
        <w:spacing w:after="0" w:line="300" w:lineRule="auto"/>
        <w:ind w:leftChars="400" w:left="1120" w:firstLineChars="0" w:firstLine="0"/>
      </w:pPr>
      <w:r>
        <w:rPr>
          <w:rFonts w:hint="eastAsia"/>
        </w:rPr>
        <w:t>額定速度</w:t>
      </w:r>
      <w:smartTag w:uri="urn:schemas-microsoft-com:office:smarttags" w:element="chmetcnv">
        <w:smartTagPr>
          <w:attr w:name="UnitName" w:val="m"/>
          <w:attr w:name="SourceValue" w:val="45"/>
          <w:attr w:name="HasSpace" w:val="False"/>
          <w:attr w:name="Negative" w:val="False"/>
          <w:attr w:name="NumberType" w:val="1"/>
          <w:attr w:name="TCSC" w:val="0"/>
        </w:smartTagPr>
        <w:r>
          <w:rPr>
            <w:rFonts w:hint="eastAsia"/>
          </w:rPr>
          <w:t>45m</w:t>
        </w:r>
      </w:smartTag>
      <w:r>
        <w:rPr>
          <w:rFonts w:hint="eastAsia"/>
        </w:rPr>
        <w:t>/min</w:t>
      </w:r>
      <w:r>
        <w:rPr>
          <w:rFonts w:hint="eastAsia"/>
        </w:rPr>
        <w:t>以下之電梯。</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(2)</w:t>
      </w:r>
      <w:r w:rsidRPr="003D54B4">
        <w:rPr>
          <w:rFonts w:hint="eastAsia"/>
          <w:color w:val="000000"/>
        </w:rPr>
        <w:t>中速電梯</w:t>
      </w:r>
    </w:p>
    <w:p w:rsidR="00F93978" w:rsidRDefault="00F93978" w:rsidP="00960716">
      <w:pPr>
        <w:pStyle w:val="af4"/>
        <w:adjustRightInd w:val="0"/>
        <w:spacing w:after="0" w:line="300" w:lineRule="auto"/>
        <w:ind w:leftChars="400" w:left="1120" w:firstLineChars="0" w:firstLine="0"/>
      </w:pPr>
      <w:r>
        <w:rPr>
          <w:rFonts w:hint="eastAsia"/>
        </w:rPr>
        <w:t>額定速度</w:t>
      </w:r>
      <w:smartTag w:uri="urn:schemas-microsoft-com:office:smarttags" w:element="chmetcnv">
        <w:smartTagPr>
          <w:attr w:name="UnitName" w:val="m"/>
          <w:attr w:name="SourceValue" w:val="60"/>
          <w:attr w:name="HasSpace" w:val="False"/>
          <w:attr w:name="Negative" w:val="False"/>
          <w:attr w:name="NumberType" w:val="1"/>
          <w:attr w:name="TCSC" w:val="0"/>
        </w:smartTagPr>
        <w:r>
          <w:rPr>
            <w:rFonts w:hint="eastAsia"/>
          </w:rPr>
          <w:t>60m</w:t>
        </w:r>
      </w:smartTag>
      <w:r>
        <w:rPr>
          <w:rFonts w:hint="eastAsia"/>
        </w:rPr>
        <w:t>/min</w:t>
      </w:r>
      <w:r>
        <w:rPr>
          <w:rFonts w:hint="eastAsia"/>
        </w:rPr>
        <w:t>～</w:t>
      </w:r>
      <w:smartTag w:uri="urn:schemas-microsoft-com:office:smarttags" w:element="chmetcnv">
        <w:smartTagPr>
          <w:attr w:name="UnitName" w:val="m"/>
          <w:attr w:name="SourceValue" w:val="105"/>
          <w:attr w:name="HasSpace" w:val="False"/>
          <w:attr w:name="Negative" w:val="False"/>
          <w:attr w:name="NumberType" w:val="1"/>
          <w:attr w:name="TCSC" w:val="0"/>
        </w:smartTagPr>
        <w:r>
          <w:rPr>
            <w:rFonts w:hint="eastAsia"/>
          </w:rPr>
          <w:t>105m</w:t>
        </w:r>
      </w:smartTag>
      <w:r>
        <w:rPr>
          <w:rFonts w:hint="eastAsia"/>
        </w:rPr>
        <w:t>/min</w:t>
      </w:r>
      <w:r>
        <w:rPr>
          <w:rFonts w:hint="eastAsia"/>
        </w:rPr>
        <w:t>以下之電梯。</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(3)</w:t>
      </w:r>
      <w:r w:rsidRPr="003D54B4">
        <w:rPr>
          <w:rFonts w:hint="eastAsia"/>
          <w:color w:val="000000"/>
        </w:rPr>
        <w:t>高速電梯</w:t>
      </w:r>
    </w:p>
    <w:p w:rsidR="00F93978" w:rsidRDefault="00F93978" w:rsidP="00960716">
      <w:pPr>
        <w:pStyle w:val="af4"/>
        <w:adjustRightInd w:val="0"/>
        <w:spacing w:after="0" w:line="300" w:lineRule="auto"/>
        <w:ind w:leftChars="400" w:left="1120" w:firstLineChars="0" w:firstLine="0"/>
      </w:pPr>
      <w:r>
        <w:rPr>
          <w:rFonts w:hint="eastAsia"/>
        </w:rPr>
        <w:t>額定速度</w:t>
      </w:r>
      <w:smartTag w:uri="urn:schemas-microsoft-com:office:smarttags" w:element="chmetcnv">
        <w:smartTagPr>
          <w:attr w:name="UnitName" w:val="m"/>
          <w:attr w:name="SourceValue" w:val="120"/>
          <w:attr w:name="HasSpace" w:val="False"/>
          <w:attr w:name="Negative" w:val="False"/>
          <w:attr w:name="NumberType" w:val="1"/>
          <w:attr w:name="TCSC" w:val="0"/>
        </w:smartTagPr>
        <w:r>
          <w:rPr>
            <w:rFonts w:hint="eastAsia"/>
          </w:rPr>
          <w:t>120m</w:t>
        </w:r>
      </w:smartTag>
      <w:r>
        <w:rPr>
          <w:rFonts w:hint="eastAsia"/>
        </w:rPr>
        <w:t>/min</w:t>
      </w:r>
      <w:r>
        <w:rPr>
          <w:rFonts w:hint="eastAsia"/>
        </w:rPr>
        <w:t>以上之電梯。</w:t>
      </w:r>
    </w:p>
    <w:p w:rsidR="003D54B4" w:rsidRDefault="003D54B4" w:rsidP="003D54B4">
      <w:pPr>
        <w:pStyle w:val="af4"/>
        <w:adjustRightInd w:val="0"/>
        <w:spacing w:after="0" w:line="300" w:lineRule="auto"/>
        <w:ind w:leftChars="200" w:left="840" w:hangingChars="100" w:hanging="280"/>
        <w:rPr>
          <w:color w:val="000000"/>
        </w:rPr>
      </w:pPr>
    </w:p>
    <w:p w:rsidR="00BC65C7" w:rsidRPr="003D54B4" w:rsidRDefault="00BC65C7" w:rsidP="003D54B4">
      <w:pPr>
        <w:pStyle w:val="af4"/>
        <w:adjustRightInd w:val="0"/>
        <w:spacing w:after="0" w:line="300" w:lineRule="auto"/>
        <w:ind w:leftChars="200" w:left="840" w:hangingChars="100" w:hanging="280"/>
        <w:rPr>
          <w:color w:val="000000"/>
        </w:rPr>
      </w:pPr>
      <w:r w:rsidRPr="003D54B4">
        <w:rPr>
          <w:rFonts w:hint="eastAsia"/>
          <w:color w:val="000000"/>
        </w:rPr>
        <w:t>3.</w:t>
      </w:r>
      <w:r w:rsidRPr="003D54B4">
        <w:rPr>
          <w:color w:val="000000"/>
        </w:rPr>
        <w:t xml:space="preserve"> </w:t>
      </w:r>
      <w:r w:rsidRPr="003D54B4">
        <w:rPr>
          <w:color w:val="000000"/>
        </w:rPr>
        <w:t>依捲揚機之型式</w:t>
      </w:r>
      <w:r w:rsidRPr="003D54B4">
        <w:rPr>
          <w:rFonts w:hint="eastAsia"/>
          <w:color w:val="000000"/>
        </w:rPr>
        <w:t>別</w:t>
      </w:r>
      <w:r w:rsidRPr="003D54B4">
        <w:rPr>
          <w:color w:val="000000"/>
        </w:rPr>
        <w:t>分類</w:t>
      </w:r>
    </w:p>
    <w:p w:rsidR="00BC65C7" w:rsidRPr="003D54B4" w:rsidRDefault="00BC65C7" w:rsidP="003D54B4">
      <w:pPr>
        <w:pStyle w:val="af4"/>
        <w:adjustRightInd w:val="0"/>
        <w:spacing w:after="0" w:line="300" w:lineRule="auto"/>
        <w:ind w:leftChars="300" w:left="1120" w:hangingChars="100" w:hanging="280"/>
        <w:rPr>
          <w:color w:val="000000"/>
        </w:rPr>
      </w:pPr>
      <w:r w:rsidRPr="003D54B4">
        <w:rPr>
          <w:rFonts w:hint="eastAsia"/>
          <w:color w:val="000000"/>
        </w:rPr>
        <w:t>(1)</w:t>
      </w:r>
      <w:r w:rsidRPr="003D54B4">
        <w:rPr>
          <w:color w:val="000000"/>
        </w:rPr>
        <w:t>有機房式電梯（</w:t>
      </w:r>
      <w:r w:rsidRPr="003D54B4">
        <w:rPr>
          <w:color w:val="000000"/>
        </w:rPr>
        <w:t>Ma</w:t>
      </w:r>
      <w:r w:rsidRPr="003D54B4">
        <w:rPr>
          <w:rFonts w:hint="eastAsia"/>
          <w:color w:val="000000"/>
        </w:rPr>
        <w:t>c</w:t>
      </w:r>
      <w:r w:rsidRPr="003D54B4">
        <w:rPr>
          <w:color w:val="000000"/>
        </w:rPr>
        <w:t>hine room Elevators</w:t>
      </w:r>
      <w:r w:rsidR="003D54B4">
        <w:rPr>
          <w:rFonts w:hint="eastAsia"/>
          <w:color w:val="000000"/>
        </w:rPr>
        <w:t>）</w:t>
      </w:r>
    </w:p>
    <w:p w:rsidR="00BC65C7" w:rsidRDefault="00BC65C7" w:rsidP="00960716">
      <w:pPr>
        <w:pStyle w:val="af4"/>
        <w:adjustRightInd w:val="0"/>
        <w:spacing w:after="0" w:line="300" w:lineRule="auto"/>
        <w:ind w:leftChars="400" w:left="1120" w:firstLineChars="0" w:firstLine="0"/>
      </w:pPr>
      <w:r w:rsidRPr="00AF4595">
        <w:t>電梯機房通常設置於升降路正上方（屋突）或昇降路側邊，機房原則上需大於升降路投影面積之二倍，但無礙於保養時不在此限。</w:t>
      </w:r>
    </w:p>
    <w:p w:rsidR="00BC65C7" w:rsidRPr="003D54B4" w:rsidRDefault="00BC65C7" w:rsidP="003D54B4">
      <w:pPr>
        <w:pStyle w:val="af4"/>
        <w:adjustRightInd w:val="0"/>
        <w:spacing w:after="0" w:line="300" w:lineRule="auto"/>
        <w:ind w:leftChars="300" w:left="1120" w:hangingChars="100" w:hanging="280"/>
        <w:rPr>
          <w:color w:val="000000"/>
        </w:rPr>
      </w:pPr>
      <w:r w:rsidRPr="003D54B4">
        <w:rPr>
          <w:rFonts w:hint="eastAsia"/>
          <w:color w:val="000000"/>
        </w:rPr>
        <w:t>(2)</w:t>
      </w:r>
      <w:r w:rsidRPr="003D54B4">
        <w:rPr>
          <w:color w:val="000000"/>
        </w:rPr>
        <w:t>無機房式電梯（</w:t>
      </w:r>
      <w:r w:rsidRPr="003D54B4">
        <w:rPr>
          <w:color w:val="000000"/>
        </w:rPr>
        <w:t>Machin</w:t>
      </w:r>
      <w:r w:rsidRPr="003D54B4">
        <w:rPr>
          <w:rFonts w:hint="eastAsia"/>
          <w:color w:val="000000"/>
        </w:rPr>
        <w:t>e</w:t>
      </w:r>
      <w:r w:rsidRPr="003D54B4">
        <w:rPr>
          <w:color w:val="000000"/>
        </w:rPr>
        <w:t xml:space="preserve"> room</w:t>
      </w:r>
      <w:r w:rsidRPr="003D54B4">
        <w:rPr>
          <w:rFonts w:hint="eastAsia"/>
          <w:color w:val="000000"/>
        </w:rPr>
        <w:t>-less</w:t>
      </w:r>
      <w:r w:rsidRPr="003D54B4">
        <w:rPr>
          <w:color w:val="000000"/>
        </w:rPr>
        <w:t xml:space="preserve"> Elevators</w:t>
      </w:r>
      <w:r w:rsidR="00960716">
        <w:rPr>
          <w:rFonts w:hint="eastAsia"/>
          <w:color w:val="000000"/>
        </w:rPr>
        <w:t>）</w:t>
      </w:r>
    </w:p>
    <w:p w:rsidR="00BC65C7" w:rsidRDefault="00BC65C7" w:rsidP="00960716">
      <w:pPr>
        <w:pStyle w:val="af4"/>
        <w:adjustRightInd w:val="0"/>
        <w:spacing w:after="0" w:line="300" w:lineRule="auto"/>
        <w:ind w:leftChars="400" w:left="1120" w:firstLineChars="0" w:firstLine="0"/>
      </w:pPr>
      <w:r w:rsidRPr="00AF4595">
        <w:t>無機房式電梯相較於有機房式電梯通常其捲陽主機及控制設備都較小型化，且將捲揚主機</w:t>
      </w:r>
      <w:r w:rsidRPr="00AF4595">
        <w:rPr>
          <w:rFonts w:hint="eastAsia"/>
        </w:rPr>
        <w:t>及</w:t>
      </w:r>
      <w:r w:rsidRPr="00AF4595">
        <w:t>控制設備等均改設置在升降路內或乘場控制面板上，故無需另行建置電梯機房。</w:t>
      </w:r>
    </w:p>
    <w:p w:rsidR="00BC65C7" w:rsidRDefault="00BC65C7" w:rsidP="00960716">
      <w:pPr>
        <w:pStyle w:val="af4"/>
        <w:adjustRightInd w:val="0"/>
        <w:spacing w:after="0" w:line="300" w:lineRule="auto"/>
        <w:ind w:leftChars="400" w:left="1120" w:firstLineChars="0" w:firstLine="0"/>
      </w:pPr>
      <w:r w:rsidRPr="00AF4595">
        <w:t>其優點為：</w:t>
      </w:r>
    </w:p>
    <w:p w:rsidR="00BC65C7" w:rsidRPr="00AF4595" w:rsidRDefault="00960716" w:rsidP="00960716">
      <w:pPr>
        <w:pStyle w:val="af4"/>
        <w:adjustRightInd w:val="0"/>
        <w:spacing w:after="0" w:line="300" w:lineRule="auto"/>
        <w:ind w:leftChars="400" w:left="1540" w:hangingChars="150" w:hanging="420"/>
      </w:pPr>
      <w:r>
        <w:rPr>
          <w:rFonts w:hint="eastAsia"/>
        </w:rPr>
        <w:t>A</w:t>
      </w:r>
      <w:r w:rsidR="00BC65C7" w:rsidRPr="00AF4595">
        <w:rPr>
          <w:rFonts w:hint="eastAsia"/>
        </w:rPr>
        <w:t>.</w:t>
      </w:r>
      <w:r>
        <w:rPr>
          <w:rFonts w:hint="eastAsia"/>
        </w:rPr>
        <w:t xml:space="preserve"> </w:t>
      </w:r>
      <w:r w:rsidR="00BC65C7" w:rsidRPr="00AF4595">
        <w:t>免建</w:t>
      </w:r>
      <w:r w:rsidR="00BC65C7" w:rsidRPr="00AF4595">
        <w:rPr>
          <w:rFonts w:hint="eastAsia"/>
        </w:rPr>
        <w:t>置</w:t>
      </w:r>
      <w:r w:rsidR="00BC65C7" w:rsidRPr="00AF4595">
        <w:t>升降路上方獨立之電梯機房，可節省</w:t>
      </w:r>
      <w:r w:rsidR="00BC65C7" w:rsidRPr="00AF4595">
        <w:rPr>
          <w:rFonts w:hint="eastAsia"/>
        </w:rPr>
        <w:t>土</w:t>
      </w:r>
      <w:r w:rsidR="00BC65C7" w:rsidRPr="00AF4595">
        <w:t>建施工日程及節省建置成本。</w:t>
      </w:r>
    </w:p>
    <w:p w:rsidR="00826314" w:rsidRDefault="00960716" w:rsidP="00960716">
      <w:pPr>
        <w:pStyle w:val="af4"/>
        <w:adjustRightInd w:val="0"/>
        <w:spacing w:after="0" w:line="300" w:lineRule="auto"/>
        <w:ind w:leftChars="400" w:left="1540" w:hangingChars="150" w:hanging="420"/>
      </w:pPr>
      <w:r>
        <w:rPr>
          <w:rFonts w:hint="eastAsia"/>
        </w:rPr>
        <w:t xml:space="preserve">B. </w:t>
      </w:r>
      <w:r w:rsidR="00BC65C7" w:rsidRPr="00AF4595">
        <w:t>因主機小型化，通常選用高效率之永磁同步</w:t>
      </w:r>
      <w:r w:rsidR="00BC65C7" w:rsidRPr="00AF4595">
        <w:rPr>
          <w:rFonts w:hint="eastAsia"/>
        </w:rPr>
        <w:t>馬</w:t>
      </w:r>
      <w:r w:rsidR="00BC65C7" w:rsidRPr="00AF4595">
        <w:t>達作為捲揚主機，具有節能、環保、高</w:t>
      </w:r>
      <w:r w:rsidR="00BC65C7" w:rsidRPr="00AF4595">
        <w:rPr>
          <w:rFonts w:hint="eastAsia"/>
        </w:rPr>
        <w:t>效率等特色。</w:t>
      </w:r>
    </w:p>
    <w:p w:rsidR="00BC65C7" w:rsidRDefault="00BC65C7" w:rsidP="00960716">
      <w:pPr>
        <w:pStyle w:val="af4"/>
        <w:adjustRightInd w:val="0"/>
        <w:spacing w:after="0" w:line="300" w:lineRule="auto"/>
        <w:ind w:leftChars="400" w:left="1120" w:firstLineChars="0" w:firstLine="0"/>
      </w:pPr>
      <w:r w:rsidRPr="00AF4595">
        <w:t>惟</w:t>
      </w:r>
      <w:r w:rsidRPr="00AF4595">
        <w:rPr>
          <w:rFonts w:hint="eastAsia"/>
        </w:rPr>
        <w:t>無</w:t>
      </w:r>
      <w:r w:rsidRPr="00AF4595">
        <w:t>機房式電</w:t>
      </w:r>
      <w:r w:rsidRPr="00AF4595">
        <w:rPr>
          <w:rFonts w:hint="eastAsia"/>
        </w:rPr>
        <w:t>梯</w:t>
      </w:r>
      <w:r w:rsidRPr="00AF4595">
        <w:t>因電梯捲</w:t>
      </w:r>
      <w:r w:rsidRPr="00AF4595">
        <w:rPr>
          <w:rFonts w:hint="eastAsia"/>
        </w:rPr>
        <w:t>揚</w:t>
      </w:r>
      <w:r w:rsidRPr="00AF4595">
        <w:t>主機較靠近使用者之辦公室或居室，噪音或震動問題較傳統有機房式電梯而</w:t>
      </w:r>
      <w:r w:rsidRPr="00AF4595">
        <w:rPr>
          <w:rFonts w:hint="eastAsia"/>
        </w:rPr>
        <w:t>言</w:t>
      </w:r>
      <w:r w:rsidRPr="00AF4595">
        <w:t>需採較多的技術性克服，所以通常較不適用於高速及大載荷之電梯使用。</w:t>
      </w:r>
    </w:p>
    <w:p w:rsidR="00960716" w:rsidRDefault="00960716" w:rsidP="003D54B4">
      <w:pPr>
        <w:pStyle w:val="af4"/>
        <w:adjustRightInd w:val="0"/>
        <w:spacing w:after="0" w:line="300" w:lineRule="auto"/>
        <w:ind w:leftChars="200" w:left="840" w:hangingChars="100" w:hanging="280"/>
        <w:rPr>
          <w:color w:val="000000"/>
        </w:rPr>
      </w:pPr>
    </w:p>
    <w:p w:rsidR="00F93978" w:rsidRPr="003D54B4" w:rsidRDefault="00F93978" w:rsidP="003D54B4">
      <w:pPr>
        <w:pStyle w:val="af4"/>
        <w:adjustRightInd w:val="0"/>
        <w:spacing w:after="0" w:line="300" w:lineRule="auto"/>
        <w:ind w:leftChars="200" w:left="840" w:hangingChars="100" w:hanging="280"/>
        <w:rPr>
          <w:color w:val="000000"/>
        </w:rPr>
      </w:pPr>
      <w:r w:rsidRPr="003D54B4">
        <w:rPr>
          <w:rFonts w:hint="eastAsia"/>
          <w:color w:val="000000"/>
        </w:rPr>
        <w:t>4.</w:t>
      </w:r>
      <w:r w:rsidR="00960716">
        <w:rPr>
          <w:rFonts w:hint="eastAsia"/>
          <w:color w:val="000000"/>
        </w:rPr>
        <w:t xml:space="preserve"> </w:t>
      </w:r>
      <w:r w:rsidRPr="003D54B4">
        <w:rPr>
          <w:rFonts w:hint="eastAsia"/>
          <w:color w:val="000000"/>
        </w:rPr>
        <w:t>依驅動方式分類</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(1)</w:t>
      </w:r>
      <w:r w:rsidRPr="003D54B4">
        <w:rPr>
          <w:rFonts w:hint="eastAsia"/>
          <w:color w:val="000000"/>
        </w:rPr>
        <w:t>鋼纜式</w:t>
      </w:r>
      <w:r w:rsidR="00960716">
        <w:rPr>
          <w:rFonts w:hint="eastAsia"/>
          <w:color w:val="000000"/>
        </w:rPr>
        <w:t>（</w:t>
      </w:r>
      <w:r w:rsidR="00960716" w:rsidRPr="003D54B4">
        <w:rPr>
          <w:rFonts w:hint="eastAsia"/>
          <w:color w:val="000000"/>
        </w:rPr>
        <w:t>Rope</w:t>
      </w:r>
      <w:r w:rsidR="00960716">
        <w:rPr>
          <w:rFonts w:hint="eastAsia"/>
          <w:color w:val="000000"/>
        </w:rPr>
        <w:t>）</w:t>
      </w:r>
      <w:r w:rsidRPr="003D54B4">
        <w:rPr>
          <w:rFonts w:hint="eastAsia"/>
          <w:color w:val="000000"/>
        </w:rPr>
        <w:t>電梯</w:t>
      </w:r>
    </w:p>
    <w:p w:rsidR="00F93978" w:rsidRDefault="00F93978" w:rsidP="00960716">
      <w:pPr>
        <w:pStyle w:val="af4"/>
        <w:adjustRightInd w:val="0"/>
        <w:spacing w:after="0" w:line="300" w:lineRule="auto"/>
        <w:ind w:leftChars="400" w:left="1120" w:firstLineChars="0" w:firstLine="0"/>
      </w:pPr>
      <w:r>
        <w:rPr>
          <w:rFonts w:hint="eastAsia"/>
        </w:rPr>
        <w:t>鋼纜</w:t>
      </w:r>
      <w:r w:rsidR="00841885">
        <w:rPr>
          <w:rFonts w:hint="eastAsia"/>
        </w:rPr>
        <w:t>（</w:t>
      </w:r>
      <w:r w:rsidR="00841885">
        <w:rPr>
          <w:rFonts w:hint="eastAsia"/>
        </w:rPr>
        <w:t>Rope</w:t>
      </w:r>
      <w:r w:rsidR="00841885">
        <w:rPr>
          <w:rFonts w:hint="eastAsia"/>
        </w:rPr>
        <w:t>）</w:t>
      </w:r>
      <w:r>
        <w:rPr>
          <w:rFonts w:hint="eastAsia"/>
        </w:rPr>
        <w:t>掛在捲揚機之驅動</w:t>
      </w:r>
      <w:r w:rsidR="00D254CD" w:rsidRPr="00010988">
        <w:t>槽輪</w:t>
      </w:r>
      <w:r>
        <w:rPr>
          <w:rFonts w:hint="eastAsia"/>
        </w:rPr>
        <w:t>上</w:t>
      </w:r>
      <w:r w:rsidR="00841885">
        <w:rPr>
          <w:rFonts w:hint="eastAsia"/>
        </w:rPr>
        <w:t>（</w:t>
      </w:r>
      <w:r w:rsidR="00841885">
        <w:rPr>
          <w:rFonts w:hint="eastAsia"/>
        </w:rPr>
        <w:t>Sheave</w:t>
      </w:r>
      <w:r w:rsidR="00841885">
        <w:rPr>
          <w:rFonts w:hint="eastAsia"/>
        </w:rPr>
        <w:t>）</w:t>
      </w:r>
      <w:r>
        <w:rPr>
          <w:rFonts w:hint="eastAsia"/>
        </w:rPr>
        <w:t>，一端吊掛電梯車廂，另一端則另掛平衡錘</w:t>
      </w:r>
      <w:r w:rsidR="00D254CD" w:rsidRPr="00010988">
        <w:t>（配重）</w:t>
      </w:r>
      <w:r w:rsidR="00841885">
        <w:rPr>
          <w:rFonts w:hint="eastAsia"/>
        </w:rPr>
        <w:t>（</w:t>
      </w:r>
      <w:r w:rsidR="00841885">
        <w:rPr>
          <w:rFonts w:hint="eastAsia"/>
        </w:rPr>
        <w:t>Counter weight</w:t>
      </w:r>
      <w:r w:rsidR="00841885">
        <w:rPr>
          <w:rFonts w:hint="eastAsia"/>
        </w:rPr>
        <w:t>）</w:t>
      </w:r>
      <w:r>
        <w:rPr>
          <w:rFonts w:hint="eastAsia"/>
        </w:rPr>
        <w:t>；當捲揚機捲上、捲下動作時，車廂便隨之上昇、下降。鋼纜式電梯是利用鋼纜與驅動</w:t>
      </w:r>
      <w:r w:rsidR="00D254CD" w:rsidRPr="00010988">
        <w:t>槽輪</w:t>
      </w:r>
      <w:r>
        <w:rPr>
          <w:rFonts w:hint="eastAsia"/>
        </w:rPr>
        <w:t>之間的摩擦力來傳達馬達的驅動力，使電梯昇降。</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(2)</w:t>
      </w:r>
      <w:r w:rsidRPr="003D54B4">
        <w:rPr>
          <w:rFonts w:hint="eastAsia"/>
          <w:color w:val="000000"/>
        </w:rPr>
        <w:t>油壓式電梯</w:t>
      </w:r>
      <w:r w:rsidR="00960716">
        <w:rPr>
          <w:rFonts w:hint="eastAsia"/>
          <w:color w:val="000000"/>
        </w:rPr>
        <w:t>（</w:t>
      </w:r>
      <w:r w:rsidR="00960716" w:rsidRPr="003D54B4">
        <w:rPr>
          <w:rFonts w:hint="eastAsia"/>
          <w:color w:val="000000"/>
        </w:rPr>
        <w:t>Hydraulic Elevator</w:t>
      </w:r>
      <w:r w:rsidR="00960716">
        <w:rPr>
          <w:rFonts w:hint="eastAsia"/>
          <w:color w:val="000000"/>
        </w:rPr>
        <w:t>）</w:t>
      </w:r>
    </w:p>
    <w:p w:rsidR="00F93978" w:rsidRDefault="00F93978" w:rsidP="00841885">
      <w:pPr>
        <w:pStyle w:val="af4"/>
        <w:adjustRightInd w:val="0"/>
        <w:spacing w:after="0" w:line="300" w:lineRule="auto"/>
        <w:ind w:leftChars="400" w:left="1120" w:firstLineChars="0" w:firstLine="0"/>
      </w:pPr>
      <w:r>
        <w:rPr>
          <w:rFonts w:hint="eastAsia"/>
        </w:rPr>
        <w:t>控制油壓幫浦打油注入油壓圓筒</w:t>
      </w:r>
      <w:r w:rsidR="00841885">
        <w:rPr>
          <w:rFonts w:hint="eastAsia"/>
        </w:rPr>
        <w:t>（</w:t>
      </w:r>
      <w:r w:rsidR="00841885">
        <w:rPr>
          <w:rFonts w:hint="eastAsia"/>
        </w:rPr>
        <w:t>Cylinder</w:t>
      </w:r>
      <w:r w:rsidR="00841885">
        <w:rPr>
          <w:rFonts w:hint="eastAsia"/>
        </w:rPr>
        <w:t>）</w:t>
      </w:r>
      <w:r>
        <w:rPr>
          <w:rFonts w:hint="eastAsia"/>
        </w:rPr>
        <w:t>，油壓即將柱塞</w:t>
      </w:r>
      <w:r w:rsidR="00841885">
        <w:rPr>
          <w:rFonts w:hint="eastAsia"/>
        </w:rPr>
        <w:t>（</w:t>
      </w:r>
      <w:r w:rsidR="00841885">
        <w:rPr>
          <w:rFonts w:hint="eastAsia"/>
        </w:rPr>
        <w:t>Plunger</w:t>
      </w:r>
      <w:r w:rsidR="00841885">
        <w:rPr>
          <w:rFonts w:hint="eastAsia"/>
        </w:rPr>
        <w:t>）</w:t>
      </w:r>
      <w:r>
        <w:rPr>
          <w:rFonts w:hint="eastAsia"/>
        </w:rPr>
        <w:t>往上推，電梯車廂則直接固定在柱塞的上部，隨著油壓的增減而昇降。</w:t>
      </w:r>
    </w:p>
    <w:p w:rsidR="00960716" w:rsidRDefault="00960716" w:rsidP="003D54B4">
      <w:pPr>
        <w:pStyle w:val="af4"/>
        <w:adjustRightInd w:val="0"/>
        <w:spacing w:after="0" w:line="300" w:lineRule="auto"/>
        <w:ind w:leftChars="200" w:left="840" w:hangingChars="100" w:hanging="280"/>
        <w:rPr>
          <w:color w:val="000000"/>
        </w:rPr>
      </w:pPr>
    </w:p>
    <w:p w:rsidR="00F93978" w:rsidRPr="003D54B4" w:rsidRDefault="00F93978" w:rsidP="003D54B4">
      <w:pPr>
        <w:pStyle w:val="af4"/>
        <w:adjustRightInd w:val="0"/>
        <w:spacing w:after="0" w:line="300" w:lineRule="auto"/>
        <w:ind w:leftChars="200" w:left="840" w:hangingChars="100" w:hanging="280"/>
        <w:rPr>
          <w:color w:val="000000"/>
        </w:rPr>
      </w:pPr>
      <w:r w:rsidRPr="003D54B4">
        <w:rPr>
          <w:rFonts w:hint="eastAsia"/>
          <w:color w:val="000000"/>
        </w:rPr>
        <w:t>5.</w:t>
      </w:r>
      <w:r w:rsidR="00960716">
        <w:rPr>
          <w:rFonts w:hint="eastAsia"/>
          <w:color w:val="000000"/>
        </w:rPr>
        <w:t xml:space="preserve"> </w:t>
      </w:r>
      <w:r w:rsidRPr="003D54B4">
        <w:rPr>
          <w:rFonts w:hint="eastAsia"/>
          <w:color w:val="000000"/>
        </w:rPr>
        <w:t>依機械室位置分類</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(1)</w:t>
      </w:r>
      <w:r w:rsidRPr="003D54B4">
        <w:rPr>
          <w:rFonts w:hint="eastAsia"/>
          <w:color w:val="000000"/>
        </w:rPr>
        <w:t>昇降路頂部式</w:t>
      </w:r>
      <w:r w:rsidR="00841885">
        <w:rPr>
          <w:rFonts w:hint="eastAsia"/>
          <w:color w:val="000000"/>
        </w:rPr>
        <w:t>（</w:t>
      </w:r>
      <w:r w:rsidR="00841885" w:rsidRPr="003D54B4">
        <w:rPr>
          <w:rFonts w:hint="eastAsia"/>
          <w:color w:val="000000"/>
        </w:rPr>
        <w:t>Overhead Installation Type</w:t>
      </w:r>
      <w:r w:rsidR="00841885">
        <w:rPr>
          <w:rFonts w:hint="eastAsia"/>
          <w:color w:val="000000"/>
        </w:rPr>
        <w:t>）</w:t>
      </w:r>
    </w:p>
    <w:p w:rsidR="00F93978" w:rsidRPr="003D54B4" w:rsidRDefault="00F93978" w:rsidP="003D54B4">
      <w:pPr>
        <w:pStyle w:val="af4"/>
        <w:adjustRightInd w:val="0"/>
        <w:spacing w:after="0" w:line="300" w:lineRule="auto"/>
        <w:ind w:leftChars="300" w:left="1120" w:hangingChars="100" w:hanging="280"/>
        <w:rPr>
          <w:color w:val="000000"/>
        </w:rPr>
      </w:pPr>
      <w:r w:rsidRPr="003D54B4">
        <w:rPr>
          <w:rFonts w:hint="eastAsia"/>
          <w:color w:val="000000"/>
        </w:rPr>
        <w:t>(2)</w:t>
      </w:r>
      <w:r w:rsidRPr="003D54B4">
        <w:rPr>
          <w:rFonts w:hint="eastAsia"/>
          <w:color w:val="000000"/>
        </w:rPr>
        <w:t>昇降路底部式</w:t>
      </w:r>
      <w:r w:rsidR="00684805">
        <w:rPr>
          <w:rFonts w:hint="eastAsia"/>
          <w:color w:val="000000"/>
        </w:rPr>
        <w:t>（</w:t>
      </w:r>
      <w:r w:rsidR="00684805" w:rsidRPr="003D54B4">
        <w:rPr>
          <w:rFonts w:hint="eastAsia"/>
          <w:color w:val="000000"/>
        </w:rPr>
        <w:t>Basement Installation Type</w:t>
      </w:r>
      <w:r w:rsidR="00684805">
        <w:rPr>
          <w:rFonts w:hint="eastAsia"/>
          <w:color w:val="000000"/>
        </w:rPr>
        <w:t>）</w:t>
      </w:r>
    </w:p>
    <w:p w:rsidR="00F93978" w:rsidRDefault="00F93978" w:rsidP="00841885">
      <w:pPr>
        <w:pStyle w:val="af4"/>
        <w:adjustRightInd w:val="0"/>
        <w:spacing w:after="0" w:line="300" w:lineRule="auto"/>
        <w:ind w:leftChars="400" w:left="1120" w:firstLineChars="0" w:firstLine="0"/>
      </w:pPr>
      <w:r>
        <w:rPr>
          <w:rFonts w:hint="eastAsia"/>
        </w:rPr>
        <w:t>一般而言，鋼纜式電梯採用頂部式</w:t>
      </w:r>
      <w:r w:rsidR="00684805">
        <w:rPr>
          <w:rFonts w:hint="eastAsia"/>
        </w:rPr>
        <w:t>（特殊情形才採用底部式）</w:t>
      </w:r>
      <w:r>
        <w:rPr>
          <w:rFonts w:hint="eastAsia"/>
        </w:rPr>
        <w:t>，而油壓式電梯則採用底部式。</w:t>
      </w:r>
    </w:p>
    <w:p w:rsidR="00F93978" w:rsidRDefault="00F93978" w:rsidP="00841885">
      <w:pPr>
        <w:pStyle w:val="af4"/>
        <w:adjustRightInd w:val="0"/>
        <w:spacing w:after="0" w:line="300" w:lineRule="auto"/>
        <w:ind w:leftChars="400" w:left="1120" w:firstLineChars="0" w:firstLine="0"/>
        <w:rPr>
          <w:rFonts w:ascii="標楷體" w:hAnsi="標楷體"/>
        </w:rPr>
      </w:pPr>
    </w:p>
    <w:p w:rsidR="00F93978" w:rsidRDefault="00F93978" w:rsidP="003D54B4">
      <w:pPr>
        <w:pStyle w:val="af4"/>
        <w:adjustRightInd w:val="0"/>
        <w:spacing w:after="0" w:line="300" w:lineRule="auto"/>
        <w:ind w:leftChars="200" w:left="560" w:firstLine="560"/>
      </w:pPr>
      <w:r>
        <w:rPr>
          <w:rFonts w:hint="eastAsia"/>
        </w:rPr>
        <w:t>上述係就電梯之一般性分類，若就特殊目的而設置之電梯，則尚有以下之種類：如展望式電梯</w:t>
      </w:r>
      <w:r w:rsidR="00684805">
        <w:rPr>
          <w:rFonts w:hint="eastAsia"/>
        </w:rPr>
        <w:t>（</w:t>
      </w:r>
      <w:r w:rsidR="00684805">
        <w:rPr>
          <w:rFonts w:hint="eastAsia"/>
        </w:rPr>
        <w:t>Observation Elevator</w:t>
      </w:r>
      <w:r w:rsidR="00684805">
        <w:rPr>
          <w:rFonts w:hint="eastAsia"/>
        </w:rPr>
        <w:t>）</w:t>
      </w:r>
      <w:r>
        <w:rPr>
          <w:rFonts w:hint="eastAsia"/>
        </w:rPr>
        <w:t>；或適合</w:t>
      </w:r>
      <w:r w:rsidR="00003FEA">
        <w:rPr>
          <w:rFonts w:hint="eastAsia"/>
        </w:rPr>
        <w:t>身心</w:t>
      </w:r>
      <w:r>
        <w:rPr>
          <w:rFonts w:hint="eastAsia"/>
        </w:rPr>
        <w:t>障</w:t>
      </w:r>
      <w:r w:rsidR="00003FEA">
        <w:rPr>
          <w:rFonts w:hint="eastAsia"/>
        </w:rPr>
        <w:t>礙</w:t>
      </w:r>
      <w:r>
        <w:rPr>
          <w:rFonts w:hint="eastAsia"/>
        </w:rPr>
        <w:t>者使用之輪椅電梯；或配合大樓消防目的及自備發電之緊急用電梯；以及適合山坡地或特殊形狀建築使用之斜行電梯等。</w:t>
      </w:r>
    </w:p>
    <w:p w:rsidR="00960716" w:rsidRDefault="00960716" w:rsidP="003D54B4">
      <w:pPr>
        <w:pStyle w:val="af5"/>
        <w:kinsoku/>
        <w:spacing w:before="100" w:beforeAutospacing="1" w:after="100" w:afterAutospacing="1" w:line="360" w:lineRule="auto"/>
        <w:ind w:left="580" w:hangingChars="200" w:hanging="580"/>
        <w:textAlignment w:val="auto"/>
        <w:outlineLvl w:val="1"/>
      </w:pPr>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3" w:name="_Toc339908501"/>
      <w:r>
        <w:rPr>
          <w:rFonts w:hint="eastAsia"/>
        </w:rPr>
        <w:t>2.2</w:t>
      </w:r>
      <w:r>
        <w:rPr>
          <w:rFonts w:hint="eastAsia"/>
        </w:rPr>
        <w:t>電梯安全裝置系統</w:t>
      </w:r>
      <w:bookmarkEnd w:id="3"/>
    </w:p>
    <w:p w:rsidR="00F93978" w:rsidRPr="00A13CDF" w:rsidRDefault="00F93978" w:rsidP="00A13CDF">
      <w:pPr>
        <w:pStyle w:val="af4"/>
        <w:adjustRightInd w:val="0"/>
        <w:spacing w:after="0" w:line="300" w:lineRule="auto"/>
        <w:ind w:leftChars="200" w:left="840" w:hangingChars="100" w:hanging="280"/>
        <w:rPr>
          <w:color w:val="000000"/>
        </w:rPr>
      </w:pPr>
      <w:r w:rsidRPr="00A13CDF">
        <w:rPr>
          <w:rFonts w:hint="eastAsia"/>
          <w:color w:val="000000"/>
        </w:rPr>
        <w:t>1.</w:t>
      </w:r>
      <w:r w:rsidR="00841885" w:rsidRPr="00A13CDF">
        <w:rPr>
          <w:rFonts w:hint="eastAsia"/>
          <w:color w:val="000000"/>
        </w:rPr>
        <w:t xml:space="preserve"> </w:t>
      </w:r>
      <w:r w:rsidRPr="00A13CDF">
        <w:rPr>
          <w:rFonts w:hint="eastAsia"/>
          <w:color w:val="000000"/>
        </w:rPr>
        <w:t>基本的安全裝置</w:t>
      </w:r>
    </w:p>
    <w:p w:rsidR="00F93978" w:rsidRDefault="00F93978" w:rsidP="00841885">
      <w:pPr>
        <w:pStyle w:val="af4"/>
        <w:adjustRightInd w:val="0"/>
        <w:spacing w:after="0" w:line="300" w:lineRule="auto"/>
        <w:ind w:leftChars="300" w:left="840" w:firstLine="560"/>
      </w:pPr>
      <w:r>
        <w:rPr>
          <w:rFonts w:hint="eastAsia"/>
        </w:rPr>
        <w:t>電梯是要求「高安全性」的裝置，故設有多重的安全系統，以確保在各種情況下，電梯的乘客或保養人員，安全上都能獲得保障。以下所述係一般電梯，在安全保護方面的基本設施。</w:t>
      </w:r>
    </w:p>
    <w:p w:rsidR="00A13CDF" w:rsidRDefault="00A13CDF" w:rsidP="00A13CDF">
      <w:pPr>
        <w:pStyle w:val="af4"/>
        <w:adjustRightInd w:val="0"/>
        <w:spacing w:after="0" w:line="300" w:lineRule="auto"/>
        <w:ind w:leftChars="300" w:left="1120" w:hangingChars="100" w:hanging="280"/>
      </w:pPr>
    </w:p>
    <w:p w:rsidR="00F93978" w:rsidRDefault="00F93978" w:rsidP="00A13CDF">
      <w:pPr>
        <w:pStyle w:val="af4"/>
        <w:adjustRightInd w:val="0"/>
        <w:spacing w:after="0" w:line="300" w:lineRule="auto"/>
        <w:ind w:leftChars="300" w:left="1120" w:hangingChars="100" w:hanging="280"/>
      </w:pPr>
      <w:r>
        <w:rPr>
          <w:rFonts w:hint="eastAsia"/>
        </w:rPr>
        <w:lastRenderedPageBreak/>
        <w:t>(1)</w:t>
      </w:r>
      <w:r>
        <w:rPr>
          <w:rFonts w:hint="eastAsia"/>
        </w:rPr>
        <w:t>機械方面之安全裝置</w:t>
      </w:r>
    </w:p>
    <w:p w:rsidR="00F93978" w:rsidRDefault="00F93978" w:rsidP="00A13CDF">
      <w:pPr>
        <w:pStyle w:val="af4"/>
        <w:adjustRightInd w:val="0"/>
        <w:spacing w:after="0" w:line="300" w:lineRule="auto"/>
        <w:ind w:leftChars="400" w:left="1120" w:firstLineChars="0" w:firstLine="0"/>
        <w:rPr>
          <w:rFonts w:ascii="標楷體" w:hAnsi="標楷體"/>
        </w:rPr>
      </w:pPr>
    </w:p>
    <w:p w:rsidR="00F93978" w:rsidRDefault="00003FEA" w:rsidP="00A13CDF">
      <w:pPr>
        <w:pStyle w:val="af4"/>
        <w:adjustRightInd w:val="0"/>
        <w:spacing w:after="0" w:line="300" w:lineRule="auto"/>
        <w:ind w:left="0" w:firstLineChars="0" w:firstLine="0"/>
        <w:rPr>
          <w:rFonts w:ascii="標楷體" w:hAnsi="標楷體"/>
        </w:rPr>
      </w:pPr>
      <w:r w:rsidRPr="002704EE">
        <w:rPr>
          <w:rFonts w:ascii="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453.75pt" fillcolor="window">
            <v:imagedata r:id="rId11" o:title="1"/>
          </v:shape>
        </w:pict>
      </w:r>
    </w:p>
    <w:p w:rsidR="00F93978" w:rsidRDefault="00F93978" w:rsidP="00A13CDF">
      <w:pPr>
        <w:pStyle w:val="af4"/>
        <w:adjustRightInd w:val="0"/>
        <w:spacing w:after="0" w:line="300" w:lineRule="auto"/>
        <w:ind w:leftChars="400" w:left="1120" w:firstLineChars="0" w:firstLine="0"/>
        <w:rPr>
          <w:rFonts w:ascii="標楷體" w:hAnsi="標楷體"/>
        </w:rPr>
      </w:pPr>
    </w:p>
    <w:p w:rsidR="00F93978" w:rsidRDefault="00F93978" w:rsidP="00A13CDF">
      <w:pPr>
        <w:pStyle w:val="af4"/>
        <w:adjustRightInd w:val="0"/>
        <w:spacing w:after="0" w:line="300" w:lineRule="auto"/>
        <w:ind w:leftChars="400" w:left="1120" w:firstLineChars="0" w:firstLine="0"/>
      </w:pPr>
      <w:r>
        <w:br w:type="page"/>
      </w:r>
      <w:r>
        <w:rPr>
          <w:rFonts w:hint="eastAsia"/>
        </w:rPr>
        <w:lastRenderedPageBreak/>
        <w:t>(2)</w:t>
      </w:r>
      <w:r>
        <w:rPr>
          <w:rFonts w:hint="eastAsia"/>
        </w:rPr>
        <w:t>電氣方面之安全裝置</w:t>
      </w:r>
    </w:p>
    <w:p w:rsidR="00F93978" w:rsidRDefault="00003FEA" w:rsidP="00A13CDF">
      <w:pPr>
        <w:pStyle w:val="af4"/>
        <w:adjustRightInd w:val="0"/>
        <w:spacing w:after="0" w:line="300" w:lineRule="auto"/>
        <w:ind w:left="0" w:firstLineChars="0" w:firstLine="0"/>
        <w:rPr>
          <w:rFonts w:ascii="標楷體" w:hAnsi="標楷體"/>
        </w:rPr>
      </w:pPr>
      <w:r w:rsidRPr="002704EE">
        <w:rPr>
          <w:rFonts w:ascii="標楷體" w:hAnsi="標楷體"/>
        </w:rPr>
        <w:pict>
          <v:shape id="_x0000_i1026" type="#_x0000_t75" style="width:459pt;height:528pt" fillcolor="window">
            <v:imagedata r:id="rId12" o:title="2"/>
          </v:shape>
        </w:pict>
      </w:r>
    </w:p>
    <w:p w:rsidR="00A13CDF" w:rsidRDefault="00F93978" w:rsidP="00A13CDF">
      <w:pPr>
        <w:pStyle w:val="af4"/>
        <w:adjustRightInd w:val="0"/>
        <w:spacing w:after="0" w:line="300" w:lineRule="auto"/>
        <w:ind w:leftChars="200" w:left="800" w:hangingChars="100" w:hanging="240"/>
        <w:rPr>
          <w:rFonts w:ascii="標楷體" w:hAnsi="標楷體"/>
          <w:sz w:val="24"/>
        </w:rPr>
      </w:pPr>
      <w:r>
        <w:rPr>
          <w:rFonts w:ascii="標楷體" w:hAnsi="標楷體"/>
          <w:sz w:val="24"/>
        </w:rPr>
        <w:br w:type="page"/>
      </w:r>
    </w:p>
    <w:p w:rsidR="00F93978" w:rsidRPr="00A13CDF" w:rsidRDefault="00F93978" w:rsidP="00A13CDF">
      <w:pPr>
        <w:pStyle w:val="af4"/>
        <w:adjustRightInd w:val="0"/>
        <w:spacing w:after="0" w:line="300" w:lineRule="auto"/>
        <w:ind w:leftChars="200" w:left="840" w:hangingChars="100" w:hanging="280"/>
        <w:rPr>
          <w:color w:val="000000"/>
        </w:rPr>
      </w:pPr>
      <w:r w:rsidRPr="00A13CDF">
        <w:rPr>
          <w:rFonts w:hint="eastAsia"/>
          <w:color w:val="000000"/>
        </w:rPr>
        <w:t>2.</w:t>
      </w:r>
      <w:r w:rsidR="00A13CDF">
        <w:rPr>
          <w:rFonts w:hint="eastAsia"/>
          <w:color w:val="000000"/>
        </w:rPr>
        <w:t xml:space="preserve"> </w:t>
      </w:r>
      <w:r w:rsidRPr="00A13CDF">
        <w:rPr>
          <w:rFonts w:hint="eastAsia"/>
          <w:color w:val="000000"/>
        </w:rPr>
        <w:t>安全管制運轉系統</w:t>
      </w:r>
    </w:p>
    <w:p w:rsidR="00F93978" w:rsidRDefault="00F93978" w:rsidP="00A13CDF">
      <w:pPr>
        <w:pStyle w:val="af4"/>
        <w:adjustRightInd w:val="0"/>
        <w:spacing w:after="0" w:line="300" w:lineRule="auto"/>
        <w:ind w:leftChars="300" w:left="840" w:firstLine="560"/>
      </w:pPr>
      <w:r>
        <w:rPr>
          <w:rFonts w:hint="eastAsia"/>
        </w:rPr>
        <w:t>電梯本體裝置在安全設計方面，可說是完備而周全。但因電梯是建築的一部分，當重大的天然災害如地震、停電、火災等發生時，建築及電梯將難免不受波及。在這種情況下，電梯的安全性就受到了嚴重的考驗與威脅。</w:t>
      </w:r>
    </w:p>
    <w:p w:rsidR="00F93978" w:rsidRDefault="00F93978" w:rsidP="00A13CDF">
      <w:pPr>
        <w:pStyle w:val="af4"/>
        <w:adjustRightInd w:val="0"/>
        <w:spacing w:after="0" w:line="300" w:lineRule="auto"/>
        <w:ind w:leftChars="300" w:left="840" w:firstLine="560"/>
      </w:pPr>
      <w:r>
        <w:rPr>
          <w:rFonts w:hint="eastAsia"/>
        </w:rPr>
        <w:t>為了避免因天然災害所引發的「二次災害」，各電梯公司在安全管制設計上，皆提供了各種防患對策。</w:t>
      </w:r>
    </w:p>
    <w:p w:rsidR="00A13CDF" w:rsidRDefault="00A13CDF" w:rsidP="003D54B4">
      <w:pPr>
        <w:pStyle w:val="af5"/>
        <w:kinsoku/>
        <w:spacing w:before="100" w:beforeAutospacing="1" w:after="100" w:afterAutospacing="1" w:line="360" w:lineRule="auto"/>
        <w:ind w:left="580" w:hangingChars="200" w:hanging="580"/>
        <w:textAlignment w:val="auto"/>
        <w:outlineLvl w:val="1"/>
      </w:pPr>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4" w:name="_Toc339908502"/>
      <w:r>
        <w:rPr>
          <w:rFonts w:hint="eastAsia"/>
        </w:rPr>
        <w:t>2.</w:t>
      </w:r>
      <w:r w:rsidR="00D97742">
        <w:rPr>
          <w:rFonts w:hint="eastAsia"/>
        </w:rPr>
        <w:t>3</w:t>
      </w:r>
      <w:r>
        <w:rPr>
          <w:rFonts w:hint="eastAsia"/>
        </w:rPr>
        <w:t>電梯機種及規格之表示方法</w:t>
      </w:r>
      <w:bookmarkEnd w:id="4"/>
    </w:p>
    <w:p w:rsidR="00F93978" w:rsidRDefault="00F93978" w:rsidP="009C5F5E">
      <w:pPr>
        <w:pStyle w:val="af4"/>
        <w:adjustRightInd w:val="0"/>
        <w:spacing w:after="0" w:line="300" w:lineRule="auto"/>
        <w:ind w:leftChars="200" w:left="560" w:firstLine="560"/>
      </w:pPr>
      <w:r>
        <w:rPr>
          <w:rFonts w:hint="eastAsia"/>
        </w:rPr>
        <w:t>製造者為了區分與識別，通常以代號來表示不同之機種規格。一方面也便利設計、生產製造以及維修、保養上之管理。</w:t>
      </w:r>
    </w:p>
    <w:p w:rsidR="00F93978" w:rsidRDefault="00F93978" w:rsidP="009C5F5E">
      <w:pPr>
        <w:pStyle w:val="af4"/>
        <w:adjustRightInd w:val="0"/>
        <w:spacing w:after="0" w:line="300" w:lineRule="auto"/>
        <w:ind w:leftChars="200" w:left="560" w:firstLine="560"/>
      </w:pPr>
      <w:r>
        <w:rPr>
          <w:rFonts w:hint="eastAsia"/>
        </w:rPr>
        <w:t>表示方式及意義說明如下：</w:t>
      </w:r>
    </w:p>
    <w:p w:rsidR="00F93978" w:rsidRDefault="00003FEA" w:rsidP="009C5F5E">
      <w:pPr>
        <w:pStyle w:val="af4"/>
        <w:adjustRightInd w:val="0"/>
        <w:spacing w:after="0" w:line="300" w:lineRule="auto"/>
        <w:ind w:leftChars="200" w:left="560" w:firstLine="560"/>
        <w:rPr>
          <w:rFonts w:ascii="標楷體" w:hAnsi="標楷體"/>
        </w:rPr>
      </w:pPr>
      <w:r w:rsidRPr="002704EE">
        <w:rPr>
          <w:rFonts w:ascii="標楷體" w:hAnsi="標楷體"/>
        </w:rPr>
        <w:pict>
          <v:shape id="_x0000_i1027" type="#_x0000_t75" style="width:206.25pt;height:101.25pt" fillcolor="window">
            <v:imagedata r:id="rId13" o:title="3"/>
          </v:shape>
        </w:pict>
      </w:r>
    </w:p>
    <w:p w:rsidR="00F93978" w:rsidRDefault="00F93978" w:rsidP="009C5F5E">
      <w:pPr>
        <w:pStyle w:val="af4"/>
        <w:adjustRightInd w:val="0"/>
        <w:spacing w:after="0" w:line="300" w:lineRule="auto"/>
        <w:ind w:leftChars="200" w:left="840" w:hangingChars="100" w:hanging="280"/>
      </w:pPr>
      <w:r>
        <w:rPr>
          <w:rFonts w:hint="eastAsia"/>
        </w:rPr>
        <w:t>1.</w:t>
      </w:r>
      <w:r w:rsidR="009C5F5E">
        <w:rPr>
          <w:rFonts w:hint="eastAsia"/>
        </w:rPr>
        <w:t xml:space="preserve"> </w:t>
      </w:r>
      <w:r>
        <w:rPr>
          <w:rFonts w:hint="eastAsia"/>
        </w:rPr>
        <w:t>機種別以電梯之用途別區分</w:t>
      </w:r>
    </w:p>
    <w:p w:rsidR="00F93978" w:rsidRDefault="00003FEA" w:rsidP="009C5F5E">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28" type="#_x0000_t75" style="width:420pt;height:244.5pt" fillcolor="window">
            <v:imagedata r:id="rId14" o:title="4"/>
          </v:shape>
        </w:pict>
      </w:r>
    </w:p>
    <w:p w:rsidR="00F93978" w:rsidRDefault="00F93978">
      <w:pPr>
        <w:ind w:left="240"/>
        <w:rPr>
          <w:rFonts w:ascii="標楷體" w:hAnsi="標楷體"/>
        </w:rPr>
      </w:pPr>
    </w:p>
    <w:p w:rsidR="00F93978" w:rsidRDefault="00F93978" w:rsidP="009C5F5E">
      <w:pPr>
        <w:pStyle w:val="af4"/>
        <w:adjustRightInd w:val="0"/>
        <w:spacing w:after="0" w:line="300" w:lineRule="auto"/>
        <w:ind w:leftChars="200" w:left="840" w:hangingChars="100" w:hanging="280"/>
      </w:pPr>
      <w:r>
        <w:rPr>
          <w:rFonts w:hint="eastAsia"/>
        </w:rPr>
        <w:t>2.</w:t>
      </w:r>
      <w:r w:rsidR="009C5F5E">
        <w:rPr>
          <w:rFonts w:hint="eastAsia"/>
        </w:rPr>
        <w:t xml:space="preserve"> </w:t>
      </w:r>
      <w:r>
        <w:rPr>
          <w:rFonts w:hint="eastAsia"/>
        </w:rPr>
        <w:t>積載容量</w:t>
      </w:r>
      <w:r>
        <w:rPr>
          <w:rFonts w:hint="eastAsia"/>
        </w:rPr>
        <w:t>(Load Capacity)</w:t>
      </w:r>
    </w:p>
    <w:p w:rsidR="00F93978" w:rsidRDefault="00D23380" w:rsidP="009C5F5E">
      <w:pPr>
        <w:pStyle w:val="af4"/>
        <w:adjustRightInd w:val="0"/>
        <w:spacing w:after="0" w:line="300" w:lineRule="auto"/>
        <w:ind w:leftChars="300" w:left="840" w:firstLine="560"/>
      </w:pPr>
      <w:r w:rsidRPr="005D7E74">
        <w:rPr>
          <w:rFonts w:hint="eastAsia"/>
        </w:rPr>
        <w:t>載人用電梯、病床用電梯</w:t>
      </w:r>
      <w:r w:rsidR="00F93978">
        <w:rPr>
          <w:rFonts w:hint="eastAsia"/>
        </w:rPr>
        <w:t>之積載容量，以額定搭乘人數表示，如</w:t>
      </w:r>
      <w:r w:rsidR="00F93978">
        <w:rPr>
          <w:rFonts w:hint="eastAsia"/>
        </w:rPr>
        <w:t>6</w:t>
      </w:r>
      <w:r w:rsidR="009C5F5E">
        <w:rPr>
          <w:rFonts w:hint="eastAsia"/>
        </w:rPr>
        <w:t>（</w:t>
      </w:r>
      <w:r w:rsidR="00F93978">
        <w:rPr>
          <w:rFonts w:hint="eastAsia"/>
        </w:rPr>
        <w:t>人</w:t>
      </w:r>
      <w:r w:rsidR="009C5F5E">
        <w:rPr>
          <w:rFonts w:hint="eastAsia"/>
        </w:rPr>
        <w:t>）</w:t>
      </w:r>
      <w:r w:rsidR="00F93978">
        <w:rPr>
          <w:rFonts w:hint="eastAsia"/>
        </w:rPr>
        <w:t>、</w:t>
      </w:r>
      <w:r w:rsidR="00F93978">
        <w:rPr>
          <w:rFonts w:hint="eastAsia"/>
        </w:rPr>
        <w:t>15</w:t>
      </w:r>
      <w:r w:rsidR="009C5F5E">
        <w:rPr>
          <w:rFonts w:hint="eastAsia"/>
        </w:rPr>
        <w:t>（</w:t>
      </w:r>
      <w:r w:rsidR="00F93978">
        <w:rPr>
          <w:rFonts w:hint="eastAsia"/>
        </w:rPr>
        <w:t>人</w:t>
      </w:r>
      <w:r w:rsidR="009C5F5E">
        <w:rPr>
          <w:rFonts w:hint="eastAsia"/>
        </w:rPr>
        <w:t>）</w:t>
      </w:r>
      <w:r w:rsidR="00F93978">
        <w:t>……</w:t>
      </w:r>
      <w:r w:rsidR="00F93978">
        <w:rPr>
          <w:rFonts w:hint="eastAsia"/>
        </w:rPr>
        <w:t>等</w:t>
      </w:r>
      <w:r w:rsidRPr="005D7E74">
        <w:rPr>
          <w:rFonts w:hint="eastAsia"/>
        </w:rPr>
        <w:t>（每人以</w:t>
      </w:r>
      <w:smartTag w:uri="urn:schemas-microsoft-com:office:smarttags" w:element="chmetcnv">
        <w:smartTagPr>
          <w:attr w:name="UnitName" w:val="公斤"/>
          <w:attr w:name="SourceValue" w:val="65"/>
          <w:attr w:name="HasSpace" w:val="False"/>
          <w:attr w:name="Negative" w:val="False"/>
          <w:attr w:name="NumberType" w:val="1"/>
          <w:attr w:name="TCSC" w:val="0"/>
        </w:smartTagPr>
        <w:r w:rsidR="009C5F5E">
          <w:t>65</w:t>
        </w:r>
        <w:r w:rsidRPr="005D7E74">
          <w:rPr>
            <w:rFonts w:hint="eastAsia"/>
          </w:rPr>
          <w:t>公斤</w:t>
        </w:r>
      </w:smartTag>
      <w:r w:rsidRPr="005D7E74">
        <w:rPr>
          <w:rFonts w:hint="eastAsia"/>
        </w:rPr>
        <w:t>重計算）</w:t>
      </w:r>
      <w:r w:rsidR="00F93978">
        <w:rPr>
          <w:rFonts w:hint="eastAsia"/>
        </w:rPr>
        <w:t>；其他如</w:t>
      </w:r>
      <w:r w:rsidR="00F93978">
        <w:rPr>
          <w:rFonts w:hint="eastAsia"/>
        </w:rPr>
        <w:t>F</w:t>
      </w:r>
      <w:r w:rsidR="00F93978">
        <w:rPr>
          <w:rFonts w:hint="eastAsia"/>
        </w:rPr>
        <w:t>、</w:t>
      </w:r>
      <w:r w:rsidR="00F93978">
        <w:rPr>
          <w:rFonts w:hint="eastAsia"/>
        </w:rPr>
        <w:t>DW</w:t>
      </w:r>
      <w:r w:rsidR="00F93978">
        <w:rPr>
          <w:rFonts w:hint="eastAsia"/>
        </w:rPr>
        <w:t>等機種則標示額定積載重量，如</w:t>
      </w:r>
      <w:r w:rsidR="00F93978">
        <w:rPr>
          <w:rFonts w:hint="eastAsia"/>
        </w:rPr>
        <w:t>750</w:t>
      </w:r>
      <w:r w:rsidR="009C5F5E">
        <w:rPr>
          <w:rFonts w:hint="eastAsia"/>
        </w:rPr>
        <w:t>（</w:t>
      </w:r>
      <w:r w:rsidR="00F93978">
        <w:rPr>
          <w:rFonts w:hint="eastAsia"/>
        </w:rPr>
        <w:t>公斤</w:t>
      </w:r>
      <w:r w:rsidR="009C5F5E">
        <w:rPr>
          <w:rFonts w:hint="eastAsia"/>
        </w:rPr>
        <w:t>）</w:t>
      </w:r>
      <w:r w:rsidR="00F93978">
        <w:rPr>
          <w:rFonts w:hint="eastAsia"/>
        </w:rPr>
        <w:t>、</w:t>
      </w:r>
      <w:r w:rsidR="00F93978">
        <w:rPr>
          <w:rFonts w:hint="eastAsia"/>
        </w:rPr>
        <w:t>1</w:t>
      </w:r>
      <w:r w:rsidR="009C5F5E">
        <w:rPr>
          <w:rFonts w:hint="eastAsia"/>
        </w:rPr>
        <w:t>,</w:t>
      </w:r>
      <w:r w:rsidR="00F93978">
        <w:rPr>
          <w:rFonts w:hint="eastAsia"/>
        </w:rPr>
        <w:t>000</w:t>
      </w:r>
      <w:r w:rsidR="009C5F5E">
        <w:rPr>
          <w:rFonts w:hint="eastAsia"/>
        </w:rPr>
        <w:t>（</w:t>
      </w:r>
      <w:r w:rsidR="00F93978">
        <w:rPr>
          <w:rFonts w:hint="eastAsia"/>
        </w:rPr>
        <w:t>公斤</w:t>
      </w:r>
      <w:r w:rsidR="009C5F5E">
        <w:rPr>
          <w:rFonts w:hint="eastAsia"/>
        </w:rPr>
        <w:t>）</w:t>
      </w:r>
      <w:r w:rsidR="00F93978">
        <w:rPr>
          <w:rFonts w:hint="eastAsia"/>
        </w:rPr>
        <w:t>等。</w:t>
      </w:r>
      <w:r w:rsidR="009C5F5E">
        <w:rPr>
          <w:rFonts w:hint="eastAsia"/>
        </w:rPr>
        <w:t>（</w:t>
      </w:r>
      <w:r w:rsidRPr="005D7E74">
        <w:t>CNS 10594</w:t>
      </w:r>
      <w:r>
        <w:rPr>
          <w:rFonts w:hint="eastAsia"/>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rPr>
          <w:t>2.5.7</w:t>
        </w:r>
      </w:smartTag>
      <w:r>
        <w:rPr>
          <w:rFonts w:hint="eastAsia"/>
        </w:rPr>
        <w:t>(3)</w:t>
      </w:r>
      <w:r w:rsidR="009C5F5E">
        <w:rPr>
          <w:rFonts w:hint="eastAsia"/>
        </w:rPr>
        <w:t>）</w:t>
      </w:r>
    </w:p>
    <w:p w:rsidR="009C5F5E" w:rsidRDefault="009C5F5E" w:rsidP="009C5F5E">
      <w:pPr>
        <w:pStyle w:val="af4"/>
        <w:adjustRightInd w:val="0"/>
        <w:spacing w:after="0" w:line="300" w:lineRule="auto"/>
        <w:ind w:leftChars="200" w:left="840" w:hangingChars="100" w:hanging="280"/>
      </w:pPr>
    </w:p>
    <w:p w:rsidR="00F93978" w:rsidRDefault="00F93978" w:rsidP="009C5F5E">
      <w:pPr>
        <w:pStyle w:val="af4"/>
        <w:adjustRightInd w:val="0"/>
        <w:spacing w:after="0" w:line="300" w:lineRule="auto"/>
        <w:ind w:leftChars="200" w:left="840" w:hangingChars="100" w:hanging="280"/>
      </w:pPr>
      <w:r>
        <w:rPr>
          <w:rFonts w:hint="eastAsia"/>
        </w:rPr>
        <w:t>3.</w:t>
      </w:r>
      <w:r w:rsidR="009C5F5E">
        <w:rPr>
          <w:rFonts w:hint="eastAsia"/>
        </w:rPr>
        <w:t xml:space="preserve"> </w:t>
      </w:r>
      <w:r>
        <w:rPr>
          <w:rFonts w:hint="eastAsia"/>
        </w:rPr>
        <w:t>停止樓數</w:t>
      </w:r>
    </w:p>
    <w:p w:rsidR="00F93978" w:rsidRDefault="00F93978" w:rsidP="009C5F5E">
      <w:pPr>
        <w:pStyle w:val="af4"/>
        <w:adjustRightInd w:val="0"/>
        <w:spacing w:after="0" w:line="300" w:lineRule="auto"/>
        <w:ind w:leftChars="300" w:left="840" w:firstLine="560"/>
      </w:pPr>
      <w:r>
        <w:rPr>
          <w:rFonts w:hint="eastAsia"/>
        </w:rPr>
        <w:t>表示電梯之服務樓數，如電梯非全階服務時，則以分數形式來表示：如</w:t>
      </w:r>
      <w:r>
        <w:rPr>
          <w:rFonts w:hint="eastAsia"/>
        </w:rPr>
        <w:t>10/12</w:t>
      </w:r>
      <w:r>
        <w:rPr>
          <w:rFonts w:hint="eastAsia"/>
        </w:rPr>
        <w:t>表示建築有十二層，但電梯僅服務十樓，以作為區分。</w:t>
      </w:r>
    </w:p>
    <w:p w:rsidR="009C5F5E" w:rsidRDefault="009C5F5E" w:rsidP="009C5F5E">
      <w:pPr>
        <w:pStyle w:val="af4"/>
        <w:adjustRightInd w:val="0"/>
        <w:spacing w:after="0" w:line="300" w:lineRule="auto"/>
        <w:ind w:leftChars="200" w:left="840" w:hangingChars="100" w:hanging="280"/>
      </w:pPr>
    </w:p>
    <w:p w:rsidR="00F93978" w:rsidRDefault="00F93978" w:rsidP="009C5F5E">
      <w:pPr>
        <w:pStyle w:val="af4"/>
        <w:adjustRightInd w:val="0"/>
        <w:spacing w:after="0" w:line="300" w:lineRule="auto"/>
        <w:ind w:leftChars="200" w:left="840" w:hangingChars="100" w:hanging="280"/>
      </w:pPr>
      <w:r>
        <w:rPr>
          <w:rFonts w:hint="eastAsia"/>
        </w:rPr>
        <w:t>4.</w:t>
      </w:r>
      <w:r w:rsidR="009C5F5E">
        <w:rPr>
          <w:rFonts w:hint="eastAsia"/>
        </w:rPr>
        <w:t xml:space="preserve"> </w:t>
      </w:r>
      <w:r>
        <w:rPr>
          <w:rFonts w:hint="eastAsia"/>
        </w:rPr>
        <w:t>門開閉方式</w:t>
      </w:r>
    </w:p>
    <w:p w:rsidR="00F93978" w:rsidRDefault="00F93978" w:rsidP="009C5F5E">
      <w:pPr>
        <w:pStyle w:val="af4"/>
        <w:adjustRightInd w:val="0"/>
        <w:spacing w:after="0" w:line="300" w:lineRule="auto"/>
        <w:ind w:leftChars="300" w:left="840" w:firstLine="560"/>
      </w:pPr>
      <w:r>
        <w:rPr>
          <w:rFonts w:hint="eastAsia"/>
        </w:rPr>
        <w:t>電梯門之開閉方式，大致上可分為水平方向開閉式</w:t>
      </w:r>
      <w:r w:rsidR="009C5F5E">
        <w:rPr>
          <w:rFonts w:hint="eastAsia"/>
        </w:rPr>
        <w:t>（橫開式）</w:t>
      </w:r>
      <w:r>
        <w:rPr>
          <w:rFonts w:hint="eastAsia"/>
        </w:rPr>
        <w:t>及垂直方向開閉式</w:t>
      </w:r>
      <w:r w:rsidR="009C5F5E">
        <w:rPr>
          <w:rFonts w:hint="eastAsia"/>
        </w:rPr>
        <w:t>（</w:t>
      </w:r>
      <w:r>
        <w:rPr>
          <w:rFonts w:hint="eastAsia"/>
        </w:rPr>
        <w:t>上下開式</w:t>
      </w:r>
      <w:r w:rsidR="009C5F5E">
        <w:rPr>
          <w:rFonts w:hint="eastAsia"/>
        </w:rPr>
        <w:t>）</w:t>
      </w:r>
      <w:r>
        <w:rPr>
          <w:rFonts w:hint="eastAsia"/>
        </w:rPr>
        <w:t>二大類，一般有下列數種：</w:t>
      </w:r>
    </w:p>
    <w:p w:rsidR="00F93978" w:rsidRDefault="00003FEA" w:rsidP="009C5F5E">
      <w:pPr>
        <w:pStyle w:val="af4"/>
        <w:adjustRightInd w:val="0"/>
        <w:spacing w:after="0" w:line="300" w:lineRule="auto"/>
        <w:ind w:left="0" w:firstLineChars="0" w:firstLine="0"/>
        <w:jc w:val="center"/>
        <w:rPr>
          <w:rFonts w:ascii="標楷體" w:hAnsi="標楷體"/>
        </w:rPr>
      </w:pPr>
      <w:r w:rsidRPr="002704EE">
        <w:rPr>
          <w:rFonts w:ascii="標楷體" w:hAnsi="標楷體"/>
        </w:rPr>
        <w:lastRenderedPageBreak/>
        <w:pict>
          <v:shape id="_x0000_i1029" type="#_x0000_t75" style="width:444.75pt;height:506.25pt" fillcolor="window">
            <v:imagedata r:id="rId15" o:title="5"/>
          </v:shape>
        </w:pict>
      </w:r>
    </w:p>
    <w:p w:rsidR="009C5F5E" w:rsidRDefault="009C5F5E" w:rsidP="009C5F5E">
      <w:pPr>
        <w:pStyle w:val="af4"/>
        <w:adjustRightInd w:val="0"/>
        <w:spacing w:after="0" w:line="300" w:lineRule="auto"/>
        <w:ind w:leftChars="200" w:left="840" w:hangingChars="100" w:hanging="280"/>
      </w:pPr>
    </w:p>
    <w:p w:rsidR="00F93978" w:rsidRDefault="00F93978" w:rsidP="009C5F5E">
      <w:pPr>
        <w:pStyle w:val="af4"/>
        <w:adjustRightInd w:val="0"/>
        <w:spacing w:after="0" w:line="300" w:lineRule="auto"/>
        <w:ind w:leftChars="200" w:left="840" w:hangingChars="100" w:hanging="280"/>
      </w:pPr>
      <w:r>
        <w:rPr>
          <w:rFonts w:hint="eastAsia"/>
        </w:rPr>
        <w:t>5.</w:t>
      </w:r>
      <w:r w:rsidR="009C5F5E">
        <w:rPr>
          <w:rFonts w:hint="eastAsia"/>
        </w:rPr>
        <w:t xml:space="preserve"> </w:t>
      </w:r>
      <w:r>
        <w:rPr>
          <w:rFonts w:hint="eastAsia"/>
        </w:rPr>
        <w:t>昇降速度</w:t>
      </w:r>
    </w:p>
    <w:p w:rsidR="00F93978" w:rsidRDefault="00F93978" w:rsidP="009C5F5E">
      <w:pPr>
        <w:pStyle w:val="af4"/>
        <w:adjustRightInd w:val="0"/>
        <w:spacing w:after="0" w:line="300" w:lineRule="auto"/>
        <w:ind w:leftChars="300" w:left="840" w:firstLine="560"/>
      </w:pPr>
      <w:r>
        <w:rPr>
          <w:rFonts w:hint="eastAsia"/>
        </w:rPr>
        <w:t>電梯昇降速度以公尺</w:t>
      </w:r>
      <w:r>
        <w:rPr>
          <w:rFonts w:hint="eastAsia"/>
        </w:rPr>
        <w:t>/</w:t>
      </w:r>
      <w:r>
        <w:rPr>
          <w:rFonts w:hint="eastAsia"/>
        </w:rPr>
        <w:t>每分鐘</w:t>
      </w:r>
      <w:r w:rsidR="009C5F5E">
        <w:rPr>
          <w:rFonts w:hint="eastAsia"/>
        </w:rPr>
        <w:t>（</w:t>
      </w:r>
      <w:r>
        <w:rPr>
          <w:rFonts w:hint="eastAsia"/>
        </w:rPr>
        <w:t>M/min</w:t>
      </w:r>
      <w:r w:rsidR="009C5F5E">
        <w:rPr>
          <w:rFonts w:hint="eastAsia"/>
        </w:rPr>
        <w:t>）</w:t>
      </w:r>
      <w:r>
        <w:rPr>
          <w:rFonts w:hint="eastAsia"/>
        </w:rPr>
        <w:t>表示。</w:t>
      </w:r>
    </w:p>
    <w:p w:rsidR="00F93978" w:rsidRDefault="00F93978" w:rsidP="003D54B4">
      <w:pPr>
        <w:pStyle w:val="af5"/>
        <w:kinsoku/>
        <w:spacing w:before="100" w:beforeAutospacing="1" w:after="100" w:afterAutospacing="1" w:line="360" w:lineRule="auto"/>
        <w:ind w:left="580" w:hangingChars="200" w:hanging="580"/>
        <w:textAlignment w:val="auto"/>
        <w:outlineLvl w:val="1"/>
      </w:pPr>
      <w:r>
        <w:br w:type="page"/>
      </w:r>
      <w:bookmarkStart w:id="5" w:name="_Toc339908503"/>
      <w:r>
        <w:lastRenderedPageBreak/>
        <w:t>2.</w:t>
      </w:r>
      <w:r w:rsidR="00D97742">
        <w:rPr>
          <w:rFonts w:hint="eastAsia"/>
        </w:rPr>
        <w:t>4</w:t>
      </w:r>
      <w:r>
        <w:rPr>
          <w:rFonts w:hint="eastAsia"/>
        </w:rPr>
        <w:t>設備計畫</w:t>
      </w:r>
      <w:bookmarkEnd w:id="5"/>
    </w:p>
    <w:p w:rsidR="00F93978" w:rsidRDefault="00F93978" w:rsidP="009C5F5E">
      <w:pPr>
        <w:pStyle w:val="af4"/>
        <w:adjustRightInd w:val="0"/>
        <w:spacing w:after="0" w:line="300" w:lineRule="auto"/>
        <w:ind w:leftChars="200" w:left="840" w:hangingChars="100" w:hanging="280"/>
      </w:pPr>
      <w:r>
        <w:rPr>
          <w:rFonts w:hint="eastAsia"/>
        </w:rPr>
        <w:t>1.</w:t>
      </w:r>
      <w:r w:rsidR="001455DA">
        <w:rPr>
          <w:rFonts w:hint="eastAsia"/>
        </w:rPr>
        <w:t xml:space="preserve"> </w:t>
      </w:r>
      <w:r>
        <w:rPr>
          <w:rFonts w:hint="eastAsia"/>
        </w:rPr>
        <w:t>計畫諸元及輸送能力檢討</w:t>
      </w:r>
    </w:p>
    <w:p w:rsidR="00F93978" w:rsidRDefault="00F93978" w:rsidP="001455DA">
      <w:pPr>
        <w:pStyle w:val="af4"/>
        <w:adjustRightInd w:val="0"/>
        <w:spacing w:after="0" w:line="300" w:lineRule="auto"/>
        <w:ind w:left="0" w:firstLineChars="0" w:firstLine="0"/>
        <w:jc w:val="center"/>
        <w:rPr>
          <w:rFonts w:ascii="標楷體" w:hAnsi="標楷體"/>
        </w:rPr>
      </w:pPr>
    </w:p>
    <w:p w:rsidR="00F93978" w:rsidRDefault="00003FEA" w:rsidP="001455DA">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0" type="#_x0000_t75" style="width:456.75pt;height:507pt" fillcolor="window">
            <v:imagedata r:id="rId16" o:title="6"/>
          </v:shape>
        </w:pict>
      </w:r>
    </w:p>
    <w:p w:rsidR="00F93978" w:rsidRPr="001455DA" w:rsidRDefault="00F93978" w:rsidP="001455DA">
      <w:pPr>
        <w:pStyle w:val="af4"/>
        <w:adjustRightInd w:val="0"/>
        <w:spacing w:after="0" w:line="300" w:lineRule="auto"/>
        <w:ind w:left="0" w:firstLineChars="0" w:firstLine="0"/>
        <w:jc w:val="center"/>
        <w:rPr>
          <w:rFonts w:ascii="標楷體" w:hAnsi="標楷體"/>
        </w:rPr>
      </w:pPr>
      <w:r w:rsidRPr="001455DA">
        <w:rPr>
          <w:rFonts w:ascii="標楷體" w:hAnsi="標楷體" w:hint="eastAsia"/>
        </w:rPr>
        <w:t>圖</w:t>
      </w:r>
      <w:r w:rsidRPr="001455DA">
        <w:t>1</w:t>
      </w:r>
      <w:r w:rsidRPr="001455DA">
        <w:rPr>
          <w:rFonts w:ascii="標楷體" w:hAnsi="標楷體" w:hint="eastAsia"/>
        </w:rPr>
        <w:t xml:space="preserve">　電梯設備計畫流程圖（日立電梯提供）</w:t>
      </w:r>
    </w:p>
    <w:p w:rsidR="00F93978" w:rsidRPr="001455DA" w:rsidRDefault="00F93978" w:rsidP="001455DA">
      <w:pPr>
        <w:pStyle w:val="af4"/>
        <w:adjustRightInd w:val="0"/>
        <w:spacing w:after="0" w:line="300" w:lineRule="auto"/>
        <w:ind w:left="0" w:firstLineChars="0" w:firstLine="0"/>
        <w:jc w:val="center"/>
        <w:rPr>
          <w:rFonts w:ascii="標楷體" w:hAnsi="標楷體"/>
        </w:rPr>
      </w:pPr>
    </w:p>
    <w:p w:rsidR="00F93978" w:rsidRDefault="00F93978" w:rsidP="001455DA">
      <w:pPr>
        <w:pStyle w:val="af4"/>
        <w:adjustRightInd w:val="0"/>
        <w:spacing w:after="0" w:line="300" w:lineRule="auto"/>
        <w:ind w:left="0" w:firstLineChars="0" w:firstLine="0"/>
        <w:jc w:val="center"/>
        <w:rPr>
          <w:rFonts w:ascii="標楷體" w:hAnsi="標楷體"/>
        </w:rPr>
      </w:pPr>
      <w:r>
        <w:rPr>
          <w:rFonts w:ascii="標楷體" w:hAnsi="標楷體"/>
        </w:rPr>
        <w:br w:type="page"/>
      </w:r>
    </w:p>
    <w:p w:rsidR="00F93978" w:rsidRDefault="00003FEA" w:rsidP="001455DA">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1" type="#_x0000_t75" style="width:446.25pt;height:579pt" fillcolor="window">
            <v:imagedata r:id="rId17" o:title="7"/>
          </v:shape>
        </w:pict>
      </w:r>
    </w:p>
    <w:p w:rsidR="00F93978" w:rsidRPr="001455DA" w:rsidRDefault="00F93978" w:rsidP="001455DA">
      <w:pPr>
        <w:pStyle w:val="af4"/>
        <w:adjustRightInd w:val="0"/>
        <w:spacing w:after="0" w:line="300" w:lineRule="auto"/>
        <w:ind w:left="0" w:firstLineChars="0" w:firstLine="0"/>
        <w:jc w:val="center"/>
      </w:pPr>
      <w:r w:rsidRPr="001455DA">
        <w:rPr>
          <w:rFonts w:hAnsi="標楷體"/>
        </w:rPr>
        <w:t>圖</w:t>
      </w:r>
      <w:r w:rsidRPr="001455DA">
        <w:t>2</w:t>
      </w:r>
      <w:r w:rsidRPr="001455DA">
        <w:rPr>
          <w:rFonts w:hAnsi="標楷體"/>
        </w:rPr>
        <w:t xml:space="preserve">　電梯設備計畫流程圖（東芝電梯提供）</w:t>
      </w:r>
    </w:p>
    <w:p w:rsidR="00F93978" w:rsidRDefault="00F93978" w:rsidP="009C5F5E">
      <w:pPr>
        <w:pStyle w:val="af4"/>
        <w:adjustRightInd w:val="0"/>
        <w:spacing w:after="0" w:line="300" w:lineRule="auto"/>
        <w:ind w:leftChars="200" w:left="840" w:hangingChars="100" w:hanging="280"/>
      </w:pPr>
      <w:r>
        <w:br w:type="page"/>
      </w:r>
      <w:r>
        <w:rPr>
          <w:rFonts w:hint="eastAsia"/>
        </w:rPr>
        <w:lastRenderedPageBreak/>
        <w:t>2.</w:t>
      </w:r>
      <w:r w:rsidR="001455DA">
        <w:rPr>
          <w:rFonts w:hint="eastAsia"/>
        </w:rPr>
        <w:t xml:space="preserve"> </w:t>
      </w:r>
      <w:r>
        <w:rPr>
          <w:rFonts w:hint="eastAsia"/>
        </w:rPr>
        <w:t>超高層大樓的電梯計畫</w:t>
      </w:r>
    </w:p>
    <w:p w:rsidR="00F93978" w:rsidRDefault="00F93978" w:rsidP="001455DA">
      <w:pPr>
        <w:pStyle w:val="af4"/>
        <w:adjustRightInd w:val="0"/>
        <w:spacing w:after="0" w:line="300" w:lineRule="auto"/>
        <w:ind w:leftChars="300" w:left="840" w:firstLine="560"/>
      </w:pPr>
      <w:r>
        <w:rPr>
          <w:rFonts w:hint="eastAsia"/>
        </w:rPr>
        <w:t>超高層建築電梯計畫的優劣，直接影響大樓的價值。所以計畫之初必須特別注意設置台數、服務樓層及配置等問題。</w:t>
      </w:r>
    </w:p>
    <w:p w:rsidR="00F93978" w:rsidRPr="001455DA" w:rsidRDefault="00F93978" w:rsidP="001455DA">
      <w:pPr>
        <w:pStyle w:val="af4"/>
        <w:adjustRightInd w:val="0"/>
        <w:spacing w:after="0" w:line="300" w:lineRule="auto"/>
        <w:ind w:leftChars="300" w:left="1120" w:hangingChars="100" w:hanging="280"/>
        <w:rPr>
          <w:color w:val="000000"/>
        </w:rPr>
      </w:pPr>
      <w:r w:rsidRPr="001455DA">
        <w:rPr>
          <w:rFonts w:hint="eastAsia"/>
          <w:color w:val="000000"/>
        </w:rPr>
        <w:t>(1)</w:t>
      </w:r>
      <w:r w:rsidRPr="001455DA">
        <w:rPr>
          <w:rFonts w:hint="eastAsia"/>
          <w:color w:val="000000"/>
        </w:rPr>
        <w:t>服務樓層的分區</w:t>
      </w:r>
    </w:p>
    <w:p w:rsidR="00F93978" w:rsidRDefault="00F93978" w:rsidP="001455DA">
      <w:pPr>
        <w:pStyle w:val="af4"/>
        <w:adjustRightInd w:val="0"/>
        <w:spacing w:after="0" w:line="300" w:lineRule="auto"/>
        <w:ind w:leftChars="400" w:left="1120" w:firstLineChars="0" w:firstLine="0"/>
      </w:pPr>
      <w:r>
        <w:rPr>
          <w:rFonts w:hint="eastAsia"/>
        </w:rPr>
        <w:t>通常超高層建築須將全部樓層分成低層及高層區或低、中、高等，分成</w:t>
      </w:r>
      <w:r>
        <w:rPr>
          <w:rFonts w:hint="eastAsia"/>
        </w:rPr>
        <w:t>2</w:t>
      </w:r>
      <w:r w:rsidR="001455DA">
        <w:rPr>
          <w:rFonts w:hint="eastAsia"/>
        </w:rPr>
        <w:t>~</w:t>
      </w:r>
      <w:r>
        <w:rPr>
          <w:rFonts w:hint="eastAsia"/>
        </w:rPr>
        <w:t>4</w:t>
      </w:r>
      <w:r>
        <w:rPr>
          <w:rFonts w:hint="eastAsia"/>
        </w:rPr>
        <w:t>區服務。</w:t>
      </w:r>
    </w:p>
    <w:p w:rsidR="00F93978" w:rsidRDefault="00F93978" w:rsidP="001455DA">
      <w:pPr>
        <w:pStyle w:val="af4"/>
        <w:adjustRightInd w:val="0"/>
        <w:spacing w:after="0" w:line="300" w:lineRule="auto"/>
        <w:ind w:leftChars="400" w:left="1120" w:firstLineChars="0" w:firstLine="0"/>
      </w:pPr>
      <w:r>
        <w:rPr>
          <w:rFonts w:hint="eastAsia"/>
        </w:rPr>
        <w:t>分區的好處如下：</w:t>
      </w:r>
    </w:p>
    <w:p w:rsidR="00F93978" w:rsidRDefault="00F93978" w:rsidP="001455DA">
      <w:pPr>
        <w:pStyle w:val="af4"/>
        <w:adjustRightInd w:val="0"/>
        <w:spacing w:after="0" w:line="300" w:lineRule="auto"/>
        <w:ind w:leftChars="400" w:left="1540" w:hangingChars="150" w:hanging="420"/>
      </w:pPr>
      <w:r>
        <w:rPr>
          <w:rFonts w:hint="eastAsia"/>
        </w:rPr>
        <w:t>A.</w:t>
      </w:r>
      <w:r w:rsidR="001455DA">
        <w:rPr>
          <w:rFonts w:hint="eastAsia"/>
        </w:rPr>
        <w:t xml:space="preserve"> </w:t>
      </w:r>
      <w:r>
        <w:rPr>
          <w:rFonts w:hint="eastAsia"/>
        </w:rPr>
        <w:t>因為服務樓層減少，所以可以縮短時間而增加輸送能力。</w:t>
      </w:r>
    </w:p>
    <w:p w:rsidR="00F93978" w:rsidRDefault="00F93978" w:rsidP="001455DA">
      <w:pPr>
        <w:pStyle w:val="af4"/>
        <w:adjustRightInd w:val="0"/>
        <w:spacing w:after="0" w:line="300" w:lineRule="auto"/>
        <w:ind w:leftChars="400" w:left="1540" w:hangingChars="150" w:hanging="420"/>
      </w:pPr>
      <w:r>
        <w:rPr>
          <w:rFonts w:hint="eastAsia"/>
        </w:rPr>
        <w:t>B.</w:t>
      </w:r>
      <w:r w:rsidR="001455DA">
        <w:rPr>
          <w:rFonts w:hint="eastAsia"/>
        </w:rPr>
        <w:t xml:space="preserve"> </w:t>
      </w:r>
      <w:r>
        <w:rPr>
          <w:rFonts w:hint="eastAsia"/>
        </w:rPr>
        <w:t>對於服務高層區的高速電梯而言，在低層區可全速行駛，充分提高輸送能力。</w:t>
      </w:r>
    </w:p>
    <w:p w:rsidR="001455DA" w:rsidRDefault="001455DA" w:rsidP="001455DA">
      <w:pPr>
        <w:pStyle w:val="af4"/>
        <w:adjustRightInd w:val="0"/>
        <w:spacing w:after="0" w:line="300" w:lineRule="auto"/>
        <w:ind w:leftChars="400" w:left="1120" w:firstLineChars="0" w:firstLine="0"/>
      </w:pPr>
    </w:p>
    <w:p w:rsidR="00F93978" w:rsidRDefault="00F93978" w:rsidP="001455DA">
      <w:pPr>
        <w:pStyle w:val="af4"/>
        <w:adjustRightInd w:val="0"/>
        <w:spacing w:after="0" w:line="300" w:lineRule="auto"/>
        <w:ind w:leftChars="400" w:left="1120" w:firstLineChars="0" w:firstLine="0"/>
      </w:pPr>
      <w:r>
        <w:rPr>
          <w:rFonts w:hint="eastAsia"/>
        </w:rPr>
        <w:t>分區時應注意的事項如下：</w:t>
      </w:r>
    </w:p>
    <w:p w:rsidR="00F93978" w:rsidRDefault="00F93978" w:rsidP="001455DA">
      <w:pPr>
        <w:pStyle w:val="af4"/>
        <w:adjustRightInd w:val="0"/>
        <w:spacing w:after="0" w:line="300" w:lineRule="auto"/>
        <w:ind w:leftChars="400" w:left="1540" w:hangingChars="150" w:hanging="420"/>
      </w:pPr>
      <w:r>
        <w:rPr>
          <w:rFonts w:hint="eastAsia"/>
        </w:rPr>
        <w:t>A.</w:t>
      </w:r>
      <w:r w:rsidR="001455DA">
        <w:rPr>
          <w:rFonts w:hint="eastAsia"/>
        </w:rPr>
        <w:t xml:space="preserve"> </w:t>
      </w:r>
      <w:r>
        <w:rPr>
          <w:rFonts w:hint="eastAsia"/>
        </w:rPr>
        <w:t>同一用戶</w:t>
      </w:r>
      <w:r w:rsidR="001455DA">
        <w:rPr>
          <w:rFonts w:hint="eastAsia"/>
        </w:rPr>
        <w:t>（</w:t>
      </w:r>
      <w:r>
        <w:rPr>
          <w:rFonts w:hint="eastAsia"/>
        </w:rPr>
        <w:t>同一公司或同單位</w:t>
      </w:r>
      <w:r w:rsidR="001455DA">
        <w:rPr>
          <w:rFonts w:hint="eastAsia"/>
        </w:rPr>
        <w:t>）</w:t>
      </w:r>
      <w:r>
        <w:rPr>
          <w:rFonts w:hint="eastAsia"/>
        </w:rPr>
        <w:t>跨在不同區時會使樓間交通不便。</w:t>
      </w:r>
    </w:p>
    <w:p w:rsidR="00F93978" w:rsidRDefault="00F93978" w:rsidP="001455DA">
      <w:pPr>
        <w:pStyle w:val="af4"/>
        <w:adjustRightInd w:val="0"/>
        <w:spacing w:after="0" w:line="300" w:lineRule="auto"/>
        <w:ind w:leftChars="400" w:left="1540" w:hangingChars="150" w:hanging="420"/>
      </w:pPr>
      <w:r>
        <w:rPr>
          <w:rFonts w:hint="eastAsia"/>
        </w:rPr>
        <w:t>B.</w:t>
      </w:r>
      <w:r w:rsidR="001455DA">
        <w:rPr>
          <w:rFonts w:hint="eastAsia"/>
        </w:rPr>
        <w:t xml:space="preserve"> </w:t>
      </w:r>
      <w:r>
        <w:rPr>
          <w:rFonts w:hint="eastAsia"/>
        </w:rPr>
        <w:t>大樓內的人口分布有很大的變更時不容易變更分區點。</w:t>
      </w:r>
    </w:p>
    <w:p w:rsidR="00F93978" w:rsidRDefault="00F93978" w:rsidP="001455DA">
      <w:pPr>
        <w:pStyle w:val="af4"/>
        <w:adjustRightInd w:val="0"/>
        <w:spacing w:after="0" w:line="300" w:lineRule="auto"/>
        <w:ind w:leftChars="400" w:left="1540" w:hangingChars="150" w:hanging="420"/>
      </w:pPr>
      <w:r>
        <w:rPr>
          <w:rFonts w:hint="eastAsia"/>
        </w:rPr>
        <w:t>C.</w:t>
      </w:r>
      <w:r w:rsidR="001455DA">
        <w:rPr>
          <w:rFonts w:hint="eastAsia"/>
        </w:rPr>
        <w:t xml:space="preserve"> </w:t>
      </w:r>
      <w:r>
        <w:rPr>
          <w:rFonts w:hint="eastAsia"/>
        </w:rPr>
        <w:t>原則上各區的服務水準要均等，如無法調整成均等時，高層區的水準要略高於低層區。</w:t>
      </w:r>
    </w:p>
    <w:p w:rsidR="00F93978" w:rsidRDefault="00F93978" w:rsidP="001455DA">
      <w:pPr>
        <w:pStyle w:val="af4"/>
        <w:adjustRightInd w:val="0"/>
        <w:spacing w:after="0" w:line="300" w:lineRule="auto"/>
        <w:ind w:leftChars="550" w:left="1540" w:firstLineChars="0" w:firstLine="0"/>
      </w:pPr>
      <w:r>
        <w:rPr>
          <w:rFonts w:hint="eastAsia"/>
        </w:rPr>
        <w:t>另外為了顧及緊急事故發生時逃難的服務水準均等，最低層區的服務水準更需要低於其他各區約</w:t>
      </w:r>
      <w:r>
        <w:rPr>
          <w:rFonts w:hint="eastAsia"/>
        </w:rPr>
        <w:t>1</w:t>
      </w:r>
      <w:r w:rsidR="001455DA">
        <w:rPr>
          <w:rFonts w:hint="eastAsia"/>
        </w:rPr>
        <w:t>~</w:t>
      </w:r>
      <w:r>
        <w:rPr>
          <w:rFonts w:hint="eastAsia"/>
        </w:rPr>
        <w:t>2</w:t>
      </w:r>
      <w:r>
        <w:rPr>
          <w:rFonts w:hint="eastAsia"/>
        </w:rPr>
        <w:t>層份。緊急或尖峯時</w:t>
      </w:r>
      <w:r>
        <w:rPr>
          <w:rFonts w:hint="eastAsia"/>
        </w:rPr>
        <w:t>3</w:t>
      </w:r>
      <w:r w:rsidR="001455DA">
        <w:rPr>
          <w:rFonts w:hint="eastAsia"/>
        </w:rPr>
        <w:t>~</w:t>
      </w:r>
      <w:r>
        <w:rPr>
          <w:rFonts w:hint="eastAsia"/>
        </w:rPr>
        <w:t>4</w:t>
      </w:r>
      <w:r>
        <w:rPr>
          <w:rFonts w:hint="eastAsia"/>
        </w:rPr>
        <w:t>樓人員不用電梯，這一點從節省能源的觀點來看是很合理而值得鼓勵的。</w:t>
      </w:r>
    </w:p>
    <w:p w:rsidR="00F93978" w:rsidRDefault="00F93978" w:rsidP="001455DA">
      <w:pPr>
        <w:pStyle w:val="af4"/>
        <w:adjustRightInd w:val="0"/>
        <w:spacing w:after="0" w:line="300" w:lineRule="auto"/>
        <w:ind w:leftChars="400" w:left="1540" w:hangingChars="150" w:hanging="420"/>
      </w:pPr>
      <w:r>
        <w:rPr>
          <w:rFonts w:hint="eastAsia"/>
        </w:rPr>
        <w:t>D.</w:t>
      </w:r>
      <w:r w:rsidR="001455DA">
        <w:rPr>
          <w:rFonts w:hint="eastAsia"/>
        </w:rPr>
        <w:t xml:space="preserve"> </w:t>
      </w:r>
      <w:r>
        <w:rPr>
          <w:rFonts w:hint="eastAsia"/>
        </w:rPr>
        <w:t>各區服務樓層數以</w:t>
      </w:r>
      <w:r>
        <w:rPr>
          <w:rFonts w:hint="eastAsia"/>
        </w:rPr>
        <w:t>10</w:t>
      </w:r>
      <w:r>
        <w:rPr>
          <w:rFonts w:hint="eastAsia"/>
        </w:rPr>
        <w:t>樓為度。大約</w:t>
      </w:r>
      <w:r>
        <w:rPr>
          <w:rFonts w:hint="eastAsia"/>
        </w:rPr>
        <w:t>15</w:t>
      </w:r>
      <w:r>
        <w:rPr>
          <w:rFonts w:hint="eastAsia"/>
        </w:rPr>
        <w:t>樓以上應分成</w:t>
      </w:r>
      <w:r>
        <w:rPr>
          <w:rFonts w:hint="eastAsia"/>
        </w:rPr>
        <w:t>2</w:t>
      </w:r>
      <w:r>
        <w:rPr>
          <w:rFonts w:hint="eastAsia"/>
        </w:rPr>
        <w:t>區以上。</w:t>
      </w:r>
    </w:p>
    <w:p w:rsidR="00314AA0" w:rsidRDefault="00314AA0" w:rsidP="001455DA">
      <w:pPr>
        <w:pStyle w:val="af4"/>
        <w:adjustRightInd w:val="0"/>
        <w:spacing w:after="0" w:line="300" w:lineRule="auto"/>
        <w:ind w:leftChars="300" w:left="1120" w:hangingChars="100" w:hanging="280"/>
        <w:rPr>
          <w:color w:val="000000"/>
        </w:rPr>
      </w:pPr>
    </w:p>
    <w:p w:rsidR="00F93978" w:rsidRPr="001455DA" w:rsidRDefault="00F93978" w:rsidP="001455DA">
      <w:pPr>
        <w:pStyle w:val="af4"/>
        <w:adjustRightInd w:val="0"/>
        <w:spacing w:after="0" w:line="300" w:lineRule="auto"/>
        <w:ind w:leftChars="300" w:left="1120" w:hangingChars="100" w:hanging="280"/>
        <w:rPr>
          <w:color w:val="000000"/>
        </w:rPr>
      </w:pPr>
      <w:r w:rsidRPr="001455DA">
        <w:rPr>
          <w:rFonts w:hint="eastAsia"/>
          <w:color w:val="000000"/>
        </w:rPr>
        <w:t>(2)</w:t>
      </w:r>
      <w:r w:rsidRPr="001455DA">
        <w:rPr>
          <w:rFonts w:hint="eastAsia"/>
          <w:color w:val="000000"/>
        </w:rPr>
        <w:t>電梯的配置</w:t>
      </w:r>
    </w:p>
    <w:p w:rsidR="00F93978" w:rsidRDefault="00F93978" w:rsidP="001455DA">
      <w:pPr>
        <w:pStyle w:val="af4"/>
        <w:adjustRightInd w:val="0"/>
        <w:spacing w:after="0" w:line="300" w:lineRule="auto"/>
        <w:ind w:leftChars="400" w:left="1540" w:hangingChars="150" w:hanging="420"/>
      </w:pPr>
      <w:r>
        <w:rPr>
          <w:rFonts w:hint="eastAsia"/>
        </w:rPr>
        <w:t>A.</w:t>
      </w:r>
      <w:r w:rsidR="001455DA">
        <w:rPr>
          <w:rFonts w:hint="eastAsia"/>
        </w:rPr>
        <w:t xml:space="preserve"> </w:t>
      </w:r>
      <w:r>
        <w:rPr>
          <w:rFonts w:hint="eastAsia"/>
        </w:rPr>
        <w:t>主道路應與乘場分開設置</w:t>
      </w:r>
    </w:p>
    <w:p w:rsidR="00F93978" w:rsidRDefault="00F93978" w:rsidP="001455DA">
      <w:pPr>
        <w:pStyle w:val="af4"/>
        <w:adjustRightInd w:val="0"/>
        <w:spacing w:after="0" w:line="300" w:lineRule="auto"/>
        <w:ind w:leftChars="400" w:left="1540" w:hangingChars="150" w:hanging="420"/>
      </w:pPr>
      <w:r>
        <w:rPr>
          <w:rFonts w:hint="eastAsia"/>
        </w:rPr>
        <w:t>B.</w:t>
      </w:r>
      <w:r w:rsidR="001455DA">
        <w:rPr>
          <w:rFonts w:hint="eastAsia"/>
        </w:rPr>
        <w:t xml:space="preserve"> </w:t>
      </w:r>
      <w:r>
        <w:rPr>
          <w:rFonts w:hint="eastAsia"/>
        </w:rPr>
        <w:t>電梯集中於一處，比分散於建築物內各處更經濟、效率更高，而且可縮短等候時間。</w:t>
      </w:r>
    </w:p>
    <w:p w:rsidR="00F93978" w:rsidRDefault="00F93978" w:rsidP="001455DA">
      <w:pPr>
        <w:pStyle w:val="af4"/>
        <w:adjustRightInd w:val="0"/>
        <w:spacing w:after="0" w:line="300" w:lineRule="auto"/>
        <w:ind w:leftChars="400" w:left="1540" w:hangingChars="150" w:hanging="420"/>
      </w:pPr>
      <w:r>
        <w:rPr>
          <w:rFonts w:hint="eastAsia"/>
        </w:rPr>
        <w:t>C.</w:t>
      </w:r>
      <w:r w:rsidR="001455DA">
        <w:rPr>
          <w:rFonts w:hint="eastAsia"/>
        </w:rPr>
        <w:t xml:space="preserve"> </w:t>
      </w:r>
      <w:r>
        <w:rPr>
          <w:rFonts w:hint="eastAsia"/>
        </w:rPr>
        <w:t>寬淺形乘廂比窄深形，可縮短出入時間。</w:t>
      </w:r>
    </w:p>
    <w:p w:rsidR="00F93978" w:rsidRDefault="00F93978" w:rsidP="001455DA">
      <w:pPr>
        <w:pStyle w:val="af4"/>
        <w:adjustRightInd w:val="0"/>
        <w:spacing w:after="0" w:line="300" w:lineRule="auto"/>
        <w:ind w:leftChars="400" w:left="1540" w:hangingChars="150" w:hanging="420"/>
      </w:pPr>
      <w:r>
        <w:rPr>
          <w:rFonts w:hint="eastAsia"/>
        </w:rPr>
        <w:t>D.</w:t>
      </w:r>
      <w:r w:rsidR="001455DA">
        <w:rPr>
          <w:rFonts w:hint="eastAsia"/>
        </w:rPr>
        <w:t xml:space="preserve"> </w:t>
      </w:r>
      <w:r>
        <w:rPr>
          <w:rFonts w:hint="eastAsia"/>
        </w:rPr>
        <w:t>電梯乘場與主道路分開，凹型配置、及集中於建築物中心等方式，在設置台數多的超高層建築計畫上是不可或缺的觀念。</w:t>
      </w:r>
    </w:p>
    <w:p w:rsidR="00F93978" w:rsidRDefault="00F93978">
      <w:pPr>
        <w:ind w:left="240"/>
        <w:rPr>
          <w:rFonts w:ascii="標楷體" w:hAnsi="標楷體"/>
          <w:sz w:val="16"/>
        </w:rPr>
      </w:pPr>
    </w:p>
    <w:p w:rsidR="00F93978" w:rsidRDefault="00F93978" w:rsidP="00314AA0">
      <w:pPr>
        <w:pStyle w:val="af4"/>
        <w:adjustRightInd w:val="0"/>
        <w:spacing w:after="0" w:line="300" w:lineRule="auto"/>
        <w:ind w:leftChars="400" w:left="1120" w:firstLineChars="0" w:firstLine="0"/>
      </w:pPr>
      <w:r>
        <w:rPr>
          <w:rFonts w:hint="eastAsia"/>
        </w:rPr>
        <w:t>以下是優良和不良配置的實例：</w:t>
      </w:r>
    </w:p>
    <w:p w:rsidR="00F93978" w:rsidRPr="00314AA0" w:rsidRDefault="00F93978" w:rsidP="00314AA0">
      <w:pPr>
        <w:pStyle w:val="af4"/>
        <w:adjustRightInd w:val="0"/>
        <w:spacing w:after="0" w:line="300" w:lineRule="auto"/>
        <w:ind w:leftChars="400" w:left="1120" w:firstLineChars="0" w:firstLine="0"/>
      </w:pPr>
    </w:p>
    <w:p w:rsidR="00F93978" w:rsidRDefault="00003FEA" w:rsidP="00314AA0">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2" type="#_x0000_t75" style="width:342.75pt;height:250.5pt" fillcolor="window">
            <v:imagedata r:id="rId18" o:title="8"/>
          </v:shape>
        </w:pict>
      </w:r>
    </w:p>
    <w:p w:rsidR="001455DA" w:rsidRDefault="001455DA" w:rsidP="009C5F5E">
      <w:pPr>
        <w:pStyle w:val="af4"/>
        <w:adjustRightInd w:val="0"/>
        <w:spacing w:after="0" w:line="300" w:lineRule="auto"/>
        <w:ind w:leftChars="200" w:left="840" w:hangingChars="100" w:hanging="280"/>
      </w:pPr>
    </w:p>
    <w:p w:rsidR="00F93978" w:rsidRDefault="00D031E9" w:rsidP="009C5F5E">
      <w:pPr>
        <w:pStyle w:val="af4"/>
        <w:adjustRightInd w:val="0"/>
        <w:spacing w:after="0" w:line="300" w:lineRule="auto"/>
        <w:ind w:leftChars="200" w:left="840" w:hangingChars="100" w:hanging="280"/>
      </w:pPr>
      <w:r w:rsidRPr="00D031E9">
        <w:rPr>
          <w:rFonts w:hint="eastAsia"/>
        </w:rPr>
        <w:t>3.</w:t>
      </w:r>
      <w:r w:rsidR="001455DA">
        <w:rPr>
          <w:rFonts w:hint="eastAsia"/>
        </w:rPr>
        <w:t xml:space="preserve"> </w:t>
      </w:r>
      <w:r w:rsidRPr="00D031E9">
        <w:t>群管理</w:t>
      </w:r>
    </w:p>
    <w:p w:rsidR="00D031E9" w:rsidRDefault="00D031E9" w:rsidP="001455DA">
      <w:pPr>
        <w:pStyle w:val="af4"/>
        <w:adjustRightInd w:val="0"/>
        <w:spacing w:after="0" w:line="300" w:lineRule="auto"/>
        <w:ind w:leftChars="300" w:left="840" w:firstLine="560"/>
      </w:pPr>
      <w:r w:rsidRPr="00010988">
        <w:t>電梯系統的高速資料網路，搭配先進之人工智能、</w:t>
      </w:r>
      <w:r w:rsidRPr="00010988">
        <w:t xml:space="preserve">HJZZY </w:t>
      </w:r>
      <w:r w:rsidRPr="00010988">
        <w:t>模糊理論，並整合群管理專家的知識及經驗，形成新式智慧型群管理系統，以因應各大樓尖離峰、上下班等不同時段的交通流量需求，提供最適當最佳的乘場呼叫服務，大幅縮短等車與到達目的樓層時間，有效的疏解大廈上下樓人潮，達到最高的服務效</w:t>
      </w:r>
      <w:r>
        <w:rPr>
          <w:rFonts w:hint="eastAsia"/>
        </w:rPr>
        <w:t>能</w:t>
      </w:r>
      <w:r w:rsidRPr="00010988">
        <w:t>。</w:t>
      </w: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314AA0" w:rsidRDefault="00314AA0" w:rsidP="003D54B4">
      <w:pPr>
        <w:pStyle w:val="af5"/>
        <w:kinsoku/>
        <w:spacing w:before="100" w:beforeAutospacing="1" w:after="100" w:afterAutospacing="1" w:line="360" w:lineRule="auto"/>
        <w:ind w:left="580" w:hangingChars="200" w:hanging="580"/>
        <w:textAlignment w:val="auto"/>
        <w:outlineLvl w:val="1"/>
      </w:pPr>
    </w:p>
    <w:p w:rsidR="00F93978" w:rsidRDefault="00271992" w:rsidP="003D54B4">
      <w:pPr>
        <w:pStyle w:val="af5"/>
        <w:kinsoku/>
        <w:spacing w:before="100" w:beforeAutospacing="1" w:after="100" w:afterAutospacing="1" w:line="360" w:lineRule="auto"/>
        <w:ind w:left="580" w:hangingChars="200" w:hanging="580"/>
        <w:textAlignment w:val="auto"/>
        <w:outlineLvl w:val="1"/>
      </w:pPr>
      <w:bookmarkStart w:id="6" w:name="_Toc339908504"/>
      <w:r>
        <w:rPr>
          <w:rFonts w:hint="eastAsia"/>
        </w:rPr>
        <w:lastRenderedPageBreak/>
        <w:t>2.</w:t>
      </w:r>
      <w:r w:rsidR="00D97742">
        <w:rPr>
          <w:rFonts w:hint="eastAsia"/>
        </w:rPr>
        <w:t>5</w:t>
      </w:r>
      <w:r w:rsidR="00F93978">
        <w:rPr>
          <w:rFonts w:hint="eastAsia"/>
        </w:rPr>
        <w:t>電梯設備剖面示意圖</w:t>
      </w:r>
      <w:bookmarkEnd w:id="6"/>
    </w:p>
    <w:p w:rsidR="00F93978" w:rsidRDefault="00003FEA" w:rsidP="00314AA0">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3" type="#_x0000_t75" style="width:401.25pt;height:644.25pt" fillcolor="window">
            <v:imagedata r:id="rId19" o:title="電梯剖面圖"/>
          </v:shape>
        </w:pict>
      </w: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r>
        <w:br w:type="page"/>
      </w:r>
      <w:bookmarkStart w:id="7" w:name="_Toc339908505"/>
      <w:r>
        <w:rPr>
          <w:rFonts w:hint="eastAsia"/>
        </w:rPr>
        <w:lastRenderedPageBreak/>
        <w:t>電梯設計施工計畫要項</w:t>
      </w:r>
      <w:bookmarkEnd w:id="7"/>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8" w:name="_Toc339908506"/>
      <w:r>
        <w:rPr>
          <w:rFonts w:hint="eastAsia"/>
        </w:rPr>
        <w:t>3.1</w:t>
      </w:r>
      <w:r>
        <w:rPr>
          <w:rFonts w:hint="eastAsia"/>
        </w:rPr>
        <w:t>設計計畫上注意之事項</w:t>
      </w:r>
      <w:bookmarkEnd w:id="8"/>
    </w:p>
    <w:p w:rsidR="00F93978" w:rsidRDefault="00F93978" w:rsidP="009C5F5E">
      <w:pPr>
        <w:pStyle w:val="af4"/>
        <w:adjustRightInd w:val="0"/>
        <w:spacing w:after="0" w:line="300" w:lineRule="auto"/>
        <w:ind w:leftChars="200" w:left="840" w:hangingChars="100" w:hanging="280"/>
      </w:pPr>
      <w:r>
        <w:rPr>
          <w:rFonts w:hint="eastAsia"/>
        </w:rPr>
        <w:t>1.</w:t>
      </w:r>
      <w:r w:rsidR="00A40F4C">
        <w:rPr>
          <w:rFonts w:hint="eastAsia"/>
        </w:rPr>
        <w:t xml:space="preserve"> </w:t>
      </w:r>
      <w:r>
        <w:rPr>
          <w:rFonts w:hint="eastAsia"/>
        </w:rPr>
        <w:t>昇降路關係</w:t>
      </w:r>
      <w:r w:rsidR="00A40F4C">
        <w:rPr>
          <w:rFonts w:hint="eastAsia"/>
        </w:rPr>
        <w:t>（</w:t>
      </w:r>
      <w:r w:rsidR="00A40F4C">
        <w:rPr>
          <w:rFonts w:hint="eastAsia"/>
        </w:rPr>
        <w:t>Hoistway</w:t>
      </w:r>
      <w:r w:rsidR="00A40F4C">
        <w:rPr>
          <w:rFonts w:hint="eastAsia"/>
        </w:rPr>
        <w:t>）</w:t>
      </w:r>
    </w:p>
    <w:p w:rsidR="00F93978" w:rsidRDefault="00F93978" w:rsidP="009B0882">
      <w:pPr>
        <w:pStyle w:val="af4"/>
        <w:adjustRightInd w:val="0"/>
        <w:spacing w:after="0" w:line="300" w:lineRule="auto"/>
        <w:ind w:leftChars="300" w:left="1120" w:hangingChars="100" w:hanging="280"/>
      </w:pPr>
      <w:r>
        <w:rPr>
          <w:rFonts w:hint="eastAsia"/>
        </w:rPr>
        <w:t>(1)</w:t>
      </w:r>
      <w:r>
        <w:rPr>
          <w:rFonts w:hint="eastAsia"/>
        </w:rPr>
        <w:t>昇降路底坑深度</w:t>
      </w:r>
      <w:r w:rsidR="009B0882">
        <w:rPr>
          <w:rFonts w:hint="eastAsia"/>
        </w:rPr>
        <w:t>（</w:t>
      </w:r>
      <w:r>
        <w:rPr>
          <w:rFonts w:hint="eastAsia"/>
        </w:rPr>
        <w:t>Pit Depth</w:t>
      </w:r>
      <w:r w:rsidR="009B0882">
        <w:rPr>
          <w:rFonts w:hint="eastAsia"/>
        </w:rPr>
        <w:t>）</w:t>
      </w:r>
      <w:r>
        <w:rPr>
          <w:rFonts w:hint="eastAsia"/>
        </w:rPr>
        <w:t>，頂部間隙</w:t>
      </w:r>
      <w:r w:rsidR="009B0882">
        <w:rPr>
          <w:rFonts w:hint="eastAsia"/>
        </w:rPr>
        <w:t>（</w:t>
      </w:r>
      <w:r>
        <w:rPr>
          <w:rFonts w:hint="eastAsia"/>
        </w:rPr>
        <w:t>Over Head</w:t>
      </w:r>
      <w:r w:rsidR="009B0882">
        <w:rPr>
          <w:rFonts w:hint="eastAsia"/>
        </w:rPr>
        <w:t>）</w:t>
      </w:r>
      <w:r>
        <w:rPr>
          <w:rFonts w:hint="eastAsia"/>
        </w:rPr>
        <w:t>，需照法規要求之尺寸，超過最深尺寸，請以混凝土回填之。</w:t>
      </w:r>
      <w:r w:rsidR="009B0882">
        <w:rPr>
          <w:rFonts w:hint="eastAsia"/>
        </w:rPr>
        <w:t>（</w:t>
      </w:r>
      <w:r>
        <w:rPr>
          <w:rFonts w:hint="eastAsia"/>
        </w:rPr>
        <w:t>依據</w:t>
      </w:r>
      <w:r w:rsidR="009B0882">
        <w:rPr>
          <w:rFonts w:hint="eastAsia"/>
        </w:rPr>
        <w:t>CNS 10594</w:t>
      </w:r>
      <w:r w:rsidR="009B0882">
        <w:rPr>
          <w:rFonts w:hint="eastAsia"/>
        </w:rPr>
        <w:t xml:space="preserve">　</w:t>
      </w:r>
      <w:r w:rsidR="00C80818">
        <w:rPr>
          <w:rFonts w:hint="eastAsia"/>
        </w:rPr>
        <w:t>2.3</w:t>
      </w:r>
      <w:r w:rsidR="00C80818">
        <w:rPr>
          <w:rFonts w:hint="eastAsia"/>
        </w:rPr>
        <w:t>節不得小於下表規定</w:t>
      </w:r>
      <w:r w:rsidR="009B0882">
        <w:rPr>
          <w:rFonts w:hint="eastAsia"/>
        </w:rPr>
        <w:t>）</w:t>
      </w:r>
    </w:p>
    <w:p w:rsidR="00F93978" w:rsidRDefault="00003FEA" w:rsidP="00A40F4C">
      <w:pPr>
        <w:pStyle w:val="af4"/>
        <w:adjustRightInd w:val="0"/>
        <w:spacing w:after="0" w:line="300" w:lineRule="auto"/>
        <w:ind w:left="0" w:firstLineChars="0" w:firstLine="0"/>
        <w:jc w:val="center"/>
        <w:rPr>
          <w:rFonts w:ascii="標楷體" w:hAnsi="標楷體"/>
        </w:rPr>
      </w:pPr>
      <w:r>
        <w:rPr>
          <w:noProof/>
        </w:rPr>
        <w:pict>
          <v:shape id="圖片 1" o:spid="_x0000_i1034" type="#_x0000_t75" style="width:363.75pt;height:3in;visibility:visible">
            <v:imagedata r:id="rId20" o:title=""/>
          </v:shape>
        </w:pict>
      </w:r>
    </w:p>
    <w:p w:rsidR="00F93978" w:rsidRDefault="00F93978" w:rsidP="009B0882">
      <w:pPr>
        <w:pStyle w:val="af4"/>
        <w:adjustRightInd w:val="0"/>
        <w:spacing w:after="0" w:line="300" w:lineRule="auto"/>
        <w:ind w:left="0" w:firstLineChars="0" w:firstLine="0"/>
        <w:jc w:val="center"/>
        <w:rPr>
          <w:rFonts w:ascii="標楷體" w:hAnsi="標楷體"/>
        </w:rPr>
      </w:pPr>
    </w:p>
    <w:p w:rsidR="00F93978" w:rsidRPr="009B0882" w:rsidRDefault="00F93978" w:rsidP="009B0882">
      <w:pPr>
        <w:pStyle w:val="af4"/>
        <w:adjustRightInd w:val="0"/>
        <w:spacing w:after="0" w:line="300" w:lineRule="auto"/>
        <w:ind w:leftChars="300" w:left="1120" w:hangingChars="100" w:hanging="280"/>
      </w:pPr>
      <w:r w:rsidRPr="009B0882">
        <w:t>(2)</w:t>
      </w:r>
      <w:r w:rsidR="00BA5B57" w:rsidRPr="009B0882">
        <w:rPr>
          <w:rFonts w:hAnsi="標楷體"/>
        </w:rPr>
        <w:t>升</w:t>
      </w:r>
      <w:r w:rsidRPr="009B0882">
        <w:t>降路</w:t>
      </w:r>
      <w:r w:rsidR="00BA5B57" w:rsidRPr="009B0882">
        <w:rPr>
          <w:rFonts w:hAnsi="標楷體"/>
        </w:rPr>
        <w:t>內不得設置與升降機無關之配管及配線。（</w:t>
      </w:r>
      <w:r w:rsidR="00BA5B57" w:rsidRPr="009B0882">
        <w:t xml:space="preserve">CNS 10594 </w:t>
      </w:r>
      <w:smartTag w:uri="urn:schemas-microsoft-com:office:smarttags" w:element="chsdate">
        <w:smartTagPr>
          <w:attr w:name="Year" w:val="1899"/>
          <w:attr w:name="Month" w:val="12"/>
          <w:attr w:name="Day" w:val="30"/>
          <w:attr w:name="IsLunarDate" w:val="False"/>
          <w:attr w:name="IsROCDate" w:val="False"/>
        </w:smartTagPr>
        <w:r w:rsidR="00BA5B57" w:rsidRPr="009B0882">
          <w:t>2.2.1</w:t>
        </w:r>
      </w:smartTag>
      <w:r w:rsidR="00BA5B57" w:rsidRPr="009B0882">
        <w:rPr>
          <w:rFonts w:hAnsi="標楷體"/>
        </w:rPr>
        <w:t>、</w:t>
      </w:r>
      <w:r w:rsidR="00BA5B57" w:rsidRPr="009B0882">
        <w:t>CNS 2866 4.1.9.(11)</w:t>
      </w:r>
      <w:r w:rsidR="00BA5B57" w:rsidRPr="009B0882">
        <w:rPr>
          <w:rFonts w:hAnsi="標楷體"/>
        </w:rPr>
        <w:t>）</w:t>
      </w:r>
    </w:p>
    <w:p w:rsidR="00F93978" w:rsidRPr="009B0882" w:rsidRDefault="00F93978" w:rsidP="009B0882">
      <w:pPr>
        <w:pStyle w:val="af4"/>
        <w:adjustRightInd w:val="0"/>
        <w:spacing w:after="0" w:line="300" w:lineRule="auto"/>
        <w:ind w:leftChars="300" w:left="1120" w:hangingChars="100" w:hanging="280"/>
      </w:pPr>
      <w:r w:rsidRPr="009B0882">
        <w:t>(3)</w:t>
      </w:r>
      <w:r w:rsidRPr="009B0882">
        <w:t>設有自動火災報知設備之建築，需於昇降路頂部設置煙感知器</w:t>
      </w:r>
      <w:r w:rsidR="009B0882">
        <w:rPr>
          <w:rFonts w:hint="eastAsia"/>
        </w:rPr>
        <w:t>（</w:t>
      </w:r>
      <w:r w:rsidR="009B0882" w:rsidRPr="009B0882">
        <w:t>除外工程</w:t>
      </w:r>
      <w:r w:rsidR="009B0882">
        <w:rPr>
          <w:rFonts w:hint="eastAsia"/>
        </w:rPr>
        <w:t>）</w:t>
      </w:r>
      <w:r w:rsidRPr="009B0882">
        <w:t>，但如設置在機械室亦可之場合，請事先協調。</w:t>
      </w:r>
    </w:p>
    <w:p w:rsidR="00F93978" w:rsidRPr="009B0882" w:rsidRDefault="00F93978" w:rsidP="009B0882">
      <w:pPr>
        <w:pStyle w:val="af4"/>
        <w:adjustRightInd w:val="0"/>
        <w:spacing w:after="0" w:line="300" w:lineRule="auto"/>
        <w:ind w:leftChars="300" w:left="1120" w:hangingChars="100" w:hanging="280"/>
      </w:pPr>
      <w:r w:rsidRPr="009B0882">
        <w:t>(4)</w:t>
      </w:r>
      <w:r w:rsidR="00385C78" w:rsidRPr="009B0882">
        <w:rPr>
          <w:rFonts w:hAnsi="標楷體"/>
        </w:rPr>
        <w:t>升降路之出入口，週圍之牆壁或其圍護物</w:t>
      </w:r>
      <w:r w:rsidRPr="009B0882">
        <w:t>應以不燃材料建</w:t>
      </w:r>
      <w:r w:rsidR="00385C78" w:rsidRPr="009B0882">
        <w:rPr>
          <w:rFonts w:hAnsi="標楷體"/>
        </w:rPr>
        <w:t>造，升降路及機坑內壁，應平坦光滑不得有突出物</w:t>
      </w:r>
      <w:r w:rsidR="009B0882">
        <w:rPr>
          <w:rFonts w:hint="eastAsia"/>
        </w:rPr>
        <w:t>（</w:t>
      </w:r>
      <w:r w:rsidR="00385C78" w:rsidRPr="009B0882">
        <w:t xml:space="preserve">CNS 10594 </w:t>
      </w:r>
      <w:smartTag w:uri="urn:schemas-microsoft-com:office:smarttags" w:element="chsdate">
        <w:smartTagPr>
          <w:attr w:name="Year" w:val="1899"/>
          <w:attr w:name="Month" w:val="12"/>
          <w:attr w:name="Day" w:val="30"/>
          <w:attr w:name="IsLunarDate" w:val="False"/>
          <w:attr w:name="IsROCDate" w:val="False"/>
        </w:smartTagPr>
        <w:r w:rsidR="00385C78" w:rsidRPr="009B0882">
          <w:t>2.1.1</w:t>
        </w:r>
      </w:smartTag>
      <w:r w:rsidR="00385C78" w:rsidRPr="009B0882">
        <w:rPr>
          <w:rFonts w:hAnsi="標楷體"/>
        </w:rPr>
        <w:t>及</w:t>
      </w:r>
      <w:r w:rsidR="00385C78" w:rsidRPr="009B0882">
        <w:t>CNS 2866 4.1.10(12)</w:t>
      </w:r>
      <w:r w:rsidR="009B0882">
        <w:rPr>
          <w:rFonts w:hint="eastAsia"/>
        </w:rPr>
        <w:t>）</w:t>
      </w:r>
    </w:p>
    <w:p w:rsidR="00F93978" w:rsidRPr="009B0882" w:rsidRDefault="00F93978" w:rsidP="009B0882">
      <w:pPr>
        <w:pStyle w:val="af4"/>
        <w:adjustRightInd w:val="0"/>
        <w:spacing w:after="0" w:line="300" w:lineRule="auto"/>
        <w:ind w:leftChars="300" w:left="1120" w:hangingChars="100" w:hanging="280"/>
      </w:pPr>
      <w:r w:rsidRPr="009B0882">
        <w:t>(5)</w:t>
      </w:r>
      <w:r w:rsidRPr="009B0882">
        <w:t>底坑請設置插座，其容量為：</w:t>
      </w:r>
      <w:r w:rsidRPr="009B0882">
        <w:t>AC</w:t>
      </w:r>
      <w:r w:rsidRPr="009B0882">
        <w:t>單相</w:t>
      </w:r>
      <w:r w:rsidRPr="009B0882">
        <w:t>110V</w:t>
      </w:r>
      <w:r w:rsidRPr="009B0882">
        <w:t>，</w:t>
      </w:r>
      <w:smartTag w:uri="urn:schemas-microsoft-com:office:smarttags" w:element="chmetcnv">
        <w:smartTagPr>
          <w:attr w:name="UnitName" w:val="a"/>
          <w:attr w:name="SourceValue" w:val="10"/>
          <w:attr w:name="HasSpace" w:val="False"/>
          <w:attr w:name="Negative" w:val="False"/>
          <w:attr w:name="NumberType" w:val="1"/>
          <w:attr w:name="TCSC" w:val="0"/>
        </w:smartTagPr>
        <w:r w:rsidRPr="009B0882">
          <w:t>10A</w:t>
        </w:r>
      </w:smartTag>
      <w:r w:rsidRPr="009B0882">
        <w:t>/</w:t>
      </w:r>
      <w:r w:rsidRPr="009B0882">
        <w:t>台。</w:t>
      </w:r>
    </w:p>
    <w:p w:rsidR="00F93978" w:rsidRPr="009B0882" w:rsidRDefault="00F93978" w:rsidP="009B0882">
      <w:pPr>
        <w:pStyle w:val="af4"/>
        <w:adjustRightInd w:val="0"/>
        <w:spacing w:after="0" w:line="300" w:lineRule="auto"/>
        <w:ind w:leftChars="300" w:left="1120" w:hangingChars="100" w:hanging="280"/>
      </w:pPr>
      <w:r w:rsidRPr="009B0882">
        <w:t>(6)</w:t>
      </w:r>
      <w:r w:rsidRPr="009B0882">
        <w:t>底坑有浸水之顧慮時，需做防水工事。</w:t>
      </w:r>
      <w:r w:rsidR="009B0882">
        <w:rPr>
          <w:rFonts w:hint="eastAsia"/>
        </w:rPr>
        <w:t>（</w:t>
      </w:r>
      <w:r w:rsidRPr="009B0882">
        <w:t>CNS 10594</w:t>
      </w:r>
      <w:r w:rsidR="00527C95" w:rsidRPr="009B0882">
        <w:t xml:space="preserve"> </w:t>
      </w:r>
      <w:smartTag w:uri="urn:schemas-microsoft-com:office:smarttags" w:element="chsdate">
        <w:smartTagPr>
          <w:attr w:name="Year" w:val="1899"/>
          <w:attr w:name="Month" w:val="12"/>
          <w:attr w:name="Day" w:val="30"/>
          <w:attr w:name="IsLunarDate" w:val="False"/>
          <w:attr w:name="IsROCDate" w:val="False"/>
        </w:smartTagPr>
        <w:r w:rsidR="00527C95" w:rsidRPr="009B0882">
          <w:t>2.4.1</w:t>
        </w:r>
      </w:smartTag>
      <w:r w:rsidR="009B0882">
        <w:rPr>
          <w:rFonts w:hint="eastAsia"/>
        </w:rPr>
        <w:t>）</w:t>
      </w:r>
      <w:r w:rsidRPr="009B0882">
        <w:t>。</w:t>
      </w:r>
    </w:p>
    <w:p w:rsidR="00F93978" w:rsidRPr="009B0882" w:rsidRDefault="00F93978" w:rsidP="009B0882">
      <w:pPr>
        <w:pStyle w:val="af4"/>
        <w:adjustRightInd w:val="0"/>
        <w:spacing w:after="0" w:line="300" w:lineRule="auto"/>
        <w:ind w:leftChars="300" w:left="1120" w:hangingChars="100" w:hanging="280"/>
      </w:pPr>
      <w:r w:rsidRPr="009B0882">
        <w:t>(7)</w:t>
      </w:r>
      <w:r w:rsidRPr="009B0882">
        <w:t>底坑下方，原則上禁止居住或放置物品，不得已需使用時，需事先徵得有關機關之認可。由於配重側</w:t>
      </w:r>
      <w:r w:rsidR="009B0882">
        <w:rPr>
          <w:rFonts w:hint="eastAsia"/>
        </w:rPr>
        <w:t>（</w:t>
      </w:r>
      <w:r w:rsidR="009B0882" w:rsidRPr="009B0882">
        <w:t>Counter weight</w:t>
      </w:r>
      <w:r w:rsidR="009B0882">
        <w:rPr>
          <w:rFonts w:hint="eastAsia"/>
        </w:rPr>
        <w:t>）</w:t>
      </w:r>
      <w:r w:rsidRPr="009B0882">
        <w:t>需裝設緊急制動裝置，所以昇降路、機械室較大。底坑地板雙層構造，反力及荷重點，隨機種而異。逄此情形應與設計公司聯絡。</w:t>
      </w:r>
      <w:r w:rsidR="009B0882">
        <w:rPr>
          <w:rFonts w:hint="eastAsia"/>
        </w:rPr>
        <w:t>（</w:t>
      </w:r>
      <w:r w:rsidRPr="009B0882">
        <w:t xml:space="preserve">CNS </w:t>
      </w:r>
      <w:r w:rsidRPr="009B0882">
        <w:lastRenderedPageBreak/>
        <w:t>2866</w:t>
      </w:r>
      <w:r w:rsidR="00527C95" w:rsidRPr="009B0882">
        <w:t xml:space="preserve"> </w:t>
      </w:r>
      <w:smartTag w:uri="urn:schemas-microsoft-com:office:smarttags" w:element="chsdate">
        <w:smartTagPr>
          <w:attr w:name="Year" w:val="1899"/>
          <w:attr w:name="Month" w:val="12"/>
          <w:attr w:name="Day" w:val="30"/>
          <w:attr w:name="IsLunarDate" w:val="False"/>
          <w:attr w:name="IsROCDate" w:val="False"/>
        </w:smartTagPr>
        <w:r w:rsidR="00527C95" w:rsidRPr="009B0882">
          <w:t>4.1.10</w:t>
        </w:r>
      </w:smartTag>
      <w:r w:rsidR="009B0882">
        <w:t>(21)</w:t>
      </w:r>
      <w:r w:rsidR="009B0882">
        <w:rPr>
          <w:rFonts w:hint="eastAsia"/>
        </w:rPr>
        <w:t>）</w:t>
      </w:r>
      <w:r w:rsidRPr="009B0882">
        <w:t>。</w:t>
      </w:r>
    </w:p>
    <w:p w:rsidR="00F93978" w:rsidRPr="009B0882" w:rsidRDefault="00F93978" w:rsidP="009B0882">
      <w:pPr>
        <w:pStyle w:val="af4"/>
        <w:adjustRightInd w:val="0"/>
        <w:spacing w:after="0" w:line="300" w:lineRule="auto"/>
        <w:ind w:leftChars="300" w:left="1120" w:hangingChars="100" w:hanging="280"/>
      </w:pPr>
      <w:r w:rsidRPr="009B0882">
        <w:t>(8)</w:t>
      </w:r>
      <w:r w:rsidRPr="009B0882">
        <w:t>電梯設置最小之樓高</w:t>
      </w:r>
      <w:r w:rsidRPr="009B0882">
        <w:t>45</w:t>
      </w:r>
      <w:r w:rsidRPr="009B0882">
        <w:t>、</w:t>
      </w:r>
      <w:smartTag w:uri="urn:schemas-microsoft-com:office:smarttags" w:element="chmetcnv">
        <w:smartTagPr>
          <w:attr w:name="UnitName" w:val="m"/>
          <w:attr w:name="SourceValue" w:val="60"/>
          <w:attr w:name="HasSpace" w:val="False"/>
          <w:attr w:name="Negative" w:val="False"/>
          <w:attr w:name="NumberType" w:val="1"/>
          <w:attr w:name="TCSC" w:val="0"/>
        </w:smartTagPr>
        <w:r w:rsidRPr="009B0882">
          <w:t>60m</w:t>
        </w:r>
      </w:smartTag>
      <w:r w:rsidRPr="009B0882">
        <w:t>/min</w:t>
      </w:r>
      <w:r w:rsidRPr="009B0882">
        <w:t>為</w:t>
      </w:r>
      <w:smartTag w:uri="urn:schemas-microsoft-com:office:smarttags" w:element="chmetcnv">
        <w:smartTagPr>
          <w:attr w:name="UnitName" w:val="mm"/>
          <w:attr w:name="SourceValue" w:val="2500"/>
          <w:attr w:name="HasSpace" w:val="False"/>
          <w:attr w:name="Negative" w:val="False"/>
          <w:attr w:name="NumberType" w:val="1"/>
          <w:attr w:name="TCSC" w:val="0"/>
        </w:smartTagPr>
        <w:r w:rsidRPr="009B0882">
          <w:t>2500mm</w:t>
        </w:r>
      </w:smartTag>
      <w:r w:rsidRPr="009B0882">
        <w:t>；</w:t>
      </w:r>
      <w:r w:rsidRPr="009B0882">
        <w:t>90</w:t>
      </w:r>
      <w:r w:rsidRPr="009B0882">
        <w:t>、</w:t>
      </w:r>
      <w:smartTag w:uri="urn:schemas-microsoft-com:office:smarttags" w:element="chmetcnv">
        <w:smartTagPr>
          <w:attr w:name="UnitName" w:val="m"/>
          <w:attr w:name="SourceValue" w:val="105"/>
          <w:attr w:name="HasSpace" w:val="False"/>
          <w:attr w:name="Negative" w:val="False"/>
          <w:attr w:name="NumberType" w:val="1"/>
          <w:attr w:name="TCSC" w:val="0"/>
        </w:smartTagPr>
        <w:r w:rsidRPr="009B0882">
          <w:t>105m</w:t>
        </w:r>
      </w:smartTag>
      <w:r w:rsidRPr="009B0882">
        <w:t>/min</w:t>
      </w:r>
      <w:r w:rsidRPr="009B0882">
        <w:t>為</w:t>
      </w:r>
      <w:smartTag w:uri="urn:schemas-microsoft-com:office:smarttags" w:element="chmetcnv">
        <w:smartTagPr>
          <w:attr w:name="UnitName" w:val="mm"/>
          <w:attr w:name="SourceValue" w:val="2600"/>
          <w:attr w:name="HasSpace" w:val="False"/>
          <w:attr w:name="Negative" w:val="False"/>
          <w:attr w:name="NumberType" w:val="1"/>
          <w:attr w:name="TCSC" w:val="0"/>
        </w:smartTagPr>
        <w:r w:rsidRPr="009B0882">
          <w:t>2600mm</w:t>
        </w:r>
      </w:smartTag>
      <w:r w:rsidRPr="009B0882">
        <w:t>。</w:t>
      </w:r>
    </w:p>
    <w:p w:rsidR="009B0882" w:rsidRDefault="009B0882" w:rsidP="009C5F5E">
      <w:pPr>
        <w:pStyle w:val="af4"/>
        <w:adjustRightInd w:val="0"/>
        <w:spacing w:after="0" w:line="300" w:lineRule="auto"/>
        <w:ind w:leftChars="200" w:left="840" w:hangingChars="100" w:hanging="280"/>
      </w:pPr>
    </w:p>
    <w:p w:rsidR="00F93978" w:rsidRDefault="00F93978" w:rsidP="009C5F5E">
      <w:pPr>
        <w:pStyle w:val="af4"/>
        <w:adjustRightInd w:val="0"/>
        <w:spacing w:after="0" w:line="300" w:lineRule="auto"/>
        <w:ind w:leftChars="200" w:left="840" w:hangingChars="100" w:hanging="280"/>
      </w:pPr>
      <w:r>
        <w:rPr>
          <w:rFonts w:hint="eastAsia"/>
        </w:rPr>
        <w:t>2.</w:t>
      </w:r>
      <w:r w:rsidR="009B0882">
        <w:rPr>
          <w:rFonts w:hint="eastAsia"/>
        </w:rPr>
        <w:t xml:space="preserve"> </w:t>
      </w:r>
      <w:r>
        <w:rPr>
          <w:rFonts w:hint="eastAsia"/>
        </w:rPr>
        <w:t>機械室關係</w:t>
      </w:r>
      <w:r w:rsidR="009B0882">
        <w:rPr>
          <w:rFonts w:hint="eastAsia"/>
        </w:rPr>
        <w:t>（</w:t>
      </w:r>
      <w:r w:rsidR="009B0882">
        <w:rPr>
          <w:rFonts w:hint="eastAsia"/>
        </w:rPr>
        <w:t>Machine Room</w:t>
      </w:r>
      <w:r w:rsidR="009B0882">
        <w:rPr>
          <w:rFonts w:hint="eastAsia"/>
        </w:rPr>
        <w:t>）</w:t>
      </w:r>
    </w:p>
    <w:p w:rsidR="00F93978" w:rsidRPr="007979CF" w:rsidRDefault="00F93978" w:rsidP="009B0882">
      <w:pPr>
        <w:pStyle w:val="af4"/>
        <w:adjustRightInd w:val="0"/>
        <w:spacing w:after="0" w:line="300" w:lineRule="auto"/>
        <w:ind w:leftChars="300" w:left="1120" w:hangingChars="100" w:hanging="280"/>
      </w:pPr>
      <w:r w:rsidRPr="007979CF">
        <w:t>(1)</w:t>
      </w:r>
      <w:r w:rsidR="00E72A03" w:rsidRPr="007979CF">
        <w:rPr>
          <w:rFonts w:hAnsi="標楷體"/>
        </w:rPr>
        <w:t>機房面積，不得少於升降路投影面積之二倍，但不妨礙保養、檢查及管理者，不在此限。（</w:t>
      </w:r>
      <w:r w:rsidR="00E72A03" w:rsidRPr="007979CF">
        <w:t xml:space="preserve">CNS 2866 </w:t>
      </w:r>
      <w:smartTag w:uri="urn:schemas-microsoft-com:office:smarttags" w:element="chsdate">
        <w:smartTagPr>
          <w:attr w:name="Year" w:val="1899"/>
          <w:attr w:name="Month" w:val="12"/>
          <w:attr w:name="Day" w:val="30"/>
          <w:attr w:name="IsLunarDate" w:val="False"/>
          <w:attr w:name="IsROCDate" w:val="False"/>
        </w:smartTagPr>
        <w:r w:rsidR="00E72A03" w:rsidRPr="007979CF">
          <w:t>4.1.1</w:t>
        </w:r>
      </w:smartTag>
      <w:r w:rsidR="00E72A03" w:rsidRPr="007979CF">
        <w:t>(7)</w:t>
      </w:r>
      <w:r w:rsidR="00E72A03" w:rsidRPr="007979CF">
        <w:rPr>
          <w:rFonts w:hAnsi="標楷體"/>
        </w:rPr>
        <w:t>）</w:t>
      </w:r>
    </w:p>
    <w:p w:rsidR="00F93978" w:rsidRPr="007979CF" w:rsidRDefault="00F93978" w:rsidP="009B0882">
      <w:pPr>
        <w:pStyle w:val="af4"/>
        <w:adjustRightInd w:val="0"/>
        <w:spacing w:after="0" w:line="300" w:lineRule="auto"/>
        <w:ind w:leftChars="300" w:left="1120" w:hangingChars="100" w:hanging="280"/>
      </w:pPr>
      <w:r w:rsidRPr="007979CF">
        <w:t>(2)</w:t>
      </w:r>
      <w:r w:rsidR="00441B0D" w:rsidRPr="007979CF">
        <w:rPr>
          <w:rFonts w:hAnsi="標楷體"/>
        </w:rPr>
        <w:t>機械室高度，不得低於</w:t>
      </w:r>
      <w:smartTag w:uri="urn:schemas-microsoft-com:office:smarttags" w:element="chmetcnv">
        <w:smartTagPr>
          <w:attr w:name="UnitName" w:val="m"/>
          <w:attr w:name="SourceValue" w:val="2"/>
          <w:attr w:name="HasSpace" w:val="False"/>
          <w:attr w:name="Negative" w:val="False"/>
          <w:attr w:name="NumberType" w:val="1"/>
          <w:attr w:name="TCSC" w:val="0"/>
        </w:smartTagPr>
        <w:r w:rsidR="00441B0D" w:rsidRPr="007979CF">
          <w:t>2.0m</w:t>
        </w:r>
      </w:smartTag>
      <w:r w:rsidR="00441B0D" w:rsidRPr="007979CF">
        <w:t xml:space="preserve"> </w:t>
      </w:r>
      <w:r w:rsidR="00441B0D" w:rsidRPr="007979CF">
        <w:rPr>
          <w:rFonts w:hAnsi="標楷體"/>
        </w:rPr>
        <w:t>。（</w:t>
      </w:r>
      <w:r w:rsidR="00441B0D" w:rsidRPr="007979CF">
        <w:t xml:space="preserve">CNS 2866  </w:t>
      </w:r>
      <w:smartTag w:uri="urn:schemas-microsoft-com:office:smarttags" w:element="chsdate">
        <w:smartTagPr>
          <w:attr w:name="Year" w:val="1899"/>
          <w:attr w:name="Month" w:val="12"/>
          <w:attr w:name="Day" w:val="30"/>
          <w:attr w:name="IsLunarDate" w:val="False"/>
          <w:attr w:name="IsROCDate" w:val="False"/>
        </w:smartTagPr>
        <w:r w:rsidR="00441B0D" w:rsidRPr="007979CF">
          <w:t>4.1.1</w:t>
        </w:r>
      </w:smartTag>
      <w:r w:rsidR="00441B0D" w:rsidRPr="007979CF">
        <w:t>(6)</w:t>
      </w:r>
      <w:r w:rsidR="00441B0D" w:rsidRPr="007979CF">
        <w:rPr>
          <w:rFonts w:hAnsi="標楷體"/>
        </w:rPr>
        <w:t>）</w:t>
      </w:r>
    </w:p>
    <w:p w:rsidR="00F93978" w:rsidRPr="00441B0D" w:rsidRDefault="00F93978" w:rsidP="007979CF">
      <w:pPr>
        <w:pStyle w:val="af4"/>
        <w:adjustRightInd w:val="0"/>
        <w:spacing w:after="0" w:line="300" w:lineRule="auto"/>
        <w:ind w:left="0" w:firstLineChars="0" w:firstLine="0"/>
        <w:jc w:val="center"/>
      </w:pPr>
    </w:p>
    <w:p w:rsidR="00F93978" w:rsidRDefault="00003FEA" w:rsidP="007979CF">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5" type="#_x0000_t75" style="width:415.5pt;height:214.5pt" fillcolor="window">
            <v:imagedata r:id="rId21" o:title="12"/>
          </v:shape>
        </w:pict>
      </w:r>
    </w:p>
    <w:p w:rsidR="00F93978" w:rsidRDefault="00F93978" w:rsidP="007979CF">
      <w:pPr>
        <w:pStyle w:val="af4"/>
        <w:adjustRightInd w:val="0"/>
        <w:spacing w:after="0" w:line="300" w:lineRule="auto"/>
        <w:ind w:left="0" w:firstLineChars="0" w:firstLine="0"/>
        <w:jc w:val="center"/>
      </w:pPr>
    </w:p>
    <w:p w:rsidR="00F93978" w:rsidRPr="007979CF" w:rsidRDefault="00F93978" w:rsidP="009B0882">
      <w:pPr>
        <w:pStyle w:val="af4"/>
        <w:adjustRightInd w:val="0"/>
        <w:spacing w:after="0" w:line="300" w:lineRule="auto"/>
        <w:ind w:leftChars="300" w:left="1120" w:hangingChars="100" w:hanging="280"/>
      </w:pPr>
      <w:r w:rsidRPr="007979CF">
        <w:t>(3)</w:t>
      </w:r>
      <w:r w:rsidRPr="007979CF">
        <w:t>配合機器的發熱量，請設置強制換氣設備及採光窗。</w:t>
      </w:r>
      <w:r w:rsidR="00482E57" w:rsidRPr="007979CF">
        <w:rPr>
          <w:rFonts w:hAnsi="標楷體"/>
        </w:rPr>
        <w:t>（</w:t>
      </w:r>
      <w:r w:rsidR="00482E57" w:rsidRPr="007979CF">
        <w:t xml:space="preserve">CNS 2866 </w:t>
      </w:r>
      <w:smartTag w:uri="urn:schemas-microsoft-com:office:smarttags" w:element="chsdate">
        <w:smartTagPr>
          <w:attr w:name="Year" w:val="1899"/>
          <w:attr w:name="Month" w:val="12"/>
          <w:attr w:name="Day" w:val="30"/>
          <w:attr w:name="IsLunarDate" w:val="False"/>
          <w:attr w:name="IsROCDate" w:val="False"/>
        </w:smartTagPr>
        <w:r w:rsidR="00482E57" w:rsidRPr="007979CF">
          <w:t>4.1.1</w:t>
        </w:r>
      </w:smartTag>
      <w:r w:rsidR="00482E57" w:rsidRPr="007979CF">
        <w:t>(3)</w:t>
      </w:r>
      <w:r w:rsidR="007979CF">
        <w:rPr>
          <w:rFonts w:hint="eastAsia"/>
        </w:rPr>
        <w:t>）</w:t>
      </w:r>
    </w:p>
    <w:p w:rsidR="00F93978" w:rsidRDefault="00F93978" w:rsidP="009B0882">
      <w:pPr>
        <w:pStyle w:val="af4"/>
        <w:adjustRightInd w:val="0"/>
        <w:spacing w:after="0" w:line="300" w:lineRule="auto"/>
        <w:ind w:leftChars="300" w:left="1120" w:hangingChars="100" w:hanging="280"/>
      </w:pPr>
      <w:r>
        <w:rPr>
          <w:rFonts w:hint="eastAsia"/>
        </w:rPr>
        <w:t>(4)</w:t>
      </w:r>
      <w:r>
        <w:rPr>
          <w:rFonts w:hint="eastAsia"/>
        </w:rPr>
        <w:t>有燃燒顧慮之部分，採光窗必須採用鋼絲玻璃。防火門，換氣扇必須加裝防火擋板。</w:t>
      </w:r>
    </w:p>
    <w:p w:rsidR="00F93978" w:rsidRDefault="00F93978" w:rsidP="009B0882">
      <w:pPr>
        <w:pStyle w:val="af4"/>
        <w:adjustRightInd w:val="0"/>
        <w:spacing w:after="0" w:line="300" w:lineRule="auto"/>
        <w:ind w:leftChars="300" w:left="1120" w:hangingChars="100" w:hanging="280"/>
      </w:pPr>
      <w:r>
        <w:rPr>
          <w:rFonts w:hint="eastAsia"/>
        </w:rPr>
        <w:t>(5)</w:t>
      </w:r>
      <w:r>
        <w:rPr>
          <w:rFonts w:hint="eastAsia"/>
        </w:rPr>
        <w:t>機械室之出入口門，必須使用鋼製並附鎖。有效寬度</w:t>
      </w:r>
      <w:smartTag w:uri="urn:schemas-microsoft-com:office:smarttags" w:element="chmetcnv">
        <w:smartTagPr>
          <w:attr w:name="UnitName" w:val="mm"/>
          <w:attr w:name="SourceValue" w:val="700"/>
          <w:attr w:name="HasSpace" w:val="False"/>
          <w:attr w:name="Negative" w:val="False"/>
          <w:attr w:name="NumberType" w:val="1"/>
          <w:attr w:name="TCSC" w:val="0"/>
        </w:smartTagPr>
        <w:r>
          <w:rPr>
            <w:rFonts w:hint="eastAsia"/>
          </w:rPr>
          <w:t>700mm</w:t>
        </w:r>
      </w:smartTag>
      <w:r>
        <w:rPr>
          <w:rFonts w:hint="eastAsia"/>
        </w:rPr>
        <w:t>以上，有效高度</w:t>
      </w:r>
      <w:smartTag w:uri="urn:schemas-microsoft-com:office:smarttags" w:element="chmetcnv">
        <w:smartTagPr>
          <w:attr w:name="UnitName" w:val="mm"/>
          <w:attr w:name="SourceValue" w:val="1800"/>
          <w:attr w:name="HasSpace" w:val="False"/>
          <w:attr w:name="Negative" w:val="False"/>
          <w:attr w:name="NumberType" w:val="1"/>
          <w:attr w:name="TCSC" w:val="0"/>
        </w:smartTagPr>
        <w:r>
          <w:rPr>
            <w:rFonts w:hint="eastAsia"/>
          </w:rPr>
          <w:t>1800mm</w:t>
        </w:r>
      </w:smartTag>
      <w:r>
        <w:rPr>
          <w:rFonts w:hint="eastAsia"/>
        </w:rPr>
        <w:t>以上。</w:t>
      </w:r>
    </w:p>
    <w:p w:rsidR="00F93978" w:rsidRPr="007979CF" w:rsidRDefault="00F93978" w:rsidP="009B0882">
      <w:pPr>
        <w:pStyle w:val="af4"/>
        <w:adjustRightInd w:val="0"/>
        <w:spacing w:after="0" w:line="300" w:lineRule="auto"/>
        <w:ind w:leftChars="300" w:left="1120" w:hangingChars="100" w:hanging="280"/>
      </w:pPr>
      <w:r w:rsidRPr="007979CF">
        <w:t>(6)</w:t>
      </w:r>
      <w:r w:rsidRPr="007979CF">
        <w:t>與電梯無關之配線、配管、請勿設置。</w:t>
      </w:r>
      <w:r w:rsidR="00482E57" w:rsidRPr="007979CF">
        <w:rPr>
          <w:rFonts w:hAnsi="標楷體"/>
        </w:rPr>
        <w:t>（</w:t>
      </w:r>
      <w:r w:rsidR="00482E57" w:rsidRPr="007979CF">
        <w:t xml:space="preserve">CNS 2866 </w:t>
      </w:r>
      <w:smartTag w:uri="urn:schemas-microsoft-com:office:smarttags" w:element="chsdate">
        <w:smartTagPr>
          <w:attr w:name="Year" w:val="1899"/>
          <w:attr w:name="Month" w:val="12"/>
          <w:attr w:name="Day" w:val="30"/>
          <w:attr w:name="IsLunarDate" w:val="False"/>
          <w:attr w:name="IsROCDate" w:val="False"/>
        </w:smartTagPr>
        <w:r w:rsidR="00482E57" w:rsidRPr="007979CF">
          <w:t>4.1.1</w:t>
        </w:r>
      </w:smartTag>
      <w:r w:rsidR="00482E57" w:rsidRPr="007979CF">
        <w:t>(2)</w:t>
      </w:r>
      <w:r w:rsidR="007979CF">
        <w:rPr>
          <w:rFonts w:hint="eastAsia"/>
        </w:rPr>
        <w:t>）</w:t>
      </w:r>
    </w:p>
    <w:p w:rsidR="00F93978" w:rsidRDefault="00F93978" w:rsidP="009B0882">
      <w:pPr>
        <w:pStyle w:val="af4"/>
        <w:adjustRightInd w:val="0"/>
        <w:spacing w:after="0" w:line="300" w:lineRule="auto"/>
        <w:ind w:leftChars="300" w:left="1120" w:hangingChars="100" w:hanging="280"/>
      </w:pPr>
      <w:r>
        <w:rPr>
          <w:rFonts w:hint="eastAsia"/>
        </w:rPr>
        <w:t>(7)</w:t>
      </w:r>
      <w:r>
        <w:rPr>
          <w:rFonts w:hint="eastAsia"/>
        </w:rPr>
        <w:t>機械室為電梯專用，不可做為往其他房間的通路。</w:t>
      </w:r>
    </w:p>
    <w:p w:rsidR="00F93978" w:rsidRPr="007979CF" w:rsidRDefault="00F93978" w:rsidP="009B0882">
      <w:pPr>
        <w:pStyle w:val="af4"/>
        <w:adjustRightInd w:val="0"/>
        <w:spacing w:after="0" w:line="300" w:lineRule="auto"/>
        <w:ind w:leftChars="300" w:left="1120" w:hangingChars="100" w:hanging="280"/>
      </w:pPr>
      <w:r>
        <w:rPr>
          <w:rFonts w:hint="eastAsia"/>
        </w:rPr>
        <w:t>(8)</w:t>
      </w:r>
      <w:r>
        <w:rPr>
          <w:rFonts w:hint="eastAsia"/>
        </w:rPr>
        <w:t>通往機械室之樓梯，階高</w:t>
      </w:r>
      <w:smartTag w:uri="urn:schemas-microsoft-com:office:smarttags" w:element="chmetcnv">
        <w:smartTagPr>
          <w:attr w:name="UnitName" w:val="mm"/>
          <w:attr w:name="SourceValue" w:val="230"/>
          <w:attr w:name="HasSpace" w:val="False"/>
          <w:attr w:name="Negative" w:val="False"/>
          <w:attr w:name="NumberType" w:val="1"/>
          <w:attr w:name="TCSC" w:val="0"/>
        </w:smartTagPr>
        <w:r>
          <w:rPr>
            <w:rFonts w:hint="eastAsia"/>
          </w:rPr>
          <w:t>230mm</w:t>
        </w:r>
      </w:smartTag>
      <w:r>
        <w:rPr>
          <w:rFonts w:hint="eastAsia"/>
        </w:rPr>
        <w:t>以下，踏面</w:t>
      </w:r>
      <w:smartTag w:uri="urn:schemas-microsoft-com:office:smarttags" w:element="chmetcnv">
        <w:smartTagPr>
          <w:attr w:name="UnitName" w:val="mm"/>
          <w:attr w:name="SourceValue" w:val="150"/>
          <w:attr w:name="HasSpace" w:val="False"/>
          <w:attr w:name="Negative" w:val="False"/>
          <w:attr w:name="NumberType" w:val="1"/>
          <w:attr w:name="TCSC" w:val="0"/>
        </w:smartTagPr>
        <w:r>
          <w:rPr>
            <w:rFonts w:hint="eastAsia"/>
          </w:rPr>
          <w:t>150mm</w:t>
        </w:r>
      </w:smartTag>
      <w:r>
        <w:rPr>
          <w:rFonts w:hint="eastAsia"/>
        </w:rPr>
        <w:t>以上。如樓梯兩側没有牆壁時，請設置扶手。如往機械室通路有轉角時，請</w:t>
      </w:r>
      <w:r w:rsidRPr="007979CF">
        <w:t>參考下圖設置。</w:t>
      </w:r>
      <w:r w:rsidR="00482E57" w:rsidRPr="007979CF">
        <w:rPr>
          <w:rFonts w:hAnsi="標楷體"/>
        </w:rPr>
        <w:t>（</w:t>
      </w:r>
      <w:r w:rsidR="00482E57" w:rsidRPr="007979CF">
        <w:t xml:space="preserve">CNS 2866 </w:t>
      </w:r>
      <w:smartTag w:uri="urn:schemas-microsoft-com:office:smarttags" w:element="chsdate">
        <w:smartTagPr>
          <w:attr w:name="Year" w:val="1899"/>
          <w:attr w:name="Month" w:val="12"/>
          <w:attr w:name="Day" w:val="30"/>
          <w:attr w:name="IsLunarDate" w:val="False"/>
          <w:attr w:name="IsROCDate" w:val="False"/>
        </w:smartTagPr>
        <w:r w:rsidR="00482E57" w:rsidRPr="007979CF">
          <w:t>1.1.1</w:t>
        </w:r>
      </w:smartTag>
      <w:r w:rsidR="00482E57" w:rsidRPr="007979CF">
        <w:t>(5)</w:t>
      </w:r>
      <w:r w:rsidR="00482E57" w:rsidRPr="007979CF">
        <w:rPr>
          <w:rFonts w:hAnsi="標楷體"/>
        </w:rPr>
        <w:t>、建築技術規則建築設備</w:t>
      </w:r>
      <w:r w:rsidR="00482E57" w:rsidRPr="00010988">
        <w:rPr>
          <w:rFonts w:ascii="標楷體" w:hAnsi="標楷體"/>
        </w:rPr>
        <w:t>編</w:t>
      </w:r>
      <w:r w:rsidR="00482E57" w:rsidRPr="007979CF">
        <w:rPr>
          <w:rFonts w:hAnsi="標楷體"/>
        </w:rPr>
        <w:lastRenderedPageBreak/>
        <w:t>第</w:t>
      </w:r>
      <w:r w:rsidR="00482E57" w:rsidRPr="007979CF">
        <w:t>115</w:t>
      </w:r>
      <w:r w:rsidR="00482E57" w:rsidRPr="007979CF">
        <w:rPr>
          <w:rFonts w:hAnsi="標楷體"/>
        </w:rPr>
        <w:t>條）</w:t>
      </w:r>
    </w:p>
    <w:p w:rsidR="00F93978" w:rsidRDefault="00F93978" w:rsidP="00EE6528">
      <w:pPr>
        <w:pStyle w:val="af4"/>
        <w:adjustRightInd w:val="0"/>
        <w:spacing w:after="0" w:line="300" w:lineRule="auto"/>
        <w:ind w:left="0" w:firstLineChars="0" w:firstLine="0"/>
        <w:jc w:val="center"/>
        <w:rPr>
          <w:rFonts w:ascii="標楷體" w:hAnsi="標楷體"/>
        </w:rPr>
      </w:pPr>
    </w:p>
    <w:p w:rsidR="00F93978" w:rsidRDefault="00003FEA" w:rsidP="00EE6528">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6" type="#_x0000_t75" style="width:198.75pt;height:126.75pt" fillcolor="window">
            <v:imagedata r:id="rId22" o:title="13"/>
          </v:shape>
        </w:pict>
      </w:r>
    </w:p>
    <w:p w:rsidR="00F93978" w:rsidRDefault="00F93978" w:rsidP="00EE6528">
      <w:pPr>
        <w:pStyle w:val="af4"/>
        <w:adjustRightInd w:val="0"/>
        <w:spacing w:after="0" w:line="300" w:lineRule="auto"/>
        <w:ind w:left="0" w:firstLineChars="0" w:firstLine="0"/>
        <w:jc w:val="center"/>
      </w:pPr>
    </w:p>
    <w:p w:rsidR="00F93978" w:rsidRDefault="00F93978" w:rsidP="009B0882">
      <w:pPr>
        <w:pStyle w:val="af4"/>
        <w:adjustRightInd w:val="0"/>
        <w:spacing w:after="0" w:line="300" w:lineRule="auto"/>
        <w:ind w:leftChars="300" w:left="1120" w:hangingChars="100" w:hanging="280"/>
      </w:pPr>
      <w:r>
        <w:rPr>
          <w:rFonts w:hint="eastAsia"/>
        </w:rPr>
        <w:t>(9)</w:t>
      </w:r>
      <w:r w:rsidR="00C65393">
        <w:rPr>
          <w:rFonts w:hint="eastAsia"/>
        </w:rPr>
        <w:tab/>
      </w:r>
      <w:r>
        <w:rPr>
          <w:rFonts w:hint="eastAsia"/>
        </w:rPr>
        <w:t>往機械室必須經一般樓梯通達，不可經由居室。如不得已必須經由屋頂時，必須設置水平通路，並設扶手以防落下。</w:t>
      </w:r>
    </w:p>
    <w:p w:rsidR="00F93978" w:rsidRDefault="00F93978" w:rsidP="009B0882">
      <w:pPr>
        <w:pStyle w:val="af4"/>
        <w:adjustRightInd w:val="0"/>
        <w:spacing w:after="0" w:line="300" w:lineRule="auto"/>
        <w:ind w:leftChars="300" w:left="1120" w:hangingChars="100" w:hanging="280"/>
      </w:pPr>
      <w:r>
        <w:rPr>
          <w:rFonts w:hint="eastAsia"/>
        </w:rPr>
        <w:t>(10)</w:t>
      </w:r>
      <w:r w:rsidR="00C65393">
        <w:rPr>
          <w:rFonts w:hint="eastAsia"/>
        </w:rPr>
        <w:tab/>
      </w:r>
      <w:r>
        <w:rPr>
          <w:rFonts w:hint="eastAsia"/>
        </w:rPr>
        <w:t>車廂門檻前端距昇降路面間隙太大時，易發生危險，因此如有不停止階時，需依下圖處理。</w:t>
      </w:r>
    </w:p>
    <w:p w:rsidR="00F93978" w:rsidRDefault="00F93978" w:rsidP="00EE6528">
      <w:pPr>
        <w:pStyle w:val="af4"/>
        <w:adjustRightInd w:val="0"/>
        <w:spacing w:after="0" w:line="300" w:lineRule="auto"/>
        <w:ind w:left="0" w:firstLineChars="0" w:firstLine="0"/>
        <w:jc w:val="center"/>
      </w:pPr>
    </w:p>
    <w:p w:rsidR="00F93978" w:rsidRDefault="00003FEA" w:rsidP="00EE6528">
      <w:pPr>
        <w:pStyle w:val="af4"/>
        <w:adjustRightInd w:val="0"/>
        <w:spacing w:after="0" w:line="300" w:lineRule="auto"/>
        <w:ind w:left="0" w:firstLineChars="0" w:firstLine="0"/>
        <w:jc w:val="center"/>
      </w:pPr>
      <w:r>
        <w:pict>
          <v:shape id="_x0000_i1037" type="#_x0000_t75" style="width:162pt;height:189.75pt" fillcolor="window">
            <v:imagedata r:id="rId23" o:title="14"/>
          </v:shape>
        </w:pict>
      </w:r>
    </w:p>
    <w:p w:rsidR="00F93978" w:rsidRDefault="00F93978" w:rsidP="003D54B4">
      <w:pPr>
        <w:pStyle w:val="af5"/>
        <w:kinsoku/>
        <w:spacing w:before="100" w:beforeAutospacing="1" w:after="100" w:afterAutospacing="1" w:line="360" w:lineRule="auto"/>
        <w:ind w:left="580" w:hangingChars="200" w:hanging="580"/>
        <w:textAlignment w:val="auto"/>
        <w:outlineLvl w:val="1"/>
      </w:pPr>
      <w:r>
        <w:br w:type="page"/>
      </w:r>
      <w:bookmarkStart w:id="9" w:name="_Toc339908507"/>
      <w:r>
        <w:rPr>
          <w:rFonts w:hint="eastAsia"/>
        </w:rPr>
        <w:lastRenderedPageBreak/>
        <w:t>3.2</w:t>
      </w:r>
      <w:r>
        <w:rPr>
          <w:rFonts w:hint="eastAsia"/>
        </w:rPr>
        <w:t>電源系統及換氣設備</w:t>
      </w:r>
      <w:bookmarkEnd w:id="9"/>
    </w:p>
    <w:p w:rsidR="00F93978" w:rsidRDefault="00F93978" w:rsidP="009C5F5E">
      <w:pPr>
        <w:pStyle w:val="af4"/>
        <w:adjustRightInd w:val="0"/>
        <w:spacing w:after="0" w:line="300" w:lineRule="auto"/>
        <w:ind w:leftChars="200" w:left="840" w:hangingChars="100" w:hanging="280"/>
      </w:pPr>
      <w:r>
        <w:rPr>
          <w:rFonts w:hint="eastAsia"/>
        </w:rPr>
        <w:t>1.</w:t>
      </w:r>
      <w:r w:rsidR="00EE6528">
        <w:rPr>
          <w:rFonts w:hint="eastAsia"/>
        </w:rPr>
        <w:t xml:space="preserve"> </w:t>
      </w:r>
      <w:r>
        <w:rPr>
          <w:rFonts w:hint="eastAsia"/>
        </w:rPr>
        <w:t>電源系統</w:t>
      </w:r>
    </w:p>
    <w:p w:rsidR="00F93978" w:rsidRDefault="00F93978" w:rsidP="00EE6528">
      <w:pPr>
        <w:pStyle w:val="af4"/>
        <w:adjustRightInd w:val="0"/>
        <w:spacing w:after="0" w:line="300" w:lineRule="auto"/>
        <w:ind w:leftChars="300" w:left="840" w:firstLine="560"/>
      </w:pPr>
      <w:r>
        <w:rPr>
          <w:rFonts w:hint="eastAsia"/>
        </w:rPr>
        <w:t>電梯由於起動、停止運轉頻繁，加上負荷變化劇烈，為了確保電梯加減速運轉性能，以及精確的著床停車，必須使電源電壓降抑制在一定的範圍內。因此足夠的電源設備容量是保證電梯性能的重要因素。</w:t>
      </w:r>
    </w:p>
    <w:p w:rsidR="00F93978" w:rsidRDefault="00F93978" w:rsidP="00EE6528">
      <w:pPr>
        <w:pStyle w:val="af4"/>
        <w:adjustRightInd w:val="0"/>
        <w:spacing w:after="0" w:line="300" w:lineRule="auto"/>
        <w:ind w:leftChars="300" w:left="840" w:firstLine="560"/>
      </w:pPr>
      <w:r>
        <w:rPr>
          <w:rFonts w:hint="eastAsia"/>
        </w:rPr>
        <w:t>電梯之電源系統，除動力電源外，尚有照明、換氣設備、保養用電源等。其構成系統如下圖：</w:t>
      </w:r>
    </w:p>
    <w:p w:rsidR="00F93978" w:rsidRDefault="00F93978" w:rsidP="00EE6528">
      <w:pPr>
        <w:pStyle w:val="af4"/>
        <w:adjustRightInd w:val="0"/>
        <w:spacing w:after="0" w:line="300" w:lineRule="auto"/>
        <w:ind w:left="0" w:firstLineChars="0" w:firstLine="0"/>
        <w:jc w:val="center"/>
        <w:rPr>
          <w:rFonts w:ascii="標楷體" w:hAnsi="標楷體"/>
        </w:rPr>
      </w:pPr>
    </w:p>
    <w:p w:rsidR="00F93978" w:rsidRDefault="00003FEA" w:rsidP="00EE6528">
      <w:pPr>
        <w:pStyle w:val="af4"/>
        <w:adjustRightInd w:val="0"/>
        <w:spacing w:after="0" w:line="300" w:lineRule="auto"/>
        <w:ind w:left="0" w:firstLineChars="0" w:firstLine="0"/>
        <w:jc w:val="center"/>
        <w:rPr>
          <w:rFonts w:ascii="標楷體" w:hAnsi="標楷體"/>
        </w:rPr>
      </w:pPr>
      <w:r w:rsidRPr="002704EE">
        <w:rPr>
          <w:rFonts w:ascii="標楷體" w:hAnsi="標楷體"/>
        </w:rPr>
        <w:pict>
          <v:shape id="_x0000_i1038" type="#_x0000_t75" style="width:414.75pt;height:225pt" fillcolor="window">
            <v:imagedata r:id="rId24" o:title="16"/>
          </v:shape>
        </w:pict>
      </w:r>
    </w:p>
    <w:p w:rsidR="00F93978" w:rsidRDefault="00F93978" w:rsidP="00EE6528">
      <w:pPr>
        <w:pStyle w:val="af4"/>
        <w:adjustRightInd w:val="0"/>
        <w:spacing w:after="0" w:line="300" w:lineRule="auto"/>
        <w:ind w:left="0" w:firstLineChars="0" w:firstLine="0"/>
        <w:jc w:val="center"/>
        <w:rPr>
          <w:rFonts w:ascii="標楷體" w:hAnsi="標楷體"/>
        </w:rPr>
      </w:pPr>
    </w:p>
    <w:p w:rsidR="00F93978" w:rsidRDefault="00F93978" w:rsidP="009B0882">
      <w:pPr>
        <w:pStyle w:val="af4"/>
        <w:adjustRightInd w:val="0"/>
        <w:spacing w:after="0" w:line="300" w:lineRule="auto"/>
        <w:ind w:leftChars="300" w:left="1120" w:hangingChars="100" w:hanging="280"/>
      </w:pPr>
      <w:r>
        <w:rPr>
          <w:rFonts w:hint="eastAsia"/>
        </w:rPr>
        <w:t>(1)</w:t>
      </w:r>
      <w:r>
        <w:rPr>
          <w:rFonts w:hint="eastAsia"/>
        </w:rPr>
        <w:t>動力電源：</w:t>
      </w:r>
      <w:r w:rsidR="00EE6528">
        <w:rPr>
          <w:rFonts w:hint="eastAsia"/>
        </w:rPr>
        <w:t>（</w:t>
      </w:r>
      <w:r>
        <w:rPr>
          <w:rFonts w:hint="eastAsia"/>
        </w:rPr>
        <w:t>AC</w:t>
      </w:r>
      <w:r>
        <w:rPr>
          <w:rFonts w:hint="eastAsia"/>
        </w:rPr>
        <w:t>三相，</w:t>
      </w:r>
      <w:r>
        <w:rPr>
          <w:rFonts w:hint="eastAsia"/>
        </w:rPr>
        <w:t>220</w:t>
      </w:r>
      <w:r>
        <w:rPr>
          <w:rFonts w:hint="eastAsia"/>
        </w:rPr>
        <w:t>或</w:t>
      </w:r>
      <w:r>
        <w:rPr>
          <w:rFonts w:hint="eastAsia"/>
        </w:rPr>
        <w:t>440V</w:t>
      </w:r>
      <w:r>
        <w:rPr>
          <w:rFonts w:hint="eastAsia"/>
        </w:rPr>
        <w:t>，</w:t>
      </w:r>
      <w:r>
        <w:rPr>
          <w:rFonts w:hint="eastAsia"/>
        </w:rPr>
        <w:t>60HZ</w:t>
      </w:r>
      <w:r w:rsidR="00EE6528">
        <w:rPr>
          <w:rFonts w:hint="eastAsia"/>
        </w:rPr>
        <w:t>）</w:t>
      </w:r>
    </w:p>
    <w:p w:rsidR="00F93978" w:rsidRDefault="00F93978" w:rsidP="006068B1">
      <w:pPr>
        <w:pStyle w:val="af4"/>
        <w:adjustRightInd w:val="0"/>
        <w:spacing w:after="0" w:line="300" w:lineRule="auto"/>
        <w:ind w:leftChars="400" w:left="1120" w:firstLineChars="0" w:firstLine="0"/>
      </w:pPr>
      <w:r>
        <w:rPr>
          <w:rFonts w:hint="eastAsia"/>
        </w:rPr>
        <w:t>為確保電梯性能，請依照設計公司提供之資料，依機種別設置適當的電源設備容量，電梯機械室內控制盤受電端電壓變動率維持在</w:t>
      </w:r>
      <w:r>
        <w:rPr>
          <w:rFonts w:hint="eastAsia"/>
        </w:rPr>
        <w:t>10%</w:t>
      </w:r>
      <w:r>
        <w:rPr>
          <w:rFonts w:hint="eastAsia"/>
        </w:rPr>
        <w:t>以內。</w:t>
      </w:r>
    </w:p>
    <w:p w:rsidR="00F93978" w:rsidRDefault="00F93978" w:rsidP="009B0882">
      <w:pPr>
        <w:pStyle w:val="af4"/>
        <w:adjustRightInd w:val="0"/>
        <w:spacing w:after="0" w:line="300" w:lineRule="auto"/>
        <w:ind w:leftChars="300" w:left="1120" w:hangingChars="100" w:hanging="280"/>
      </w:pPr>
      <w:r>
        <w:rPr>
          <w:rFonts w:hint="eastAsia"/>
        </w:rPr>
        <w:t>(2)</w:t>
      </w:r>
      <w:r>
        <w:rPr>
          <w:rFonts w:hint="eastAsia"/>
        </w:rPr>
        <w:t>照明電源</w:t>
      </w:r>
      <w:r w:rsidR="00EE6528">
        <w:rPr>
          <w:rFonts w:hint="eastAsia"/>
        </w:rPr>
        <w:t>（</w:t>
      </w:r>
      <w:r w:rsidR="00EE6528">
        <w:rPr>
          <w:rFonts w:hint="eastAsia"/>
        </w:rPr>
        <w:t>AC</w:t>
      </w:r>
      <w:r w:rsidR="00EE6528">
        <w:rPr>
          <w:rFonts w:hint="eastAsia"/>
        </w:rPr>
        <w:t>單相，</w:t>
      </w:r>
      <w:r w:rsidR="00EE6528">
        <w:rPr>
          <w:rFonts w:hint="eastAsia"/>
        </w:rPr>
        <w:t>110V</w:t>
      </w:r>
      <w:r w:rsidR="00EE6528">
        <w:rPr>
          <w:rFonts w:hint="eastAsia"/>
        </w:rPr>
        <w:t>，</w:t>
      </w:r>
      <w:smartTag w:uri="urn:schemas-microsoft-com:office:smarttags" w:element="chmetcnv">
        <w:smartTagPr>
          <w:attr w:name="UnitName" w:val="a"/>
          <w:attr w:name="SourceValue" w:val="10"/>
          <w:attr w:name="HasSpace" w:val="False"/>
          <w:attr w:name="Negative" w:val="False"/>
          <w:attr w:name="NumberType" w:val="1"/>
          <w:attr w:name="TCSC" w:val="0"/>
        </w:smartTagPr>
        <w:r w:rsidR="00EE6528">
          <w:rPr>
            <w:rFonts w:hint="eastAsia"/>
          </w:rPr>
          <w:t>10A</w:t>
        </w:r>
      </w:smartTag>
      <w:r w:rsidR="00EE6528">
        <w:rPr>
          <w:rFonts w:hint="eastAsia"/>
        </w:rPr>
        <w:t>）</w:t>
      </w:r>
    </w:p>
    <w:p w:rsidR="00F93978" w:rsidRDefault="00F93978" w:rsidP="006068B1">
      <w:pPr>
        <w:pStyle w:val="af4"/>
        <w:adjustRightInd w:val="0"/>
        <w:spacing w:after="0" w:line="300" w:lineRule="auto"/>
        <w:ind w:leftChars="400" w:left="1120" w:firstLineChars="0" w:firstLine="0"/>
      </w:pPr>
      <w:r>
        <w:rPr>
          <w:rFonts w:hint="eastAsia"/>
        </w:rPr>
        <w:t>車廂內照明、指示裝置點燈、車廂上保養作業時使用。</w:t>
      </w:r>
    </w:p>
    <w:p w:rsidR="00F93978" w:rsidRDefault="00F93978" w:rsidP="009B0882">
      <w:pPr>
        <w:pStyle w:val="af4"/>
        <w:adjustRightInd w:val="0"/>
        <w:spacing w:after="0" w:line="300" w:lineRule="auto"/>
        <w:ind w:leftChars="300" w:left="1120" w:hangingChars="100" w:hanging="280"/>
      </w:pPr>
      <w:r>
        <w:rPr>
          <w:rFonts w:hint="eastAsia"/>
        </w:rPr>
        <w:t>(3)</w:t>
      </w:r>
      <w:r>
        <w:rPr>
          <w:rFonts w:hint="eastAsia"/>
        </w:rPr>
        <w:t>對講機電線</w:t>
      </w:r>
    </w:p>
    <w:p w:rsidR="00F93978" w:rsidRDefault="00F93978" w:rsidP="006068B1">
      <w:pPr>
        <w:pStyle w:val="af4"/>
        <w:adjustRightInd w:val="0"/>
        <w:spacing w:after="0" w:line="300" w:lineRule="auto"/>
        <w:ind w:leftChars="400" w:left="1120" w:firstLineChars="0" w:firstLine="0"/>
      </w:pPr>
      <w:r>
        <w:rPr>
          <w:rFonts w:hint="eastAsia"/>
        </w:rPr>
        <w:t>車廂與外部緊急聯絡用之通話設備。由大樓管理室至電梯機械室之配管，配線</w:t>
      </w:r>
      <w:r>
        <w:rPr>
          <w:rFonts w:hint="eastAsia"/>
        </w:rPr>
        <w:t>(</w:t>
      </w:r>
      <w:r>
        <w:rPr>
          <w:rFonts w:hint="eastAsia"/>
        </w:rPr>
        <w:t>除外工程</w:t>
      </w:r>
      <w:r>
        <w:rPr>
          <w:rFonts w:hint="eastAsia"/>
        </w:rPr>
        <w:t>)</w:t>
      </w:r>
      <w:r>
        <w:rPr>
          <w:rFonts w:hint="eastAsia"/>
        </w:rPr>
        <w:t>，標準每台六條配線。對講機設置之位置，應於計畫時即決定。</w:t>
      </w:r>
    </w:p>
    <w:p w:rsidR="00F93978" w:rsidRDefault="00F93978" w:rsidP="009B0882">
      <w:pPr>
        <w:pStyle w:val="af4"/>
        <w:adjustRightInd w:val="0"/>
        <w:spacing w:after="0" w:line="300" w:lineRule="auto"/>
        <w:ind w:leftChars="300" w:left="1120" w:hangingChars="100" w:hanging="280"/>
      </w:pPr>
      <w:r>
        <w:rPr>
          <w:rFonts w:hint="eastAsia"/>
        </w:rPr>
        <w:lastRenderedPageBreak/>
        <w:t>(4)</w:t>
      </w:r>
      <w:r>
        <w:rPr>
          <w:rFonts w:hint="eastAsia"/>
        </w:rPr>
        <w:t>換氣設備</w:t>
      </w:r>
    </w:p>
    <w:p w:rsidR="00F93978" w:rsidRDefault="00F93978" w:rsidP="006068B1">
      <w:pPr>
        <w:pStyle w:val="af4"/>
        <w:adjustRightInd w:val="0"/>
        <w:spacing w:after="0" w:line="300" w:lineRule="auto"/>
        <w:ind w:leftChars="400" w:left="1120" w:firstLineChars="0" w:firstLine="0"/>
      </w:pPr>
      <w:r>
        <w:rPr>
          <w:rFonts w:hint="eastAsia"/>
        </w:rPr>
        <w:t>維持機械室室溫在</w:t>
      </w:r>
      <w:smartTag w:uri="urn:schemas-microsoft-com:office:smarttags" w:element="chmetcnv">
        <w:smartTagPr>
          <w:attr w:name="UnitName" w:val="℃"/>
          <w:attr w:name="SourceValue" w:val="40"/>
          <w:attr w:name="HasSpace" w:val="False"/>
          <w:attr w:name="Negative" w:val="False"/>
          <w:attr w:name="NumberType" w:val="1"/>
          <w:attr w:name="TCSC" w:val="0"/>
        </w:smartTagPr>
        <w:r>
          <w:rPr>
            <w:rFonts w:hint="eastAsia"/>
          </w:rPr>
          <w:t>40</w:t>
        </w:r>
        <w:r>
          <w:rPr>
            <w:rFonts w:hint="eastAsia"/>
          </w:rPr>
          <w:t>℃</w:t>
        </w:r>
      </w:smartTag>
      <w:r>
        <w:rPr>
          <w:rFonts w:hint="eastAsia"/>
        </w:rPr>
        <w:t>以下所需之換氣設備，在換氣設備之對向位置另設一通風窗，以促進對流效果。</w:t>
      </w:r>
    </w:p>
    <w:p w:rsidR="00F93978" w:rsidRDefault="00F93978" w:rsidP="009B0882">
      <w:pPr>
        <w:pStyle w:val="af4"/>
        <w:adjustRightInd w:val="0"/>
        <w:spacing w:after="0" w:line="300" w:lineRule="auto"/>
        <w:ind w:leftChars="300" w:left="1120" w:hangingChars="100" w:hanging="280"/>
      </w:pPr>
      <w:r>
        <w:rPr>
          <w:rFonts w:hint="eastAsia"/>
        </w:rPr>
        <w:t>(5)</w:t>
      </w:r>
      <w:r>
        <w:rPr>
          <w:rFonts w:hint="eastAsia"/>
        </w:rPr>
        <w:t>底坑插座</w:t>
      </w:r>
      <w:r w:rsidR="006068B1">
        <w:rPr>
          <w:rFonts w:hint="eastAsia"/>
        </w:rPr>
        <w:t>（</w:t>
      </w:r>
      <w:r>
        <w:rPr>
          <w:rFonts w:hint="eastAsia"/>
        </w:rPr>
        <w:t>AC</w:t>
      </w:r>
      <w:r>
        <w:rPr>
          <w:rFonts w:hint="eastAsia"/>
        </w:rPr>
        <w:t>，單相</w:t>
      </w:r>
      <w:r>
        <w:rPr>
          <w:rFonts w:hint="eastAsia"/>
        </w:rPr>
        <w:t>110V</w:t>
      </w:r>
      <w:r>
        <w:rPr>
          <w:rFonts w:hint="eastAsia"/>
        </w:rPr>
        <w:t>，</w:t>
      </w:r>
      <w:smartTag w:uri="urn:schemas-microsoft-com:office:smarttags" w:element="chmetcnv">
        <w:smartTagPr>
          <w:attr w:name="UnitName" w:val="a"/>
          <w:attr w:name="SourceValue" w:val="10"/>
          <w:attr w:name="HasSpace" w:val="False"/>
          <w:attr w:name="Negative" w:val="False"/>
          <w:attr w:name="NumberType" w:val="1"/>
          <w:attr w:name="TCSC" w:val="0"/>
        </w:smartTagPr>
        <w:r w:rsidR="006068B1">
          <w:rPr>
            <w:rFonts w:hint="eastAsia"/>
          </w:rPr>
          <w:t>10A</w:t>
        </w:r>
      </w:smartTag>
      <w:r w:rsidR="006068B1">
        <w:rPr>
          <w:rFonts w:hint="eastAsia"/>
        </w:rPr>
        <w:t>）</w:t>
      </w:r>
    </w:p>
    <w:p w:rsidR="00F93978" w:rsidRDefault="00F93978" w:rsidP="006068B1">
      <w:pPr>
        <w:pStyle w:val="af4"/>
        <w:adjustRightInd w:val="0"/>
        <w:spacing w:after="0" w:line="300" w:lineRule="auto"/>
        <w:ind w:leftChars="400" w:left="1120" w:firstLineChars="0" w:firstLine="0"/>
      </w:pPr>
      <w:r>
        <w:rPr>
          <w:rFonts w:hint="eastAsia"/>
        </w:rPr>
        <w:t>請設於出入口門檻下方位置，以便在底坑進行按裝、保養作業時使用。</w:t>
      </w:r>
    </w:p>
    <w:p w:rsidR="00F93978" w:rsidRDefault="00F93978" w:rsidP="009B0882">
      <w:pPr>
        <w:pStyle w:val="af4"/>
        <w:adjustRightInd w:val="0"/>
        <w:spacing w:after="0" w:line="300" w:lineRule="auto"/>
        <w:ind w:leftChars="300" w:left="1120" w:hangingChars="100" w:hanging="280"/>
      </w:pPr>
      <w:r>
        <w:rPr>
          <w:rFonts w:hint="eastAsia"/>
        </w:rPr>
        <w:t>(6)</w:t>
      </w:r>
      <w:r>
        <w:rPr>
          <w:rFonts w:hint="eastAsia"/>
        </w:rPr>
        <w:t>機械室照明設備</w:t>
      </w:r>
    </w:p>
    <w:p w:rsidR="00F93978" w:rsidRDefault="00F93978" w:rsidP="006068B1">
      <w:pPr>
        <w:pStyle w:val="af4"/>
        <w:adjustRightInd w:val="0"/>
        <w:spacing w:after="0" w:line="300" w:lineRule="auto"/>
        <w:ind w:leftChars="400" w:left="1120" w:firstLineChars="0" w:firstLine="0"/>
      </w:pPr>
      <w:r>
        <w:rPr>
          <w:rFonts w:hint="eastAsia"/>
        </w:rPr>
        <w:t>由於經常在機械室中實施保養、調整作業，因此應於適當位置裝設充分的照明設備，</w:t>
      </w:r>
      <w:r w:rsidR="0060679D" w:rsidRPr="00010988">
        <w:t>照度應在</w:t>
      </w:r>
      <w:r w:rsidR="0060679D" w:rsidRPr="00010988">
        <w:t>10Ol</w:t>
      </w:r>
      <w:r w:rsidR="0060679D">
        <w:rPr>
          <w:rFonts w:hint="eastAsia"/>
        </w:rPr>
        <w:t>u</w:t>
      </w:r>
      <w:r w:rsidR="0060679D" w:rsidRPr="00010988">
        <w:t xml:space="preserve">x </w:t>
      </w:r>
      <w:r w:rsidR="0060679D" w:rsidRPr="00010988">
        <w:t>（米燭光）以上；</w:t>
      </w:r>
      <w:r>
        <w:rPr>
          <w:rFonts w:hint="eastAsia"/>
        </w:rPr>
        <w:t>電燈開關及電源插座請設於出入口門附近，同時需設採光窗。</w:t>
      </w:r>
    </w:p>
    <w:p w:rsidR="006068B1" w:rsidRDefault="006068B1" w:rsidP="009C5F5E">
      <w:pPr>
        <w:pStyle w:val="af4"/>
        <w:adjustRightInd w:val="0"/>
        <w:spacing w:after="0" w:line="300" w:lineRule="auto"/>
        <w:ind w:leftChars="200" w:left="840" w:hangingChars="100" w:hanging="280"/>
      </w:pPr>
    </w:p>
    <w:p w:rsidR="00F93978" w:rsidRDefault="00F93978" w:rsidP="009C5F5E">
      <w:pPr>
        <w:pStyle w:val="af4"/>
        <w:adjustRightInd w:val="0"/>
        <w:spacing w:after="0" w:line="300" w:lineRule="auto"/>
        <w:ind w:leftChars="200" w:left="840" w:hangingChars="100" w:hanging="280"/>
      </w:pPr>
      <w:r>
        <w:rPr>
          <w:rFonts w:hint="eastAsia"/>
        </w:rPr>
        <w:t>2.</w:t>
      </w:r>
      <w:r w:rsidR="006068B1">
        <w:rPr>
          <w:rFonts w:hint="eastAsia"/>
        </w:rPr>
        <w:t xml:space="preserve"> </w:t>
      </w:r>
      <w:r>
        <w:rPr>
          <w:rFonts w:hint="eastAsia"/>
        </w:rPr>
        <w:t>動力電源設備容量</w:t>
      </w:r>
    </w:p>
    <w:p w:rsidR="00F93978" w:rsidRDefault="00F93978" w:rsidP="006068B1">
      <w:pPr>
        <w:pStyle w:val="af4"/>
        <w:adjustRightInd w:val="0"/>
        <w:spacing w:after="0" w:line="300" w:lineRule="auto"/>
        <w:ind w:leftChars="300" w:left="840" w:firstLine="560"/>
      </w:pPr>
      <w:r>
        <w:rPr>
          <w:rFonts w:hint="eastAsia"/>
        </w:rPr>
        <w:t>機械室之受電側電源設備容量，包括變壓器、無熔絲開關</w:t>
      </w:r>
      <w:r w:rsidR="006068B1">
        <w:rPr>
          <w:rFonts w:hint="eastAsia"/>
        </w:rPr>
        <w:t>（</w:t>
      </w:r>
      <w:r w:rsidR="006068B1">
        <w:rPr>
          <w:rFonts w:hint="eastAsia"/>
        </w:rPr>
        <w:t>NFB</w:t>
      </w:r>
      <w:r w:rsidR="006068B1">
        <w:rPr>
          <w:rFonts w:hint="eastAsia"/>
        </w:rPr>
        <w:t>）</w:t>
      </w:r>
      <w:r>
        <w:rPr>
          <w:rFonts w:hint="eastAsia"/>
        </w:rPr>
        <w:t>、動力電源配線、接地線，以及換氣設備均與電梯之機種、規格、電源電壓等級有關。請參考各機種電梯設計施工資料之基準計畫之。</w:t>
      </w:r>
    </w:p>
    <w:p w:rsidR="006068B1" w:rsidRDefault="006068B1" w:rsidP="003D54B4">
      <w:pPr>
        <w:pStyle w:val="af5"/>
        <w:kinsoku/>
        <w:spacing w:before="100" w:beforeAutospacing="1" w:after="100" w:afterAutospacing="1" w:line="360" w:lineRule="auto"/>
        <w:ind w:left="580" w:hangingChars="200" w:hanging="580"/>
        <w:textAlignment w:val="auto"/>
        <w:outlineLvl w:val="1"/>
      </w:pPr>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10" w:name="_Toc339908508"/>
      <w:r>
        <w:rPr>
          <w:rFonts w:hint="eastAsia"/>
        </w:rPr>
        <w:t>3.3</w:t>
      </w:r>
      <w:r>
        <w:rPr>
          <w:rFonts w:hint="eastAsia"/>
        </w:rPr>
        <w:t>電梯工程責任範圍之劃分</w:t>
      </w:r>
      <w:r w:rsidR="006068B1">
        <w:rPr>
          <w:rFonts w:hint="eastAsia"/>
        </w:rPr>
        <w:t>（非電梯工程之內容）</w:t>
      </w:r>
      <w:bookmarkEnd w:id="10"/>
    </w:p>
    <w:p w:rsidR="00F93978" w:rsidRDefault="00F93978" w:rsidP="006068B1">
      <w:pPr>
        <w:pStyle w:val="af4"/>
        <w:adjustRightInd w:val="0"/>
        <w:spacing w:after="0" w:line="300" w:lineRule="auto"/>
        <w:ind w:leftChars="200" w:left="560" w:firstLine="560"/>
      </w:pPr>
      <w:r>
        <w:rPr>
          <w:rFonts w:hint="eastAsia"/>
        </w:rPr>
        <w:t>電梯從設計、</w:t>
      </w:r>
      <w:r>
        <w:t>製</w:t>
      </w:r>
      <w:r>
        <w:rPr>
          <w:rFonts w:hint="eastAsia"/>
        </w:rPr>
        <w:t>造、到按裝施工之一切作業及責任，再國內一般由電梯統包公司負責。至於下列各項工程作業則屬「非電梯工程範圍」，不屬電梯之估價範圍。業主應協調建築或水電工程配合施工。</w:t>
      </w:r>
    </w:p>
    <w:p w:rsidR="00F93978" w:rsidRDefault="00F93978" w:rsidP="006068B1">
      <w:pPr>
        <w:pStyle w:val="af4"/>
        <w:adjustRightInd w:val="0"/>
        <w:spacing w:after="0" w:line="300" w:lineRule="auto"/>
        <w:ind w:left="0" w:firstLineChars="0" w:firstLine="0"/>
        <w:jc w:val="center"/>
        <w:rPr>
          <w:rFonts w:ascii="標楷體" w:hAnsi="標楷體"/>
        </w:rPr>
      </w:pPr>
      <w:r>
        <w:rPr>
          <w:rFonts w:ascii="標楷體" w:hAnsi="標楷體"/>
        </w:rPr>
        <w:br w:type="page"/>
      </w:r>
      <w:r w:rsidR="00003FEA" w:rsidRPr="002704EE">
        <w:rPr>
          <w:rFonts w:ascii="標楷體" w:hAnsi="標楷體"/>
        </w:rPr>
        <w:lastRenderedPageBreak/>
        <w:pict>
          <v:shape id="_x0000_i1039" type="#_x0000_t75" style="width:450pt;height:617.25pt" fillcolor="window">
            <v:imagedata r:id="rId25" o:title="17"/>
          </v:shape>
        </w:pict>
      </w:r>
    </w:p>
    <w:p w:rsidR="00F93978" w:rsidRDefault="003F355C" w:rsidP="006068B1">
      <w:pPr>
        <w:pStyle w:val="af4"/>
        <w:adjustRightInd w:val="0"/>
        <w:spacing w:after="0" w:line="300" w:lineRule="auto"/>
        <w:ind w:left="0" w:firstLineChars="0" w:firstLine="0"/>
        <w:jc w:val="center"/>
        <w:rPr>
          <w:rFonts w:ascii="標楷體" w:hAnsi="標楷體"/>
        </w:rPr>
      </w:pPr>
      <w:r>
        <w:rPr>
          <w:rFonts w:ascii="標楷體" w:hAnsi="標楷體" w:hint="eastAsia"/>
        </w:rPr>
        <w:t>備</w:t>
      </w:r>
      <w:r w:rsidRPr="00010988">
        <w:rPr>
          <w:rFonts w:ascii="標楷體" w:hAnsi="標楷體"/>
        </w:rPr>
        <w:t>註：僅供參考</w:t>
      </w:r>
      <w:r>
        <w:rPr>
          <w:rFonts w:ascii="標楷體" w:hAnsi="標楷體"/>
        </w:rPr>
        <w:t>，</w:t>
      </w:r>
      <w:r w:rsidRPr="00010988">
        <w:rPr>
          <w:rFonts w:ascii="標楷體" w:hAnsi="標楷體"/>
        </w:rPr>
        <w:t>詳細除外工程範圍以</w:t>
      </w:r>
      <w:r>
        <w:rPr>
          <w:rFonts w:ascii="標楷體" w:hAnsi="標楷體" w:hint="eastAsia"/>
        </w:rPr>
        <w:t>契</w:t>
      </w:r>
      <w:r w:rsidRPr="00010988">
        <w:rPr>
          <w:rFonts w:ascii="標楷體" w:hAnsi="標楷體"/>
        </w:rPr>
        <w:t>約或電梯公司資料為</w:t>
      </w:r>
      <w:r>
        <w:rPr>
          <w:rFonts w:ascii="標楷體" w:hAnsi="標楷體" w:hint="eastAsia"/>
        </w:rPr>
        <w:t>準</w:t>
      </w:r>
    </w:p>
    <w:p w:rsidR="00F93978" w:rsidRDefault="00F93978" w:rsidP="003D54B4">
      <w:pPr>
        <w:pStyle w:val="af3"/>
        <w:numPr>
          <w:ilvl w:val="0"/>
          <w:numId w:val="37"/>
        </w:numPr>
        <w:tabs>
          <w:tab w:val="clear" w:pos="528"/>
        </w:tabs>
        <w:snapToGrid/>
        <w:spacing w:before="0" w:after="0" w:line="360" w:lineRule="auto"/>
        <w:ind w:left="480" w:hangingChars="200" w:hanging="480"/>
        <w:outlineLvl w:val="0"/>
      </w:pPr>
      <w:r>
        <w:rPr>
          <w:rFonts w:hAnsi="標楷體"/>
          <w:b w:val="0"/>
          <w:sz w:val="24"/>
        </w:rPr>
        <w:br w:type="page"/>
      </w:r>
      <w:bookmarkStart w:id="11" w:name="_Toc339908509"/>
      <w:r>
        <w:rPr>
          <w:rFonts w:hint="eastAsia"/>
        </w:rPr>
        <w:lastRenderedPageBreak/>
        <w:t>電梯、電扶梯</w:t>
      </w:r>
      <w:r w:rsidR="003D4552">
        <w:rPr>
          <w:rFonts w:hint="eastAsia"/>
        </w:rPr>
        <w:t>施工</w:t>
      </w:r>
      <w:r>
        <w:rPr>
          <w:rFonts w:hint="eastAsia"/>
        </w:rPr>
        <w:t>要領</w:t>
      </w:r>
      <w:bookmarkEnd w:id="11"/>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12" w:name="_Toc339908510"/>
      <w:r>
        <w:rPr>
          <w:rFonts w:hint="eastAsia"/>
        </w:rPr>
        <w:t>4.1</w:t>
      </w:r>
      <w:r>
        <w:rPr>
          <w:rFonts w:hint="eastAsia"/>
        </w:rPr>
        <w:t>電梯</w:t>
      </w:r>
      <w:r w:rsidR="003D4552">
        <w:rPr>
          <w:rFonts w:hint="eastAsia"/>
        </w:rPr>
        <w:t>施工</w:t>
      </w:r>
      <w:r>
        <w:rPr>
          <w:rFonts w:hint="eastAsia"/>
        </w:rPr>
        <w:t>要領</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67"/>
        <w:gridCol w:w="1698"/>
        <w:gridCol w:w="5562"/>
      </w:tblGrid>
      <w:tr w:rsidR="00F93978" w:rsidRPr="006068B1">
        <w:trPr>
          <w:trHeight w:val="411"/>
          <w:tblHeader/>
          <w:jc w:val="center"/>
        </w:trPr>
        <w:tc>
          <w:tcPr>
            <w:tcW w:w="1023" w:type="pct"/>
            <w:vAlign w:val="center"/>
          </w:tcPr>
          <w:p w:rsidR="00F93978" w:rsidRPr="006068B1" w:rsidRDefault="00F93978" w:rsidP="006068B1">
            <w:pPr>
              <w:jc w:val="center"/>
              <w:rPr>
                <w:sz w:val="24"/>
              </w:rPr>
            </w:pPr>
            <w:r w:rsidRPr="006068B1">
              <w:rPr>
                <w:rFonts w:hAnsi="標楷體"/>
                <w:sz w:val="24"/>
              </w:rPr>
              <w:t>作業內容</w:t>
            </w:r>
          </w:p>
        </w:tc>
        <w:tc>
          <w:tcPr>
            <w:tcW w:w="930" w:type="pct"/>
            <w:vAlign w:val="center"/>
          </w:tcPr>
          <w:p w:rsidR="00F93978" w:rsidRPr="006068B1" w:rsidRDefault="00F93978" w:rsidP="006068B1">
            <w:pPr>
              <w:jc w:val="center"/>
              <w:rPr>
                <w:sz w:val="24"/>
              </w:rPr>
            </w:pPr>
            <w:r w:rsidRPr="006068B1">
              <w:rPr>
                <w:rFonts w:hAnsi="標楷體"/>
                <w:sz w:val="24"/>
              </w:rPr>
              <w:t>項目</w:t>
            </w:r>
          </w:p>
        </w:tc>
        <w:tc>
          <w:tcPr>
            <w:tcW w:w="3048" w:type="pct"/>
            <w:vAlign w:val="center"/>
          </w:tcPr>
          <w:p w:rsidR="00F93978" w:rsidRPr="006068B1" w:rsidRDefault="00F93978" w:rsidP="006068B1">
            <w:pPr>
              <w:jc w:val="center"/>
              <w:rPr>
                <w:sz w:val="24"/>
              </w:rPr>
            </w:pPr>
            <w:r w:rsidRPr="006068B1">
              <w:rPr>
                <w:rFonts w:hAnsi="標楷體"/>
                <w:sz w:val="24"/>
              </w:rPr>
              <w:t>要領</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1.</w:t>
            </w:r>
            <w:r w:rsidRPr="006068B1">
              <w:rPr>
                <w:rFonts w:hAnsi="標楷體"/>
                <w:sz w:val="24"/>
              </w:rPr>
              <w:t>一般準備</w:t>
            </w:r>
          </w:p>
        </w:tc>
        <w:tc>
          <w:tcPr>
            <w:tcW w:w="930" w:type="pct"/>
            <w:vMerge w:val="restart"/>
            <w:vAlign w:val="center"/>
          </w:tcPr>
          <w:p w:rsidR="00F93978" w:rsidRPr="006068B1" w:rsidRDefault="00F93978">
            <w:pPr>
              <w:jc w:val="center"/>
              <w:rPr>
                <w:sz w:val="24"/>
              </w:rPr>
            </w:pPr>
            <w:r w:rsidRPr="006068B1">
              <w:rPr>
                <w:rFonts w:hAnsi="標楷體"/>
                <w:sz w:val="24"/>
              </w:rPr>
              <w:t>工事前準備</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領取開工</w:t>
            </w:r>
            <w:r w:rsidRPr="006068B1">
              <w:rPr>
                <w:sz w:val="24"/>
              </w:rPr>
              <w:t>FILE</w:t>
            </w:r>
            <w:r w:rsidRPr="006068B1">
              <w:rPr>
                <w:rFonts w:hAnsi="標楷體"/>
                <w:sz w:val="24"/>
              </w:rPr>
              <w:t>及裝機撥料。</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治工具領用。</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ind w:left="188" w:hanging="188"/>
              <w:jc w:val="both"/>
              <w:rPr>
                <w:sz w:val="24"/>
              </w:rPr>
            </w:pPr>
            <w:r w:rsidRPr="006068B1">
              <w:rPr>
                <w:sz w:val="24"/>
              </w:rPr>
              <w:t>3.</w:t>
            </w:r>
            <w:r w:rsidRPr="006068B1">
              <w:rPr>
                <w:rFonts w:hAnsi="標楷體"/>
                <w:sz w:val="24"/>
              </w:rPr>
              <w:t>進場協調。</w:t>
            </w:r>
            <w:r w:rsidRPr="006068B1">
              <w:rPr>
                <w:sz w:val="24"/>
              </w:rPr>
              <w:t>(</w:t>
            </w:r>
            <w:r w:rsidRPr="006068B1">
              <w:rPr>
                <w:rFonts w:hAnsi="標楷體"/>
                <w:sz w:val="24"/>
              </w:rPr>
              <w:t>臨時倉庫位置、電源設施及其他相關作業規定</w:t>
            </w:r>
            <w:r w:rsidRPr="006068B1">
              <w:rPr>
                <w:sz w:val="24"/>
              </w:rPr>
              <w:t>)</w:t>
            </w:r>
            <w:r w:rsidRPr="006068B1">
              <w:rPr>
                <w:rFonts w:hAnsi="標楷體"/>
                <w:sz w:val="24"/>
              </w:rPr>
              <w:t>。</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安全措施架設。</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出貨</w:t>
            </w: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出貨時間再確認。</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部品搬運路線規劃及協調。</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2.</w:t>
            </w:r>
            <w:r w:rsidRPr="006068B1">
              <w:rPr>
                <w:rFonts w:hAnsi="標楷體"/>
                <w:sz w:val="24"/>
              </w:rPr>
              <w:t>芯板設定</w:t>
            </w:r>
          </w:p>
        </w:tc>
        <w:tc>
          <w:tcPr>
            <w:tcW w:w="930" w:type="pct"/>
            <w:vMerge w:val="restart"/>
            <w:vAlign w:val="center"/>
          </w:tcPr>
          <w:p w:rsidR="00F93978" w:rsidRPr="006068B1" w:rsidRDefault="00F93978">
            <w:pPr>
              <w:jc w:val="center"/>
              <w:rPr>
                <w:sz w:val="24"/>
              </w:rPr>
            </w:pPr>
            <w:r w:rsidRPr="006068B1">
              <w:rPr>
                <w:rFonts w:hAnsi="標楷體"/>
                <w:sz w:val="24"/>
              </w:rPr>
              <w:t>機房定芯</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升降路鋼琴線行經路線障礙物清除。</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ind w:left="228" w:hanging="228"/>
              <w:jc w:val="both"/>
              <w:rPr>
                <w:sz w:val="24"/>
              </w:rPr>
            </w:pPr>
            <w:r w:rsidRPr="006068B1">
              <w:rPr>
                <w:sz w:val="24"/>
              </w:rPr>
              <w:t>2.</w:t>
            </w:r>
            <w:r w:rsidRPr="006068B1">
              <w:rPr>
                <w:rFonts w:hAnsi="標楷體"/>
                <w:sz w:val="24"/>
              </w:rPr>
              <w:t>量出乘場芯線位置，以振動電鑽鑽</w:t>
            </w:r>
            <w:r w:rsidRPr="006068B1">
              <w:rPr>
                <w:sz w:val="24"/>
              </w:rPr>
              <w:t>5</w:t>
            </w:r>
            <w:r w:rsidRPr="006068B1">
              <w:rPr>
                <w:rFonts w:hAnsi="標楷體"/>
                <w:sz w:val="24"/>
              </w:rPr>
              <w:t>分孔，放基準線。</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逐樓量測各相關尺寸，並調整之。</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坑底定芯</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距坑底約</w:t>
            </w:r>
            <w:r w:rsidRPr="006068B1">
              <w:rPr>
                <w:sz w:val="24"/>
              </w:rPr>
              <w:t>70</w:t>
            </w:r>
            <w:r w:rsidRPr="006068B1">
              <w:rPr>
                <w:rFonts w:hAnsi="標楷體"/>
                <w:sz w:val="24"/>
              </w:rPr>
              <w:t>公分處固定芯板。</w:t>
            </w:r>
          </w:p>
        </w:tc>
      </w:tr>
      <w:tr w:rsidR="00F93978" w:rsidRPr="006068B1">
        <w:trPr>
          <w:jc w:val="center"/>
        </w:trPr>
        <w:tc>
          <w:tcPr>
            <w:tcW w:w="1023" w:type="pct"/>
            <w:vAlign w:val="center"/>
          </w:tcPr>
          <w:p w:rsidR="00F93978" w:rsidRPr="006068B1" w:rsidRDefault="00F93978" w:rsidP="00C000F9">
            <w:pPr>
              <w:rPr>
                <w:sz w:val="24"/>
              </w:rPr>
            </w:pPr>
            <w:r w:rsidRPr="006068B1">
              <w:rPr>
                <w:sz w:val="24"/>
              </w:rPr>
              <w:t>3.</w:t>
            </w:r>
            <w:r w:rsidRPr="006068B1">
              <w:rPr>
                <w:rFonts w:hAnsi="標楷體"/>
                <w:sz w:val="24"/>
              </w:rPr>
              <w:t>電線束製作</w:t>
            </w:r>
          </w:p>
        </w:tc>
        <w:tc>
          <w:tcPr>
            <w:tcW w:w="930" w:type="pct"/>
            <w:vAlign w:val="center"/>
          </w:tcPr>
          <w:p w:rsidR="00F93978" w:rsidRPr="006068B1" w:rsidRDefault="00F93978">
            <w:pPr>
              <w:jc w:val="center"/>
              <w:rPr>
                <w:sz w:val="24"/>
              </w:rPr>
            </w:pPr>
          </w:p>
        </w:tc>
        <w:tc>
          <w:tcPr>
            <w:tcW w:w="3048" w:type="pct"/>
            <w:vAlign w:val="center"/>
          </w:tcPr>
          <w:p w:rsidR="00F93978" w:rsidRPr="006068B1" w:rsidRDefault="00F93978">
            <w:pPr>
              <w:ind w:left="208" w:hanging="208"/>
              <w:jc w:val="both"/>
              <w:rPr>
                <w:sz w:val="24"/>
              </w:rPr>
            </w:pPr>
            <w:r w:rsidRPr="006068B1">
              <w:rPr>
                <w:sz w:val="24"/>
              </w:rPr>
              <w:t>1.</w:t>
            </w:r>
            <w:r w:rsidRPr="006068B1">
              <w:rPr>
                <w:rFonts w:hAnsi="標楷體"/>
                <w:sz w:val="24"/>
              </w:rPr>
              <w:t>工勘人員依據現場實測尺寸於機件生產前通知製作。</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4.</w:t>
            </w:r>
            <w:r w:rsidRPr="006068B1">
              <w:rPr>
                <w:rFonts w:hAnsi="標楷體"/>
                <w:sz w:val="24"/>
              </w:rPr>
              <w:t>托架測量製造</w:t>
            </w:r>
          </w:p>
        </w:tc>
        <w:tc>
          <w:tcPr>
            <w:tcW w:w="930" w:type="pct"/>
            <w:vMerge w:val="restart"/>
            <w:vAlign w:val="center"/>
          </w:tcPr>
          <w:p w:rsidR="00F93978" w:rsidRPr="006068B1" w:rsidRDefault="00F93978">
            <w:pPr>
              <w:jc w:val="center"/>
              <w:rPr>
                <w:sz w:val="24"/>
              </w:rPr>
            </w:pPr>
            <w:r w:rsidRPr="006068B1">
              <w:rPr>
                <w:rFonts w:hAnsi="標楷體"/>
                <w:sz w:val="24"/>
              </w:rPr>
              <w:t>導軌托架</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由機房、中間階及坑底處量取托架尺寸。</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填寫托架製作單通知製作。</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5.</w:t>
            </w:r>
            <w:r w:rsidRPr="006068B1">
              <w:rPr>
                <w:rFonts w:hAnsi="標楷體"/>
                <w:sz w:val="24"/>
              </w:rPr>
              <w:t>第一導軌組立</w:t>
            </w:r>
          </w:p>
        </w:tc>
        <w:tc>
          <w:tcPr>
            <w:tcW w:w="930" w:type="pct"/>
            <w:vMerge w:val="restart"/>
            <w:vAlign w:val="center"/>
          </w:tcPr>
          <w:p w:rsidR="00F93978" w:rsidRPr="006068B1" w:rsidRDefault="00F93978">
            <w:pPr>
              <w:jc w:val="center"/>
              <w:rPr>
                <w:sz w:val="24"/>
              </w:rPr>
            </w:pPr>
            <w:r w:rsidRPr="006068B1">
              <w:rPr>
                <w:rFonts w:hAnsi="標楷體"/>
                <w:sz w:val="24"/>
              </w:rPr>
              <w:t>車廂導軌</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坑底搭設門型架。</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托架位置鑽孔，基礎螺絲固定。</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導軌調整並燒焊固定。</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6.</w:t>
            </w:r>
            <w:r w:rsidRPr="006068B1">
              <w:rPr>
                <w:rFonts w:hAnsi="標楷體"/>
                <w:sz w:val="24"/>
              </w:rPr>
              <w:t>工作台組立</w:t>
            </w:r>
          </w:p>
        </w:tc>
        <w:tc>
          <w:tcPr>
            <w:tcW w:w="930" w:type="pct"/>
            <w:vMerge w:val="restart"/>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用立柱之瞬間煞車器將立柱固定於導軌上。</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組立下樑並調整水平。</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組立其餘骨架及架板。</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ind w:left="208" w:hanging="208"/>
              <w:jc w:val="both"/>
              <w:rPr>
                <w:sz w:val="24"/>
              </w:rPr>
            </w:pPr>
            <w:r w:rsidRPr="006068B1">
              <w:rPr>
                <w:sz w:val="24"/>
              </w:rPr>
              <w:t>4.</w:t>
            </w:r>
            <w:r w:rsidRPr="006068B1">
              <w:rPr>
                <w:rFonts w:hAnsi="標楷體"/>
                <w:sz w:val="24"/>
              </w:rPr>
              <w:t>由中間階取得</w:t>
            </w:r>
            <w:smartTag w:uri="urn:schemas-microsoft-com:office:smarttags" w:element="chmetcnv">
              <w:smartTagPr>
                <w:attr w:name="UnitName" w:val="ac"/>
                <w:attr w:name="SourceValue" w:val="1"/>
                <w:attr w:name="HasSpace" w:val="False"/>
                <w:attr w:name="Negative" w:val="False"/>
                <w:attr w:name="NumberType" w:val="1"/>
                <w:attr w:name="TCSC" w:val="0"/>
              </w:smartTagPr>
              <w:r w:rsidRPr="006068B1">
                <w:rPr>
                  <w:sz w:val="24"/>
                </w:rPr>
                <w:t>1</w:t>
              </w:r>
              <w:r w:rsidRPr="006068B1">
                <w:rPr>
                  <w:sz w:val="24"/>
                </w:rPr>
                <w:sym w:font="Symbol" w:char="F066"/>
              </w:r>
              <w:r w:rsidRPr="006068B1">
                <w:rPr>
                  <w:sz w:val="24"/>
                </w:rPr>
                <w:t>A</w:t>
              </w:r>
            </w:smartTag>
            <w:r w:rsidRPr="006068B1">
              <w:rPr>
                <w:sz w:val="24"/>
              </w:rPr>
              <w:t>C220V</w:t>
            </w:r>
            <w:r w:rsidRPr="006068B1">
              <w:rPr>
                <w:rFonts w:hAnsi="標楷體"/>
                <w:sz w:val="24"/>
              </w:rPr>
              <w:t>電源，以</w:t>
            </w:r>
            <w:smartTag w:uri="urn:schemas-microsoft-com:office:smarttags" w:element="chmetcnv">
              <w:smartTagPr>
                <w:attr w:name="UnitName" w:val="C"/>
                <w:attr w:name="SourceValue" w:val="3"/>
                <w:attr w:name="HasSpace" w:val="False"/>
                <w:attr w:name="Negative" w:val="False"/>
                <w:attr w:name="NumberType" w:val="1"/>
                <w:attr w:name="TCSC" w:val="0"/>
              </w:smartTagPr>
              <w:r w:rsidRPr="006068B1">
                <w:rPr>
                  <w:sz w:val="24"/>
                </w:rPr>
                <w:t>3C</w:t>
              </w:r>
            </w:smartTag>
            <w:r w:rsidRPr="006068B1">
              <w:rPr>
                <w:rFonts w:hAnsi="標楷體"/>
                <w:sz w:val="24"/>
              </w:rPr>
              <w:t>電纜接至工作台連接施工馬達及照明變壓器。</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ind w:left="208" w:hanging="208"/>
              <w:jc w:val="both"/>
              <w:rPr>
                <w:sz w:val="24"/>
              </w:rPr>
            </w:pPr>
            <w:r w:rsidRPr="006068B1">
              <w:rPr>
                <w:sz w:val="24"/>
              </w:rPr>
              <w:t>5.</w:t>
            </w:r>
            <w:r w:rsidRPr="006068B1">
              <w:rPr>
                <w:rFonts w:hAnsi="標楷體"/>
                <w:sz w:val="24"/>
              </w:rPr>
              <w:t>運轉鋼索由機房放下並固定於</w:t>
            </w:r>
            <w:r w:rsidRPr="006068B1">
              <w:rPr>
                <w:sz w:val="24"/>
              </w:rPr>
              <w:t>100</w:t>
            </w:r>
            <w:r w:rsidRPr="006068B1">
              <w:rPr>
                <w:sz w:val="24"/>
              </w:rPr>
              <w:sym w:font="Symbol" w:char="F066"/>
            </w:r>
            <w:r w:rsidRPr="006068B1">
              <w:rPr>
                <w:sz w:val="24"/>
              </w:rPr>
              <w:t>*</w:t>
            </w:r>
            <w:smartTag w:uri="urn:schemas-microsoft-com:office:smarttags" w:element="chmetcnv">
              <w:smartTagPr>
                <w:attr w:name="UnitName" w:val="mm"/>
                <w:attr w:name="SourceValue" w:val="5"/>
                <w:attr w:name="HasSpace" w:val="False"/>
                <w:attr w:name="Negative" w:val="False"/>
                <w:attr w:name="NumberType" w:val="1"/>
                <w:attr w:name="TCSC" w:val="0"/>
              </w:smartTagPr>
              <w:r w:rsidRPr="006068B1">
                <w:rPr>
                  <w:sz w:val="24"/>
                </w:rPr>
                <w:t>5mm</w:t>
              </w:r>
            </w:smartTag>
            <w:r w:rsidRPr="006068B1">
              <w:rPr>
                <w:sz w:val="24"/>
              </w:rPr>
              <w:t>*</w:t>
            </w:r>
            <w:smartTag w:uri="urn:schemas-microsoft-com:office:smarttags" w:element="chmetcnv">
              <w:smartTagPr>
                <w:attr w:name="UnitName" w:val="m"/>
                <w:attr w:name="SourceValue" w:val="1"/>
                <w:attr w:name="HasSpace" w:val="False"/>
                <w:attr w:name="Negative" w:val="False"/>
                <w:attr w:name="NumberType" w:val="1"/>
                <w:attr w:name="TCSC" w:val="0"/>
              </w:smartTagPr>
              <w:r w:rsidRPr="006068B1">
                <w:rPr>
                  <w:sz w:val="24"/>
                </w:rPr>
                <w:t>1M</w:t>
              </w:r>
            </w:smartTag>
            <w:r w:rsidRPr="006068B1">
              <w:rPr>
                <w:rFonts w:hAnsi="標楷體"/>
                <w:sz w:val="24"/>
              </w:rPr>
              <w:t>之承重鋼管。</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鋼索連結施工馬達並與床台接板結合。</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7.</w:t>
            </w:r>
            <w:r w:rsidRPr="006068B1">
              <w:rPr>
                <w:rFonts w:hAnsi="標楷體"/>
                <w:sz w:val="24"/>
              </w:rPr>
              <w:t>試運轉並測試各安全設施，確定無誤。</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ind w:left="188" w:hanging="188"/>
              <w:jc w:val="both"/>
              <w:rPr>
                <w:sz w:val="24"/>
              </w:rPr>
            </w:pPr>
            <w:r w:rsidRPr="006068B1">
              <w:rPr>
                <w:sz w:val="24"/>
              </w:rPr>
              <w:t>8.</w:t>
            </w:r>
            <w:r w:rsidRPr="006068B1">
              <w:rPr>
                <w:rFonts w:hAnsi="標楷體"/>
                <w:sz w:val="24"/>
              </w:rPr>
              <w:t>工作台欄杆不可拆除，因工作須要欲拆除欄杆時須先扣好安全帶，工作完成或離開時務必回復安全欄杆。</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9.</w:t>
            </w:r>
            <w:r w:rsidRPr="006068B1">
              <w:rPr>
                <w:rFonts w:hAnsi="標楷體"/>
                <w:sz w:val="24"/>
              </w:rPr>
              <w:t>依據</w:t>
            </w:r>
            <w:r w:rsidRPr="006068B1">
              <w:rPr>
                <w:sz w:val="24"/>
              </w:rPr>
              <w:t>WOS</w:t>
            </w:r>
            <w:r w:rsidRPr="006068B1">
              <w:rPr>
                <w:rFonts w:hAnsi="標楷體"/>
                <w:sz w:val="24"/>
              </w:rPr>
              <w:t>每日施工前點檢表實施檢查。</w:t>
            </w:r>
          </w:p>
        </w:tc>
      </w:tr>
      <w:tr w:rsidR="00F93978" w:rsidRPr="006068B1">
        <w:trPr>
          <w:cantSplit/>
          <w:jc w:val="center"/>
        </w:trPr>
        <w:tc>
          <w:tcPr>
            <w:tcW w:w="1023" w:type="pct"/>
            <w:vMerge w:val="restart"/>
            <w:vAlign w:val="center"/>
          </w:tcPr>
          <w:p w:rsidR="00F93978" w:rsidRPr="006068B1" w:rsidRDefault="00F93978" w:rsidP="00C000F9">
            <w:pPr>
              <w:rPr>
                <w:sz w:val="24"/>
              </w:rPr>
            </w:pPr>
            <w:r w:rsidRPr="006068B1">
              <w:rPr>
                <w:sz w:val="24"/>
              </w:rPr>
              <w:t>7.</w:t>
            </w:r>
            <w:r w:rsidRPr="006068B1">
              <w:rPr>
                <w:rFonts w:hAnsi="標楷體"/>
                <w:sz w:val="24"/>
              </w:rPr>
              <w:t>導軌組立</w:t>
            </w:r>
          </w:p>
        </w:tc>
        <w:tc>
          <w:tcPr>
            <w:tcW w:w="930" w:type="pct"/>
            <w:vAlign w:val="center"/>
          </w:tcPr>
          <w:p w:rsidR="00F93978" w:rsidRPr="006068B1" w:rsidRDefault="00F93978">
            <w:pPr>
              <w:jc w:val="center"/>
              <w:rPr>
                <w:sz w:val="24"/>
              </w:rPr>
            </w:pPr>
            <w:r w:rsidRPr="006068B1">
              <w:rPr>
                <w:rFonts w:hAnsi="標楷體"/>
                <w:sz w:val="24"/>
              </w:rPr>
              <w:t>電動吊車</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導軌逐一吊升，逐步調整。</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調整器</w:t>
            </w: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托架間距</w:t>
            </w:r>
            <w:smartTag w:uri="urn:schemas-microsoft-com:office:smarttags" w:element="chmetcnv">
              <w:smartTagPr>
                <w:attr w:name="UnitName" w:val="mm"/>
                <w:attr w:name="SourceValue" w:val="2500"/>
                <w:attr w:name="HasSpace" w:val="False"/>
                <w:attr w:name="Negative" w:val="False"/>
                <w:attr w:name="NumberType" w:val="1"/>
                <w:attr w:name="TCSC" w:val="0"/>
              </w:smartTagPr>
              <w:r w:rsidRPr="006068B1">
                <w:rPr>
                  <w:sz w:val="24"/>
                </w:rPr>
                <w:t>2500mm</w:t>
              </w:r>
            </w:smartTag>
            <w:r w:rsidRPr="006068B1">
              <w:rPr>
                <w:rFonts w:hAnsi="標楷體"/>
                <w:sz w:val="24"/>
              </w:rPr>
              <w:t>不得大於</w:t>
            </w:r>
            <w:smartTag w:uri="urn:schemas-microsoft-com:office:smarttags" w:element="chmetcnv">
              <w:smartTagPr>
                <w:attr w:name="UnitName" w:val="mm"/>
                <w:attr w:name="SourceValue" w:val="3600"/>
                <w:attr w:name="HasSpace" w:val="False"/>
                <w:attr w:name="Negative" w:val="False"/>
                <w:attr w:name="NumberType" w:val="1"/>
                <w:attr w:name="TCSC" w:val="0"/>
              </w:smartTagPr>
              <w:r w:rsidRPr="006068B1">
                <w:rPr>
                  <w:sz w:val="24"/>
                </w:rPr>
                <w:t>3600mm</w:t>
              </w:r>
            </w:smartTag>
            <w:r w:rsidRPr="006068B1">
              <w:rPr>
                <w:rFonts w:hAnsi="標楷體"/>
                <w:sz w:val="24"/>
              </w:rPr>
              <w:t>。</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特種螺絲</w:t>
            </w: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托架與接頭間距</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6068B1">
                <w:rPr>
                  <w:sz w:val="24"/>
                </w:rPr>
                <w:t>500mm</w:t>
              </w:r>
            </w:smartTag>
            <w:r w:rsidRPr="006068B1">
              <w:rPr>
                <w:rFonts w:hAnsi="標楷體"/>
                <w:sz w:val="24"/>
              </w:rPr>
              <w:t>，不得小於</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6068B1">
                <w:rPr>
                  <w:sz w:val="24"/>
                </w:rPr>
                <w:t>300mm</w:t>
              </w:r>
            </w:smartTag>
            <w:r w:rsidRPr="006068B1">
              <w:rPr>
                <w:rFonts w:hAnsi="標楷體"/>
                <w:sz w:val="24"/>
              </w:rPr>
              <w:t>，不得大於</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6068B1">
                <w:rPr>
                  <w:sz w:val="24"/>
                </w:rPr>
                <w:t>500mm</w:t>
              </w:r>
            </w:smartTag>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調整固定另件</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墊片超過</w:t>
            </w:r>
            <w:smartTag w:uri="urn:schemas-microsoft-com:office:smarttags" w:element="chmetcnv">
              <w:smartTagPr>
                <w:attr w:name="UnitName" w:val="mm"/>
                <w:attr w:name="SourceValue" w:val="3"/>
                <w:attr w:name="HasSpace" w:val="False"/>
                <w:attr w:name="Negative" w:val="False"/>
                <w:attr w:name="NumberType" w:val="1"/>
                <w:attr w:name="TCSC" w:val="0"/>
              </w:smartTagPr>
              <w:r w:rsidRPr="006068B1">
                <w:rPr>
                  <w:sz w:val="24"/>
                </w:rPr>
                <w:t>3mm</w:t>
              </w:r>
            </w:smartTag>
            <w:r w:rsidRPr="006068B1">
              <w:rPr>
                <w:rFonts w:hAnsi="標楷體"/>
                <w:sz w:val="24"/>
              </w:rPr>
              <w:t>需點焊。</w:t>
            </w:r>
          </w:p>
        </w:tc>
      </w:tr>
      <w:tr w:rsidR="00F93978" w:rsidRPr="006068B1">
        <w:trPr>
          <w:cantSplit/>
          <w:jc w:val="center"/>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托架依施工基準施作。</w:t>
            </w:r>
          </w:p>
        </w:tc>
      </w:tr>
    </w:tbl>
    <w:p w:rsidR="00F93978" w:rsidRDefault="00F93978" w:rsidP="006068B1">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67"/>
        <w:gridCol w:w="1698"/>
        <w:gridCol w:w="5562"/>
      </w:tblGrid>
      <w:tr w:rsidR="00F93978" w:rsidRPr="006068B1">
        <w:trPr>
          <w:trHeight w:val="376"/>
          <w:tblHeader/>
        </w:trPr>
        <w:tc>
          <w:tcPr>
            <w:tcW w:w="1023" w:type="pct"/>
            <w:vAlign w:val="center"/>
          </w:tcPr>
          <w:p w:rsidR="00F93978" w:rsidRPr="006068B1" w:rsidRDefault="00F93978" w:rsidP="006068B1">
            <w:pPr>
              <w:jc w:val="center"/>
              <w:rPr>
                <w:sz w:val="24"/>
              </w:rPr>
            </w:pPr>
            <w:r w:rsidRPr="006068B1">
              <w:rPr>
                <w:rFonts w:hAnsi="標楷體"/>
                <w:sz w:val="24"/>
              </w:rPr>
              <w:t>作業內容</w:t>
            </w:r>
          </w:p>
        </w:tc>
        <w:tc>
          <w:tcPr>
            <w:tcW w:w="930" w:type="pct"/>
            <w:vAlign w:val="center"/>
          </w:tcPr>
          <w:p w:rsidR="00F93978" w:rsidRPr="006068B1" w:rsidRDefault="00F93978" w:rsidP="006068B1">
            <w:pPr>
              <w:jc w:val="center"/>
              <w:rPr>
                <w:sz w:val="24"/>
              </w:rPr>
            </w:pPr>
            <w:r w:rsidRPr="006068B1">
              <w:rPr>
                <w:rFonts w:hAnsi="標楷體"/>
                <w:sz w:val="24"/>
              </w:rPr>
              <w:t>項目</w:t>
            </w:r>
          </w:p>
        </w:tc>
        <w:tc>
          <w:tcPr>
            <w:tcW w:w="3048" w:type="pct"/>
            <w:vAlign w:val="center"/>
          </w:tcPr>
          <w:p w:rsidR="00F93978" w:rsidRPr="006068B1" w:rsidRDefault="00F93978" w:rsidP="006068B1">
            <w:pPr>
              <w:jc w:val="center"/>
              <w:rPr>
                <w:sz w:val="24"/>
              </w:rPr>
            </w:pPr>
            <w:r w:rsidRPr="006068B1">
              <w:rPr>
                <w:rFonts w:hAnsi="標楷體"/>
                <w:sz w:val="24"/>
              </w:rPr>
              <w:t>要領</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7.</w:t>
            </w:r>
            <w:r w:rsidRPr="006068B1">
              <w:rPr>
                <w:rFonts w:hAnsi="標楷體"/>
                <w:sz w:val="24"/>
              </w:rPr>
              <w:t>導軌組立</w:t>
            </w:r>
          </w:p>
        </w:tc>
        <w:tc>
          <w:tcPr>
            <w:tcW w:w="930" w:type="pct"/>
            <w:vMerge w:val="restart"/>
            <w:vAlign w:val="center"/>
          </w:tcPr>
          <w:p w:rsidR="00F93978" w:rsidRPr="006068B1" w:rsidRDefault="00F93978">
            <w:pPr>
              <w:jc w:val="center"/>
              <w:rPr>
                <w:sz w:val="24"/>
              </w:rPr>
            </w:pPr>
            <w:r w:rsidRPr="006068B1">
              <w:rPr>
                <w:rFonts w:hAnsi="標楷體"/>
                <w:sz w:val="24"/>
              </w:rPr>
              <w:t>調整固定另件</w:t>
            </w: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接頭調整使用</w:t>
            </w:r>
            <w:smartTag w:uri="urn:schemas-microsoft-com:office:smarttags" w:element="chmetcnv">
              <w:smartTagPr>
                <w:attr w:name="UnitName" w:val="mm"/>
                <w:attr w:name="SourceValue" w:val="0.04"/>
                <w:attr w:name="HasSpace" w:val="False"/>
                <w:attr w:name="Negative" w:val="False"/>
                <w:attr w:name="NumberType" w:val="1"/>
                <w:attr w:name="TCSC" w:val="0"/>
              </w:smartTagPr>
              <w:r w:rsidRPr="006068B1">
                <w:rPr>
                  <w:sz w:val="24"/>
                </w:rPr>
                <w:t>0.04mm</w:t>
              </w:r>
            </w:smartTag>
            <w:r w:rsidRPr="006068B1">
              <w:rPr>
                <w:rFonts w:hAnsi="標楷體"/>
                <w:sz w:val="24"/>
              </w:rPr>
              <w:t>墊片，並用直規尺調整。</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7.</w:t>
            </w:r>
            <w:r w:rsidRPr="006068B1">
              <w:rPr>
                <w:rFonts w:hAnsi="標楷體"/>
                <w:sz w:val="24"/>
              </w:rPr>
              <w:t>導軌調整器使用時需水平。</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8.</w:t>
            </w:r>
            <w:r w:rsidRPr="006068B1">
              <w:rPr>
                <w:rFonts w:hAnsi="標楷體"/>
                <w:sz w:val="24"/>
              </w:rPr>
              <w:t>電焊時注意不可傷及人員及治工具。</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8.</w:t>
            </w:r>
            <w:r w:rsidRPr="006068B1">
              <w:rPr>
                <w:rFonts w:hAnsi="標楷體"/>
                <w:sz w:val="24"/>
              </w:rPr>
              <w:t>乘場組立</w:t>
            </w:r>
          </w:p>
        </w:tc>
        <w:tc>
          <w:tcPr>
            <w:tcW w:w="930" w:type="pct"/>
            <w:vAlign w:val="center"/>
          </w:tcPr>
          <w:p w:rsidR="00F93978" w:rsidRPr="006068B1" w:rsidRDefault="00F93978">
            <w:pPr>
              <w:jc w:val="center"/>
              <w:rPr>
                <w:sz w:val="24"/>
              </w:rPr>
            </w:pPr>
            <w:r w:rsidRPr="006068B1">
              <w:rPr>
                <w:rFonts w:hAnsi="標楷體"/>
                <w:sz w:val="24"/>
              </w:rPr>
              <w:t>踏板</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踏板高度依據業主提供之高層尺寸施工。</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門框</w:t>
            </w: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門框施工要垂直，誤差</w:t>
            </w:r>
            <w:r w:rsidRPr="006068B1">
              <w:rPr>
                <w:sz w:val="24"/>
              </w:rPr>
              <w:t>±</w:t>
            </w:r>
            <w:smartTag w:uri="urn:schemas-microsoft-com:office:smarttags" w:element="chmetcnv">
              <w:smartTagPr>
                <w:attr w:name="UnitName" w:val="mm"/>
                <w:attr w:name="SourceValue" w:val="1.5"/>
                <w:attr w:name="HasSpace" w:val="False"/>
                <w:attr w:name="Negative" w:val="False"/>
                <w:attr w:name="NumberType" w:val="1"/>
                <w:attr w:name="TCSC" w:val="0"/>
              </w:smartTagPr>
              <w:r w:rsidRPr="006068B1">
                <w:rPr>
                  <w:sz w:val="24"/>
                </w:rPr>
                <w:t>1.5mm</w:t>
              </w:r>
            </w:smartTag>
            <w:r w:rsidRPr="006068B1">
              <w:rPr>
                <w:rFonts w:hAnsi="標楷體"/>
                <w:sz w:val="24"/>
              </w:rPr>
              <w:t>，焊接要牢固。</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門頂箱門扇</w:t>
            </w: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門框與牆垣間加封鐵板。</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調整固定另件</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門頂箱施工時左右要平均，固定要牢固。</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門扇組立要平順。</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以上相關尺寸依據施工基準。</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9.</w:t>
            </w:r>
            <w:r w:rsidRPr="006068B1">
              <w:rPr>
                <w:rFonts w:hAnsi="標楷體"/>
                <w:sz w:val="24"/>
              </w:rPr>
              <w:t>機件吊入機房</w:t>
            </w:r>
          </w:p>
        </w:tc>
        <w:tc>
          <w:tcPr>
            <w:tcW w:w="930" w:type="pct"/>
            <w:vAlign w:val="center"/>
          </w:tcPr>
          <w:p w:rsidR="00F93978" w:rsidRPr="006068B1" w:rsidRDefault="00F93978">
            <w:pPr>
              <w:jc w:val="center"/>
              <w:rPr>
                <w:sz w:val="24"/>
              </w:rPr>
            </w:pPr>
            <w:r w:rsidRPr="006068B1">
              <w:rPr>
                <w:rFonts w:hAnsi="標楷體"/>
                <w:sz w:val="24"/>
              </w:rPr>
              <w:t>卷上機</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起重設備、操作手及吊掛手皆需有證照。</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控制盤</w:t>
            </w: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作業區設置警示及管制非作業人員進入。</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工字鐵</w:t>
            </w: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吊環及防滑舌片要完整。</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調速機</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吊掛確實牢固。</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鋼索</w:t>
            </w: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鋼索不可龜裂、扭曲、變型。</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採用三角型平衡吊法。</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7.</w:t>
            </w:r>
            <w:r w:rsidRPr="006068B1">
              <w:rPr>
                <w:rFonts w:hAnsi="標楷體"/>
                <w:sz w:val="24"/>
              </w:rPr>
              <w:t>離地</w:t>
            </w:r>
            <w:r w:rsidRPr="006068B1">
              <w:rPr>
                <w:sz w:val="24"/>
              </w:rPr>
              <w:t>30</w:t>
            </w:r>
            <w:r w:rsidRPr="006068B1">
              <w:rPr>
                <w:rFonts w:hAnsi="標楷體"/>
                <w:sz w:val="24"/>
              </w:rPr>
              <w:t>公分再予以確認吊掛情形。</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8.</w:t>
            </w:r>
            <w:r w:rsidRPr="006068B1">
              <w:rPr>
                <w:rFonts w:hAnsi="標楷體"/>
                <w:sz w:val="24"/>
              </w:rPr>
              <w:t>吊件拉挽要使用控索。</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9.</w:t>
            </w:r>
            <w:r w:rsidRPr="006068B1">
              <w:rPr>
                <w:rFonts w:hAnsi="標楷體"/>
                <w:sz w:val="24"/>
              </w:rPr>
              <w:t>禁止吊越人員上方。</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10.</w:t>
            </w:r>
            <w:r w:rsidRPr="006068B1">
              <w:rPr>
                <w:rFonts w:hAnsi="標楷體"/>
                <w:sz w:val="24"/>
              </w:rPr>
              <w:t>與高壓電線組絕物保持適當距離。</w:t>
            </w:r>
          </w:p>
        </w:tc>
      </w:tr>
      <w:tr w:rsidR="00F93978" w:rsidRPr="006068B1">
        <w:trPr>
          <w:cantSplit/>
        </w:trPr>
        <w:tc>
          <w:tcPr>
            <w:tcW w:w="1023" w:type="pct"/>
            <w:vMerge w:val="restart"/>
            <w:vAlign w:val="center"/>
          </w:tcPr>
          <w:p w:rsidR="00F93978" w:rsidRPr="006068B1" w:rsidRDefault="00F93978">
            <w:pPr>
              <w:jc w:val="center"/>
              <w:rPr>
                <w:sz w:val="24"/>
              </w:rPr>
            </w:pPr>
            <w:r w:rsidRPr="006068B1">
              <w:rPr>
                <w:sz w:val="24"/>
              </w:rPr>
              <w:t>10.</w:t>
            </w:r>
            <w:r w:rsidRPr="006068B1">
              <w:rPr>
                <w:rFonts w:hAnsi="標楷體"/>
                <w:sz w:val="24"/>
              </w:rPr>
              <w:t>機房機具組立</w:t>
            </w:r>
          </w:p>
        </w:tc>
        <w:tc>
          <w:tcPr>
            <w:tcW w:w="930" w:type="pct"/>
            <w:vAlign w:val="center"/>
          </w:tcPr>
          <w:p w:rsidR="00F93978" w:rsidRPr="006068B1" w:rsidRDefault="00F93978">
            <w:pPr>
              <w:jc w:val="center"/>
              <w:rPr>
                <w:sz w:val="24"/>
              </w:rPr>
            </w:pPr>
            <w:r w:rsidRPr="006068B1">
              <w:rPr>
                <w:rFonts w:hAnsi="標楷體"/>
                <w:sz w:val="24"/>
              </w:rPr>
              <w:t>卷上機組立</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機房各相關尺寸放樣。</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控制盤組立</w:t>
            </w: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工字鐵組立要水平。</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調速機組立</w:t>
            </w: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使用馬梯須一人扶持防止傾倒。</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Align w:val="center"/>
          </w:tcPr>
          <w:p w:rsidR="00F93978" w:rsidRPr="006068B1" w:rsidRDefault="00F93978">
            <w:pPr>
              <w:jc w:val="center"/>
              <w:rPr>
                <w:sz w:val="24"/>
              </w:rPr>
            </w:pPr>
            <w:r w:rsidRPr="006068B1">
              <w:rPr>
                <w:rFonts w:hAnsi="標楷體"/>
                <w:sz w:val="24"/>
              </w:rPr>
              <w:t>線</w:t>
            </w:r>
            <w:r w:rsidRPr="006068B1">
              <w:rPr>
                <w:sz w:val="24"/>
              </w:rPr>
              <w:t xml:space="preserve">   </w:t>
            </w:r>
            <w:r w:rsidRPr="006068B1">
              <w:rPr>
                <w:rFonts w:hAnsi="標楷體"/>
                <w:sz w:val="24"/>
              </w:rPr>
              <w:t>槽</w:t>
            </w:r>
          </w:p>
          <w:p w:rsidR="00F93978" w:rsidRPr="006068B1" w:rsidRDefault="00F93978">
            <w:pPr>
              <w:jc w:val="center"/>
              <w:rPr>
                <w:sz w:val="24"/>
              </w:rPr>
            </w:pPr>
            <w:r w:rsidRPr="006068B1">
              <w:rPr>
                <w:rFonts w:hAnsi="標楷體"/>
                <w:sz w:val="24"/>
              </w:rPr>
              <w:t>電管組立</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主機吊離地面</w:t>
            </w:r>
            <w:r w:rsidRPr="006068B1">
              <w:rPr>
                <w:sz w:val="24"/>
              </w:rPr>
              <w:t>10</w:t>
            </w:r>
            <w:r w:rsidRPr="006068B1">
              <w:rPr>
                <w:rFonts w:hAnsi="標楷體"/>
                <w:sz w:val="24"/>
              </w:rPr>
              <w:t>公分確認牢固情形。</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配線</w:t>
            </w: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控制盤組立須垂直。</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調速機組立須水平。</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7.</w:t>
            </w:r>
            <w:r w:rsidRPr="006068B1">
              <w:rPr>
                <w:rFonts w:hAnsi="標楷體"/>
                <w:sz w:val="24"/>
              </w:rPr>
              <w:t>線槽要密接，主機電管距接線盒約</w:t>
            </w:r>
            <w:r w:rsidRPr="006068B1">
              <w:rPr>
                <w:sz w:val="24"/>
              </w:rPr>
              <w:t>10</w:t>
            </w:r>
            <w:r w:rsidRPr="006068B1">
              <w:rPr>
                <w:rFonts w:hAnsi="標楷體"/>
                <w:sz w:val="24"/>
              </w:rPr>
              <w:t>公分。</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8.</w:t>
            </w:r>
            <w:r w:rsidRPr="006068B1">
              <w:rPr>
                <w:rFonts w:hAnsi="標楷體"/>
                <w:sz w:val="24"/>
              </w:rPr>
              <w:t>配線要整齊，端子要鎖緊，連接器要扣緊。</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9.</w:t>
            </w:r>
            <w:r w:rsidRPr="006068B1">
              <w:rPr>
                <w:rFonts w:hAnsi="標楷體"/>
                <w:sz w:val="24"/>
              </w:rPr>
              <w:t>正確使用各種工具。</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10.</w:t>
            </w:r>
            <w:r w:rsidRPr="006068B1">
              <w:rPr>
                <w:rFonts w:hAnsi="標楷體"/>
                <w:sz w:val="24"/>
              </w:rPr>
              <w:t>相關尺寸依據施工基準。</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11.</w:t>
            </w:r>
            <w:r w:rsidRPr="006068B1">
              <w:rPr>
                <w:rFonts w:hAnsi="標楷體"/>
                <w:sz w:val="24"/>
              </w:rPr>
              <w:t>配線</w:t>
            </w:r>
          </w:p>
        </w:tc>
        <w:tc>
          <w:tcPr>
            <w:tcW w:w="930" w:type="pct"/>
            <w:vMerge w:val="restart"/>
            <w:vAlign w:val="center"/>
          </w:tcPr>
          <w:p w:rsidR="00F93978" w:rsidRPr="006068B1" w:rsidRDefault="00F93978">
            <w:pPr>
              <w:jc w:val="center"/>
              <w:rPr>
                <w:sz w:val="24"/>
              </w:rPr>
            </w:pPr>
            <w:r w:rsidRPr="006068B1">
              <w:rPr>
                <w:rFonts w:hAnsi="標楷體"/>
                <w:sz w:val="24"/>
              </w:rPr>
              <w:t>升降路配線</w:t>
            </w:r>
          </w:p>
        </w:tc>
        <w:tc>
          <w:tcPr>
            <w:tcW w:w="3048" w:type="pct"/>
            <w:vAlign w:val="center"/>
          </w:tcPr>
          <w:p w:rsidR="00F93978" w:rsidRPr="006068B1" w:rsidRDefault="00F93978">
            <w:pPr>
              <w:ind w:left="208" w:hanging="208"/>
              <w:jc w:val="both"/>
              <w:rPr>
                <w:sz w:val="24"/>
              </w:rPr>
            </w:pPr>
            <w:r w:rsidRPr="006068B1">
              <w:rPr>
                <w:sz w:val="24"/>
              </w:rPr>
              <w:t>1.</w:t>
            </w:r>
            <w:r w:rsidRPr="006068B1">
              <w:rPr>
                <w:rFonts w:hAnsi="標楷體"/>
                <w:sz w:val="24"/>
              </w:rPr>
              <w:t>頂樓接線盒距踏板高約</w:t>
            </w:r>
            <w:r w:rsidRPr="006068B1">
              <w:rPr>
                <w:sz w:val="24"/>
              </w:rPr>
              <w:t>100</w:t>
            </w:r>
            <w:r w:rsidRPr="006068B1">
              <w:rPr>
                <w:rFonts w:hAnsi="標楷體"/>
                <w:sz w:val="24"/>
              </w:rPr>
              <w:t>公分，中間樓約於門頂箱下</w:t>
            </w:r>
            <w:r w:rsidRPr="006068B1">
              <w:rPr>
                <w:sz w:val="24"/>
              </w:rPr>
              <w:t>50</w:t>
            </w:r>
            <w:r w:rsidRPr="006068B1">
              <w:rPr>
                <w:rFonts w:hAnsi="標楷體"/>
                <w:sz w:val="24"/>
              </w:rPr>
              <w:t>公分，底樓須高於門頂箱約</w:t>
            </w:r>
            <w:r w:rsidRPr="006068B1">
              <w:rPr>
                <w:sz w:val="24"/>
              </w:rPr>
              <w:t>50</w:t>
            </w:r>
            <w:r w:rsidRPr="006068B1">
              <w:rPr>
                <w:rFonts w:hAnsi="標楷體"/>
                <w:sz w:val="24"/>
              </w:rPr>
              <w:t>公分。</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指示器要有</w:t>
            </w:r>
            <w:r w:rsidRPr="006068B1">
              <w:rPr>
                <w:sz w:val="24"/>
              </w:rPr>
              <w:t>U</w:t>
            </w:r>
            <w:r w:rsidRPr="006068B1">
              <w:rPr>
                <w:rFonts w:hAnsi="標楷體"/>
                <w:sz w:val="24"/>
              </w:rPr>
              <w:t>型配線防止浸水。</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接線盒固定於升降路牆壁。</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車廂配線</w:t>
            </w: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配線位置避免位於走道。</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端子要鎖緊。</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6.</w:t>
            </w:r>
            <w:r w:rsidRPr="006068B1">
              <w:rPr>
                <w:rFonts w:hAnsi="標楷體"/>
                <w:sz w:val="24"/>
              </w:rPr>
              <w:t>連接器要扣緊。</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7.</w:t>
            </w:r>
            <w:r w:rsidRPr="006068B1">
              <w:rPr>
                <w:rFonts w:hAnsi="標楷體"/>
                <w:sz w:val="24"/>
              </w:rPr>
              <w:t>配線要整齊。</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12.</w:t>
            </w:r>
            <w:r w:rsidRPr="006068B1">
              <w:rPr>
                <w:rFonts w:hAnsi="標楷體"/>
                <w:sz w:val="24"/>
              </w:rPr>
              <w:t>配重框組立</w:t>
            </w:r>
          </w:p>
        </w:tc>
        <w:tc>
          <w:tcPr>
            <w:tcW w:w="930" w:type="pct"/>
            <w:vAlign w:val="center"/>
          </w:tcPr>
          <w:p w:rsidR="00F93978" w:rsidRPr="006068B1" w:rsidRDefault="00F93978">
            <w:pPr>
              <w:jc w:val="center"/>
              <w:rPr>
                <w:sz w:val="24"/>
              </w:rPr>
            </w:pPr>
            <w:r w:rsidRPr="006068B1">
              <w:rPr>
                <w:rFonts w:hAnsi="標楷體"/>
                <w:sz w:val="24"/>
              </w:rPr>
              <w:t>配重框組立</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組立下樑及導滑器，暫時放於鋼管支撐。</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配重塊組立</w:t>
            </w: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組立兩側立柱，一人於</w:t>
            </w:r>
            <w:r w:rsidRPr="006068B1">
              <w:rPr>
                <w:sz w:val="24"/>
              </w:rPr>
              <w:t>PIT</w:t>
            </w:r>
            <w:r w:rsidRPr="006068B1">
              <w:rPr>
                <w:rFonts w:hAnsi="標楷體"/>
                <w:sz w:val="24"/>
              </w:rPr>
              <w:t>，一人於工作台上。</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組立上樑及上部導滑器，人員站立於工作台上。</w:t>
            </w:r>
          </w:p>
        </w:tc>
      </w:tr>
    </w:tbl>
    <w:p w:rsidR="00F93978" w:rsidRDefault="00F93978" w:rsidP="006068B1">
      <w:pPr>
        <w:adjustRightInd w:val="0"/>
        <w:snapToGrid w:val="0"/>
        <w:rPr>
          <w:rFonts w:ascii="標楷體" w:hAnsi="標楷體"/>
        </w:rPr>
      </w:pPr>
      <w:r>
        <w:rPr>
          <w:rFonts w:ascii="標楷體" w:hAnsi="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71"/>
        <w:gridCol w:w="1701"/>
        <w:gridCol w:w="5576"/>
      </w:tblGrid>
      <w:tr w:rsidR="00F93978" w:rsidRPr="006068B1">
        <w:trPr>
          <w:trHeight w:val="376"/>
          <w:tblHeader/>
        </w:trPr>
        <w:tc>
          <w:tcPr>
            <w:tcW w:w="1871" w:type="dxa"/>
            <w:vAlign w:val="center"/>
          </w:tcPr>
          <w:p w:rsidR="00F93978" w:rsidRPr="006068B1" w:rsidRDefault="00F93978">
            <w:pPr>
              <w:jc w:val="center"/>
              <w:rPr>
                <w:sz w:val="24"/>
              </w:rPr>
            </w:pPr>
            <w:r w:rsidRPr="006068B1">
              <w:rPr>
                <w:rFonts w:hAnsi="標楷體"/>
                <w:sz w:val="24"/>
              </w:rPr>
              <w:t>作業內容</w:t>
            </w:r>
          </w:p>
        </w:tc>
        <w:tc>
          <w:tcPr>
            <w:tcW w:w="1701" w:type="dxa"/>
            <w:vAlign w:val="center"/>
          </w:tcPr>
          <w:p w:rsidR="00F93978" w:rsidRPr="006068B1" w:rsidRDefault="00F93978">
            <w:pPr>
              <w:jc w:val="center"/>
              <w:rPr>
                <w:sz w:val="24"/>
              </w:rPr>
            </w:pPr>
            <w:r w:rsidRPr="006068B1">
              <w:rPr>
                <w:rFonts w:hAnsi="標楷體"/>
                <w:sz w:val="24"/>
              </w:rPr>
              <w:t>項目</w:t>
            </w:r>
          </w:p>
        </w:tc>
        <w:tc>
          <w:tcPr>
            <w:tcW w:w="5576" w:type="dxa"/>
            <w:vAlign w:val="center"/>
          </w:tcPr>
          <w:p w:rsidR="00F93978" w:rsidRPr="006068B1" w:rsidRDefault="00F93978">
            <w:pPr>
              <w:jc w:val="center"/>
              <w:rPr>
                <w:sz w:val="24"/>
              </w:rPr>
            </w:pPr>
            <w:r w:rsidRPr="006068B1">
              <w:rPr>
                <w:rFonts w:hAnsi="標楷體"/>
                <w:sz w:val="24"/>
              </w:rPr>
              <w:t>要領</w:t>
            </w:r>
          </w:p>
        </w:tc>
      </w:tr>
      <w:tr w:rsidR="00F93978" w:rsidRPr="006068B1">
        <w:trPr>
          <w:cantSplit/>
        </w:trPr>
        <w:tc>
          <w:tcPr>
            <w:tcW w:w="1871" w:type="dxa"/>
            <w:vMerge w:val="restart"/>
            <w:vAlign w:val="center"/>
          </w:tcPr>
          <w:p w:rsidR="00F93978" w:rsidRPr="006068B1" w:rsidRDefault="00F93978" w:rsidP="00C000F9">
            <w:pPr>
              <w:rPr>
                <w:sz w:val="24"/>
              </w:rPr>
            </w:pPr>
            <w:r w:rsidRPr="006068B1">
              <w:rPr>
                <w:sz w:val="24"/>
              </w:rPr>
              <w:t>12.</w:t>
            </w:r>
            <w:r w:rsidRPr="006068B1">
              <w:rPr>
                <w:rFonts w:hAnsi="標楷體"/>
                <w:sz w:val="24"/>
              </w:rPr>
              <w:t>配重框組立</w:t>
            </w:r>
          </w:p>
        </w:tc>
        <w:tc>
          <w:tcPr>
            <w:tcW w:w="1701" w:type="dxa"/>
            <w:vMerge w:val="restart"/>
            <w:vAlign w:val="center"/>
          </w:tcPr>
          <w:p w:rsidR="00F93978" w:rsidRPr="006068B1" w:rsidRDefault="00F93978">
            <w:pPr>
              <w:jc w:val="center"/>
              <w:rPr>
                <w:sz w:val="24"/>
              </w:rPr>
            </w:pPr>
            <w:r w:rsidRPr="006068B1">
              <w:rPr>
                <w:rFonts w:hAnsi="標楷體"/>
                <w:sz w:val="24"/>
              </w:rPr>
              <w:t>配重塊組立</w:t>
            </w:r>
          </w:p>
        </w:tc>
        <w:tc>
          <w:tcPr>
            <w:tcW w:w="5576" w:type="dxa"/>
            <w:vAlign w:val="center"/>
          </w:tcPr>
          <w:p w:rsidR="00F93978" w:rsidRPr="006068B1" w:rsidRDefault="00F93978">
            <w:pPr>
              <w:ind w:left="168" w:hanging="168"/>
              <w:jc w:val="both"/>
              <w:rPr>
                <w:sz w:val="24"/>
              </w:rPr>
            </w:pPr>
            <w:r w:rsidRPr="006068B1">
              <w:rPr>
                <w:sz w:val="24"/>
              </w:rPr>
              <w:t>4.</w:t>
            </w:r>
            <w:r w:rsidRPr="006068B1">
              <w:rPr>
                <w:rFonts w:hAnsi="標楷體"/>
                <w:sz w:val="24"/>
              </w:rPr>
              <w:t>以鍊條絞車將配重框吊起至適當距離，以鋼管支撐支持，且須水平、垂直。</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5.</w:t>
            </w:r>
            <w:r w:rsidRPr="006068B1">
              <w:rPr>
                <w:rFonts w:hAnsi="標楷體"/>
                <w:sz w:val="24"/>
              </w:rPr>
              <w:t>配重塊須於鋼索組立完成後始可放置。</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48" w:hanging="148"/>
              <w:jc w:val="both"/>
              <w:rPr>
                <w:sz w:val="24"/>
              </w:rPr>
            </w:pPr>
            <w:r w:rsidRPr="006068B1">
              <w:rPr>
                <w:sz w:val="24"/>
              </w:rPr>
              <w:t>6.</w:t>
            </w:r>
            <w:r w:rsidRPr="006068B1">
              <w:rPr>
                <w:rFonts w:hAnsi="標楷體"/>
                <w:sz w:val="24"/>
              </w:rPr>
              <w:t>配重放置時要使用門型架或架板，但皆須固定牢固。</w:t>
            </w:r>
          </w:p>
        </w:tc>
      </w:tr>
      <w:tr w:rsidR="00F93978" w:rsidRPr="006068B1">
        <w:trPr>
          <w:cantSplit/>
        </w:trPr>
        <w:tc>
          <w:tcPr>
            <w:tcW w:w="1871" w:type="dxa"/>
            <w:vMerge w:val="restart"/>
            <w:vAlign w:val="center"/>
          </w:tcPr>
          <w:p w:rsidR="00F93978" w:rsidRPr="006068B1" w:rsidRDefault="00F93978" w:rsidP="00C000F9">
            <w:pPr>
              <w:rPr>
                <w:sz w:val="24"/>
              </w:rPr>
            </w:pPr>
            <w:r w:rsidRPr="006068B1">
              <w:rPr>
                <w:sz w:val="24"/>
              </w:rPr>
              <w:t>13.</w:t>
            </w:r>
            <w:r w:rsidRPr="006068B1">
              <w:rPr>
                <w:rFonts w:hAnsi="標楷體"/>
                <w:sz w:val="24"/>
              </w:rPr>
              <w:t>車廂組立</w:t>
            </w:r>
          </w:p>
        </w:tc>
        <w:tc>
          <w:tcPr>
            <w:tcW w:w="1701" w:type="dxa"/>
            <w:vAlign w:val="center"/>
          </w:tcPr>
          <w:p w:rsidR="00F93978" w:rsidRPr="006068B1" w:rsidRDefault="00F93978">
            <w:pPr>
              <w:jc w:val="center"/>
              <w:rPr>
                <w:sz w:val="24"/>
              </w:rPr>
            </w:pPr>
            <w:r w:rsidRPr="006068B1">
              <w:rPr>
                <w:rFonts w:hAnsi="標楷體"/>
                <w:sz w:val="24"/>
              </w:rPr>
              <w:t>車廂框架組立</w:t>
            </w:r>
          </w:p>
        </w:tc>
        <w:tc>
          <w:tcPr>
            <w:tcW w:w="5576" w:type="dxa"/>
            <w:vAlign w:val="center"/>
          </w:tcPr>
          <w:p w:rsidR="00F93978" w:rsidRPr="006068B1" w:rsidRDefault="00F93978">
            <w:pPr>
              <w:jc w:val="both"/>
              <w:rPr>
                <w:sz w:val="24"/>
              </w:rPr>
            </w:pPr>
            <w:r w:rsidRPr="006068B1">
              <w:rPr>
                <w:sz w:val="24"/>
              </w:rPr>
              <w:t>1.</w:t>
            </w:r>
            <w:r w:rsidRPr="006068B1">
              <w:rPr>
                <w:rFonts w:hAnsi="標楷體"/>
                <w:sz w:val="24"/>
              </w:rPr>
              <w:t>工作台置於</w:t>
            </w:r>
            <w:r w:rsidRPr="006068B1">
              <w:rPr>
                <w:sz w:val="24"/>
              </w:rPr>
              <w:t>T</w:t>
            </w:r>
            <w:r w:rsidRPr="006068B1">
              <w:rPr>
                <w:rFonts w:hAnsi="標楷體"/>
                <w:sz w:val="24"/>
              </w:rPr>
              <w:t>樓踏板下方約</w:t>
            </w:r>
            <w:r w:rsidRPr="006068B1">
              <w:rPr>
                <w:sz w:val="24"/>
              </w:rPr>
              <w:t>150</w:t>
            </w:r>
            <w:r w:rsidRPr="006068B1">
              <w:rPr>
                <w:rFonts w:hAnsi="標楷體"/>
                <w:sz w:val="24"/>
              </w:rPr>
              <w:t>公分。</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Align w:val="center"/>
          </w:tcPr>
          <w:p w:rsidR="00F93978" w:rsidRPr="006068B1" w:rsidRDefault="00F93978">
            <w:pPr>
              <w:jc w:val="center"/>
              <w:rPr>
                <w:sz w:val="24"/>
              </w:rPr>
            </w:pPr>
            <w:r w:rsidRPr="006068B1">
              <w:rPr>
                <w:rFonts w:hAnsi="標楷體"/>
                <w:sz w:val="24"/>
              </w:rPr>
              <w:t>車廂壁組立</w:t>
            </w:r>
          </w:p>
        </w:tc>
        <w:tc>
          <w:tcPr>
            <w:tcW w:w="5576" w:type="dxa"/>
            <w:vAlign w:val="center"/>
          </w:tcPr>
          <w:p w:rsidR="00F93978" w:rsidRPr="006068B1" w:rsidRDefault="00F93978">
            <w:pPr>
              <w:jc w:val="both"/>
              <w:rPr>
                <w:sz w:val="24"/>
              </w:rPr>
            </w:pPr>
            <w:r w:rsidRPr="006068B1">
              <w:rPr>
                <w:sz w:val="24"/>
              </w:rPr>
              <w:t>2.</w:t>
            </w:r>
            <w:r w:rsidRPr="006068B1">
              <w:rPr>
                <w:rFonts w:hAnsi="標楷體"/>
                <w:sz w:val="24"/>
              </w:rPr>
              <w:t>兩側以</w:t>
            </w:r>
            <w:smartTag w:uri="urn:schemas-microsoft-com:office:smarttags" w:element="chmetcnv">
              <w:smartTagPr>
                <w:attr w:name="UnitName" w:val="mm"/>
                <w:attr w:name="SourceValue" w:val="10"/>
                <w:attr w:name="HasSpace" w:val="False"/>
                <w:attr w:name="Negative" w:val="False"/>
                <w:attr w:name="NumberType" w:val="1"/>
                <w:attr w:name="TCSC" w:val="0"/>
              </w:smartTagPr>
              <w:r w:rsidRPr="006068B1">
                <w:rPr>
                  <w:sz w:val="24"/>
                </w:rPr>
                <w:t>10mm</w:t>
              </w:r>
            </w:smartTag>
            <w:r w:rsidRPr="006068B1">
              <w:rPr>
                <w:sz w:val="24"/>
              </w:rPr>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6068B1">
                <w:rPr>
                  <w:sz w:val="24"/>
                </w:rPr>
                <w:t>3m</w:t>
              </w:r>
            </w:smartTag>
            <w:r w:rsidRPr="006068B1">
              <w:rPr>
                <w:rFonts w:hAnsi="標楷體"/>
                <w:sz w:val="24"/>
              </w:rPr>
              <w:t>之鋼索固定於導軌托架。</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restart"/>
            <w:vAlign w:val="center"/>
          </w:tcPr>
          <w:p w:rsidR="00F93978" w:rsidRPr="006068B1" w:rsidRDefault="00F93978">
            <w:pPr>
              <w:jc w:val="center"/>
              <w:rPr>
                <w:sz w:val="24"/>
              </w:rPr>
            </w:pPr>
            <w:r w:rsidRPr="006068B1">
              <w:rPr>
                <w:rFonts w:hAnsi="標楷體"/>
                <w:sz w:val="24"/>
              </w:rPr>
              <w:t>鋼索組立</w:t>
            </w:r>
          </w:p>
          <w:p w:rsidR="00F93978" w:rsidRPr="006068B1" w:rsidRDefault="00F93978">
            <w:pPr>
              <w:jc w:val="center"/>
              <w:rPr>
                <w:sz w:val="24"/>
              </w:rPr>
            </w:pPr>
          </w:p>
        </w:tc>
        <w:tc>
          <w:tcPr>
            <w:tcW w:w="5576" w:type="dxa"/>
            <w:vAlign w:val="center"/>
          </w:tcPr>
          <w:p w:rsidR="00F93978" w:rsidRPr="006068B1" w:rsidRDefault="00F93978">
            <w:pPr>
              <w:ind w:left="148" w:hanging="148"/>
              <w:jc w:val="both"/>
              <w:rPr>
                <w:sz w:val="24"/>
              </w:rPr>
            </w:pPr>
            <w:r w:rsidRPr="006068B1">
              <w:rPr>
                <w:sz w:val="24"/>
              </w:rPr>
              <w:t>3.</w:t>
            </w:r>
            <w:r w:rsidRPr="006068B1">
              <w:rPr>
                <w:rFonts w:hAnsi="標楷體"/>
                <w:sz w:val="24"/>
              </w:rPr>
              <w:t>放下施工馬達</w:t>
            </w:r>
            <w:r w:rsidRPr="006068B1">
              <w:rPr>
                <w:sz w:val="24"/>
              </w:rPr>
              <w:t>(</w:t>
            </w:r>
            <w:r w:rsidRPr="006068B1">
              <w:rPr>
                <w:rFonts w:hAnsi="標楷體"/>
                <w:sz w:val="24"/>
              </w:rPr>
              <w:t>不踩煞車開放踏板</w:t>
            </w:r>
            <w:r w:rsidRPr="006068B1">
              <w:rPr>
                <w:sz w:val="24"/>
              </w:rPr>
              <w:t>)</w:t>
            </w:r>
            <w:r w:rsidRPr="006068B1">
              <w:rPr>
                <w:rFonts w:hAnsi="標楷體"/>
                <w:sz w:val="24"/>
              </w:rPr>
              <w:t>，卷揚鋼索暫時拆下，動力開關要關閉。</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48" w:hanging="148"/>
              <w:jc w:val="both"/>
              <w:rPr>
                <w:sz w:val="24"/>
              </w:rPr>
            </w:pPr>
            <w:r w:rsidRPr="006068B1">
              <w:rPr>
                <w:sz w:val="24"/>
              </w:rPr>
              <w:t>4.</w:t>
            </w:r>
            <w:r w:rsidRPr="006068B1">
              <w:rPr>
                <w:rFonts w:hAnsi="標楷體"/>
                <w:sz w:val="24"/>
              </w:rPr>
              <w:t>工作台之踩煞車開放踏板須以木塊或適當物品卡住防止誤踩</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48" w:hanging="148"/>
              <w:jc w:val="both"/>
              <w:rPr>
                <w:sz w:val="24"/>
              </w:rPr>
            </w:pPr>
            <w:r w:rsidRPr="006068B1">
              <w:rPr>
                <w:sz w:val="24"/>
              </w:rPr>
              <w:t>5.</w:t>
            </w:r>
            <w:r w:rsidRPr="006068B1">
              <w:rPr>
                <w:rFonts w:hAnsi="標楷體"/>
                <w:sz w:val="24"/>
              </w:rPr>
              <w:t>以鍊條絞車將下樑吊入組立下樑及導滑器，前後左右須水平</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48" w:hanging="148"/>
              <w:jc w:val="both"/>
              <w:rPr>
                <w:sz w:val="24"/>
              </w:rPr>
            </w:pPr>
            <w:r w:rsidRPr="006068B1">
              <w:rPr>
                <w:sz w:val="24"/>
              </w:rPr>
              <w:t>6.</w:t>
            </w:r>
            <w:r w:rsidRPr="006068B1">
              <w:rPr>
                <w:rFonts w:hAnsi="標楷體"/>
                <w:sz w:val="24"/>
              </w:rPr>
              <w:t>以鍊條絞車將車廂床吊入後，放置於下樑上方，調整踏板間隙約</w:t>
            </w:r>
            <w:smartTag w:uri="urn:schemas-microsoft-com:office:smarttags" w:element="chmetcnv">
              <w:smartTagPr>
                <w:attr w:name="UnitName" w:val="mm"/>
                <w:attr w:name="SourceValue" w:val="30"/>
                <w:attr w:name="HasSpace" w:val="False"/>
                <w:attr w:name="Negative" w:val="False"/>
                <w:attr w:name="NumberType" w:val="1"/>
                <w:attr w:name="TCSC" w:val="0"/>
              </w:smartTagPr>
              <w:r w:rsidRPr="006068B1">
                <w:rPr>
                  <w:sz w:val="24"/>
                </w:rPr>
                <w:t>30mm</w:t>
              </w:r>
            </w:smartTag>
            <w:r w:rsidRPr="006068B1">
              <w:rPr>
                <w:rFonts w:hAnsi="標楷體"/>
                <w:sz w:val="24"/>
              </w:rPr>
              <w:t>，一人進入工作台將螺絲鎖緊。</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7.</w:t>
            </w:r>
            <w:r w:rsidRPr="006068B1">
              <w:rPr>
                <w:rFonts w:hAnsi="標楷體"/>
                <w:sz w:val="24"/>
              </w:rPr>
              <w:t>組立上樑及導滑器注意前後方向。</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8</w:t>
            </w:r>
            <w:r w:rsidRPr="006068B1">
              <w:rPr>
                <w:rFonts w:hAnsi="標楷體"/>
                <w:sz w:val="24"/>
              </w:rPr>
              <w:t>先由機房將車廂側鋼索放下固定於車廂上樑。</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9.</w:t>
            </w:r>
            <w:r w:rsidRPr="006068B1">
              <w:rPr>
                <w:rFonts w:hAnsi="標楷體"/>
                <w:sz w:val="24"/>
              </w:rPr>
              <w:t>車廂側固定完成後，再施放配重側。</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10.</w:t>
            </w:r>
            <w:r w:rsidRPr="006068B1">
              <w:rPr>
                <w:rFonts w:hAnsi="標楷體"/>
                <w:sz w:val="24"/>
              </w:rPr>
              <w:t>調速機鋼索組立。</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11.</w:t>
            </w:r>
            <w:r w:rsidRPr="006068B1">
              <w:rPr>
                <w:rFonts w:hAnsi="標楷體"/>
                <w:sz w:val="24"/>
              </w:rPr>
              <w:t>鋼索裁剪要注意安全距離及各相關尺寸。</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12.</w:t>
            </w:r>
            <w:r w:rsidRPr="006068B1">
              <w:rPr>
                <w:rFonts w:hAnsi="標楷體"/>
                <w:sz w:val="24"/>
              </w:rPr>
              <w:t>車廂壁組立要平整及密合。</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13.</w:t>
            </w:r>
            <w:r w:rsidRPr="006068B1">
              <w:rPr>
                <w:rFonts w:hAnsi="標楷體"/>
                <w:sz w:val="24"/>
              </w:rPr>
              <w:t>車廂附件組立注意相關位置。</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14.</w:t>
            </w:r>
            <w:r w:rsidRPr="006068B1">
              <w:rPr>
                <w:rFonts w:hAnsi="標楷體"/>
                <w:sz w:val="24"/>
              </w:rPr>
              <w:t>車廂組立完成後，始可將工作台運轉鋼索吊掛於車廂下樑回復運轉。</w:t>
            </w:r>
          </w:p>
        </w:tc>
      </w:tr>
      <w:tr w:rsidR="00F93978" w:rsidRPr="006068B1">
        <w:trPr>
          <w:cantSplit/>
        </w:trPr>
        <w:tc>
          <w:tcPr>
            <w:tcW w:w="1871" w:type="dxa"/>
            <w:vMerge w:val="restart"/>
            <w:vAlign w:val="center"/>
          </w:tcPr>
          <w:p w:rsidR="00F93978" w:rsidRPr="006068B1" w:rsidRDefault="00F93978">
            <w:pPr>
              <w:jc w:val="center"/>
              <w:rPr>
                <w:sz w:val="24"/>
              </w:rPr>
            </w:pPr>
            <w:r w:rsidRPr="006068B1">
              <w:rPr>
                <w:sz w:val="24"/>
              </w:rPr>
              <w:t>14.</w:t>
            </w:r>
            <w:r w:rsidRPr="006068B1">
              <w:rPr>
                <w:rFonts w:hAnsi="標楷體"/>
                <w:sz w:val="24"/>
              </w:rPr>
              <w:t>活動電纜吊掛</w:t>
            </w:r>
          </w:p>
        </w:tc>
        <w:tc>
          <w:tcPr>
            <w:tcW w:w="1701" w:type="dxa"/>
            <w:vMerge w:val="restart"/>
            <w:vAlign w:val="center"/>
          </w:tcPr>
          <w:p w:rsidR="00F93978" w:rsidRPr="006068B1" w:rsidRDefault="00F93978">
            <w:pPr>
              <w:jc w:val="center"/>
              <w:rPr>
                <w:sz w:val="24"/>
              </w:rPr>
            </w:pPr>
            <w:r w:rsidRPr="006068B1">
              <w:rPr>
                <w:rFonts w:hAnsi="標楷體"/>
                <w:sz w:val="24"/>
              </w:rPr>
              <w:t>活動電纜</w:t>
            </w:r>
          </w:p>
        </w:tc>
        <w:tc>
          <w:tcPr>
            <w:tcW w:w="5576" w:type="dxa"/>
            <w:vAlign w:val="center"/>
          </w:tcPr>
          <w:p w:rsidR="00F93978" w:rsidRPr="006068B1" w:rsidRDefault="00F93978">
            <w:pPr>
              <w:jc w:val="both"/>
              <w:rPr>
                <w:sz w:val="24"/>
              </w:rPr>
            </w:pPr>
            <w:r w:rsidRPr="006068B1">
              <w:rPr>
                <w:sz w:val="24"/>
              </w:rPr>
              <w:t>1.</w:t>
            </w:r>
            <w:r w:rsidRPr="006068B1">
              <w:rPr>
                <w:rFonts w:hAnsi="標楷體"/>
                <w:sz w:val="24"/>
              </w:rPr>
              <w:t>先由廂上接線箱配至廂下電纜吊手，並予以固定。</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2.</w:t>
            </w:r>
            <w:r w:rsidRPr="006068B1">
              <w:rPr>
                <w:rFonts w:hAnsi="標楷體"/>
                <w:sz w:val="24"/>
              </w:rPr>
              <w:t>用工作台順序放下至中間吊手位置，再予以固定。</w:t>
            </w:r>
          </w:p>
        </w:tc>
      </w:tr>
      <w:tr w:rsidR="00F93978" w:rsidRPr="006068B1">
        <w:trPr>
          <w:cantSplit/>
        </w:trPr>
        <w:tc>
          <w:tcPr>
            <w:tcW w:w="1871" w:type="dxa"/>
            <w:vMerge w:val="restart"/>
            <w:vAlign w:val="center"/>
          </w:tcPr>
          <w:p w:rsidR="00F93978" w:rsidRPr="006068B1" w:rsidRDefault="00F93978" w:rsidP="00C000F9">
            <w:pPr>
              <w:rPr>
                <w:sz w:val="24"/>
              </w:rPr>
            </w:pPr>
            <w:r w:rsidRPr="006068B1">
              <w:rPr>
                <w:sz w:val="24"/>
              </w:rPr>
              <w:t>15.</w:t>
            </w:r>
            <w:r w:rsidRPr="006068B1">
              <w:rPr>
                <w:rFonts w:hAnsi="標楷體"/>
                <w:sz w:val="24"/>
              </w:rPr>
              <w:t>工作台拆除</w:t>
            </w:r>
          </w:p>
        </w:tc>
        <w:tc>
          <w:tcPr>
            <w:tcW w:w="1701" w:type="dxa"/>
            <w:vMerge w:val="restart"/>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1.</w:t>
            </w:r>
            <w:r w:rsidRPr="006068B1">
              <w:rPr>
                <w:rFonts w:hAnsi="標楷體"/>
                <w:sz w:val="24"/>
              </w:rPr>
              <w:t>將工作台開至最下階，施工馬達放鬆。</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2.</w:t>
            </w:r>
            <w:r w:rsidRPr="006068B1">
              <w:rPr>
                <w:rFonts w:hAnsi="標楷體"/>
                <w:sz w:val="24"/>
              </w:rPr>
              <w:t>拆解施工馬達固定螺絲及追加之防脫鋼索。</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68" w:hanging="168"/>
              <w:jc w:val="both"/>
              <w:rPr>
                <w:sz w:val="24"/>
              </w:rPr>
            </w:pPr>
            <w:r w:rsidRPr="006068B1">
              <w:rPr>
                <w:sz w:val="24"/>
              </w:rPr>
              <w:t>3.</w:t>
            </w:r>
            <w:r w:rsidRPr="006068B1">
              <w:rPr>
                <w:rFonts w:hAnsi="標楷體"/>
                <w:sz w:val="24"/>
              </w:rPr>
              <w:t>將施工馬達以電動方式放至地面，並解開運轉鋼索。</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4.</w:t>
            </w:r>
            <w:r w:rsidRPr="006068B1">
              <w:rPr>
                <w:rFonts w:hAnsi="標楷體"/>
                <w:sz w:val="24"/>
              </w:rPr>
              <w:t>切斷電源，另行設置照明裝置。</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5.</w:t>
            </w:r>
            <w:r w:rsidRPr="006068B1">
              <w:rPr>
                <w:rFonts w:hAnsi="標楷體"/>
                <w:sz w:val="24"/>
              </w:rPr>
              <w:t>以組立工作台之反順序拆除其餘組件。</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jc w:val="both"/>
              <w:rPr>
                <w:sz w:val="24"/>
              </w:rPr>
            </w:pPr>
            <w:r w:rsidRPr="006068B1">
              <w:rPr>
                <w:sz w:val="24"/>
              </w:rPr>
              <w:t>6.</w:t>
            </w:r>
            <w:r w:rsidRPr="006068B1">
              <w:rPr>
                <w:rFonts w:hAnsi="標楷體"/>
                <w:sz w:val="24"/>
              </w:rPr>
              <w:t>至中間階拆除電源。</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88" w:hanging="188"/>
              <w:jc w:val="both"/>
              <w:rPr>
                <w:sz w:val="24"/>
              </w:rPr>
            </w:pPr>
            <w:r w:rsidRPr="006068B1">
              <w:rPr>
                <w:sz w:val="24"/>
              </w:rPr>
              <w:t>7.</w:t>
            </w:r>
            <w:r w:rsidRPr="006068B1">
              <w:rPr>
                <w:rFonts w:hAnsi="標楷體"/>
                <w:sz w:val="24"/>
              </w:rPr>
              <w:t>至</w:t>
            </w:r>
            <w:r w:rsidRPr="006068B1">
              <w:rPr>
                <w:sz w:val="24"/>
              </w:rPr>
              <w:t>T-1</w:t>
            </w:r>
            <w:r w:rsidRPr="006068B1">
              <w:rPr>
                <w:rFonts w:hAnsi="標楷體"/>
                <w:sz w:val="24"/>
              </w:rPr>
              <w:t>樓解開運轉鋼索時，先掛好安全帶，再將乘場門打開約</w:t>
            </w:r>
            <w:r w:rsidRPr="006068B1">
              <w:rPr>
                <w:sz w:val="24"/>
              </w:rPr>
              <w:t>30</w:t>
            </w:r>
            <w:r w:rsidRPr="006068B1">
              <w:rPr>
                <w:rFonts w:hAnsi="標楷體"/>
                <w:sz w:val="24"/>
              </w:rPr>
              <w:t>公分，勾出鋼索於乘場外，解開環扣收回鋼索。</w:t>
            </w:r>
          </w:p>
        </w:tc>
      </w:tr>
      <w:tr w:rsidR="00F93978" w:rsidRPr="006068B1">
        <w:trPr>
          <w:cantSplit/>
        </w:trPr>
        <w:tc>
          <w:tcPr>
            <w:tcW w:w="1871" w:type="dxa"/>
            <w:vMerge/>
            <w:vAlign w:val="center"/>
          </w:tcPr>
          <w:p w:rsidR="00F93978" w:rsidRPr="006068B1" w:rsidRDefault="00F93978">
            <w:pPr>
              <w:jc w:val="center"/>
              <w:rPr>
                <w:sz w:val="24"/>
              </w:rPr>
            </w:pPr>
          </w:p>
        </w:tc>
        <w:tc>
          <w:tcPr>
            <w:tcW w:w="1701" w:type="dxa"/>
            <w:vMerge/>
            <w:vAlign w:val="center"/>
          </w:tcPr>
          <w:p w:rsidR="00F93978" w:rsidRPr="006068B1" w:rsidRDefault="00F93978">
            <w:pPr>
              <w:jc w:val="center"/>
              <w:rPr>
                <w:sz w:val="24"/>
              </w:rPr>
            </w:pPr>
          </w:p>
        </w:tc>
        <w:tc>
          <w:tcPr>
            <w:tcW w:w="5576" w:type="dxa"/>
            <w:vAlign w:val="center"/>
          </w:tcPr>
          <w:p w:rsidR="00F93978" w:rsidRPr="006068B1" w:rsidRDefault="00F93978">
            <w:pPr>
              <w:ind w:left="188" w:hanging="188"/>
              <w:jc w:val="both"/>
              <w:rPr>
                <w:sz w:val="24"/>
              </w:rPr>
            </w:pPr>
            <w:r w:rsidRPr="006068B1">
              <w:rPr>
                <w:sz w:val="24"/>
              </w:rPr>
              <w:t>8.</w:t>
            </w:r>
            <w:r w:rsidRPr="006068B1">
              <w:rPr>
                <w:rFonts w:hAnsi="標楷體"/>
                <w:sz w:val="24"/>
              </w:rPr>
              <w:t>若</w:t>
            </w:r>
            <w:r w:rsidRPr="006068B1">
              <w:rPr>
                <w:sz w:val="24"/>
              </w:rPr>
              <w:t>T-1</w:t>
            </w:r>
            <w:r w:rsidRPr="006068B1">
              <w:rPr>
                <w:rFonts w:hAnsi="標楷體"/>
                <w:sz w:val="24"/>
              </w:rPr>
              <w:t>樓為不停樓或樓層超高，鋼索收回困難時，為安全考量則留待試車時由試車人員再行收回。</w:t>
            </w:r>
          </w:p>
        </w:tc>
      </w:tr>
    </w:tbl>
    <w:p w:rsidR="00F93978" w:rsidRDefault="00F93978" w:rsidP="006068B1">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67"/>
        <w:gridCol w:w="1698"/>
        <w:gridCol w:w="5562"/>
      </w:tblGrid>
      <w:tr w:rsidR="00F93978" w:rsidRPr="006068B1">
        <w:trPr>
          <w:trHeight w:val="418"/>
          <w:tblHeader/>
        </w:trPr>
        <w:tc>
          <w:tcPr>
            <w:tcW w:w="1023" w:type="pct"/>
            <w:vAlign w:val="center"/>
          </w:tcPr>
          <w:p w:rsidR="00F93978" w:rsidRPr="006068B1" w:rsidRDefault="00F93978">
            <w:pPr>
              <w:jc w:val="center"/>
              <w:rPr>
                <w:sz w:val="24"/>
              </w:rPr>
            </w:pPr>
            <w:r w:rsidRPr="006068B1">
              <w:rPr>
                <w:rFonts w:hAnsi="標楷體"/>
                <w:sz w:val="24"/>
              </w:rPr>
              <w:t>作業內容</w:t>
            </w:r>
          </w:p>
        </w:tc>
        <w:tc>
          <w:tcPr>
            <w:tcW w:w="930" w:type="pct"/>
            <w:vAlign w:val="center"/>
          </w:tcPr>
          <w:p w:rsidR="00F93978" w:rsidRPr="006068B1" w:rsidRDefault="00F93978">
            <w:pPr>
              <w:jc w:val="center"/>
              <w:rPr>
                <w:sz w:val="24"/>
              </w:rPr>
            </w:pPr>
            <w:r w:rsidRPr="006068B1">
              <w:rPr>
                <w:rFonts w:hAnsi="標楷體"/>
                <w:sz w:val="24"/>
              </w:rPr>
              <w:t>項目</w:t>
            </w:r>
          </w:p>
        </w:tc>
        <w:tc>
          <w:tcPr>
            <w:tcW w:w="3048" w:type="pct"/>
            <w:vAlign w:val="center"/>
          </w:tcPr>
          <w:p w:rsidR="00F93978" w:rsidRPr="006068B1" w:rsidRDefault="00F93978">
            <w:pPr>
              <w:jc w:val="center"/>
              <w:rPr>
                <w:sz w:val="24"/>
              </w:rPr>
            </w:pPr>
            <w:r w:rsidRPr="006068B1">
              <w:rPr>
                <w:rFonts w:hAnsi="標楷體"/>
                <w:sz w:val="24"/>
              </w:rPr>
              <w:t>要領</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16.</w:t>
            </w:r>
            <w:r w:rsidRPr="006068B1">
              <w:rPr>
                <w:rFonts w:hAnsi="標楷體"/>
                <w:sz w:val="24"/>
              </w:rPr>
              <w:t>試車運轉</w:t>
            </w:r>
          </w:p>
        </w:tc>
        <w:tc>
          <w:tcPr>
            <w:tcW w:w="930" w:type="pct"/>
            <w:vMerge w:val="restart"/>
            <w:vAlign w:val="center"/>
          </w:tcPr>
          <w:p w:rsidR="00F93978" w:rsidRPr="006068B1" w:rsidRDefault="00F93978">
            <w:pPr>
              <w:jc w:val="center"/>
              <w:rPr>
                <w:sz w:val="24"/>
              </w:rPr>
            </w:pPr>
            <w:r w:rsidRPr="006068B1">
              <w:rPr>
                <w:rFonts w:hAnsi="標楷體"/>
                <w:sz w:val="24"/>
              </w:rPr>
              <w:t>一般準備</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撥料領用。</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電源確定。</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安全回路檢視</w:t>
            </w:r>
            <w:r w:rsidRPr="006068B1">
              <w:rPr>
                <w:sz w:val="24"/>
              </w:rPr>
              <w:t>(</w:t>
            </w:r>
            <w:r w:rsidRPr="006068B1">
              <w:rPr>
                <w:rFonts w:hAnsi="標楷體"/>
                <w:sz w:val="24"/>
              </w:rPr>
              <w:t>未送電前</w:t>
            </w:r>
            <w:r w:rsidRPr="006068B1">
              <w:rPr>
                <w:sz w:val="24"/>
              </w:rPr>
              <w:t>)</w:t>
            </w:r>
            <w:r w:rsidRPr="006068B1">
              <w:rPr>
                <w:rFonts w:hAnsi="標楷體"/>
                <w:sz w:val="24"/>
              </w:rPr>
              <w:t>。</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絕緣測試。</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低速運轉</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測試各安全裝置功能。</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升降路清理。</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乘場及車廂調整。</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高速運轉準備工作。</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restart"/>
            <w:vAlign w:val="center"/>
          </w:tcPr>
          <w:p w:rsidR="00F93978" w:rsidRPr="006068B1" w:rsidRDefault="00F93978">
            <w:pPr>
              <w:jc w:val="center"/>
              <w:rPr>
                <w:sz w:val="24"/>
              </w:rPr>
            </w:pPr>
            <w:r w:rsidRPr="006068B1">
              <w:rPr>
                <w:rFonts w:hAnsi="標楷體"/>
                <w:sz w:val="24"/>
              </w:rPr>
              <w:t>高速運轉</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載重測試。</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電壓及電流變化測試並記錄。</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速度測試及記錄。</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舒適感測試。</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5.</w:t>
            </w:r>
            <w:r w:rsidRPr="006068B1">
              <w:rPr>
                <w:rFonts w:hAnsi="標楷體"/>
                <w:sz w:val="24"/>
              </w:rPr>
              <w:t>著床精度測試。</w:t>
            </w:r>
          </w:p>
        </w:tc>
      </w:tr>
      <w:tr w:rsidR="00F93978" w:rsidRPr="006068B1">
        <w:trPr>
          <w:cantSplit/>
        </w:trPr>
        <w:tc>
          <w:tcPr>
            <w:tcW w:w="1023" w:type="pct"/>
            <w:vMerge w:val="restart"/>
            <w:vAlign w:val="center"/>
          </w:tcPr>
          <w:p w:rsidR="00F93978" w:rsidRPr="006068B1" w:rsidRDefault="00F93978" w:rsidP="00C000F9">
            <w:pPr>
              <w:rPr>
                <w:sz w:val="24"/>
              </w:rPr>
            </w:pPr>
            <w:r w:rsidRPr="006068B1">
              <w:rPr>
                <w:sz w:val="24"/>
              </w:rPr>
              <w:t>17.</w:t>
            </w:r>
            <w:r w:rsidRPr="006068B1">
              <w:rPr>
                <w:rFonts w:hAnsi="標楷體"/>
                <w:sz w:val="24"/>
              </w:rPr>
              <w:t>竣工檢查</w:t>
            </w:r>
          </w:p>
        </w:tc>
        <w:tc>
          <w:tcPr>
            <w:tcW w:w="930" w:type="pct"/>
            <w:vMerge w:val="restart"/>
            <w:vAlign w:val="center"/>
          </w:tcPr>
          <w:p w:rsidR="00F93978" w:rsidRPr="006068B1" w:rsidRDefault="00D97742" w:rsidP="00D97742">
            <w:pPr>
              <w:jc w:val="center"/>
              <w:rPr>
                <w:sz w:val="24"/>
              </w:rPr>
            </w:pPr>
            <w:r w:rsidRPr="006068B1">
              <w:rPr>
                <w:rFonts w:hAnsi="標楷體"/>
                <w:sz w:val="24"/>
              </w:rPr>
              <w:t>自主</w:t>
            </w:r>
            <w:r w:rsidR="00F93978" w:rsidRPr="006068B1">
              <w:rPr>
                <w:rFonts w:hAnsi="標楷體"/>
                <w:sz w:val="24"/>
              </w:rPr>
              <w:t>檢查</w:t>
            </w:r>
          </w:p>
        </w:tc>
        <w:tc>
          <w:tcPr>
            <w:tcW w:w="3048" w:type="pct"/>
            <w:vAlign w:val="center"/>
          </w:tcPr>
          <w:p w:rsidR="00F93978" w:rsidRPr="006068B1" w:rsidRDefault="00F93978">
            <w:pPr>
              <w:jc w:val="both"/>
              <w:rPr>
                <w:sz w:val="24"/>
              </w:rPr>
            </w:pPr>
            <w:r w:rsidRPr="006068B1">
              <w:rPr>
                <w:sz w:val="24"/>
              </w:rPr>
              <w:t>1.</w:t>
            </w:r>
            <w:r w:rsidRPr="006068B1">
              <w:rPr>
                <w:rFonts w:hAnsi="標楷體"/>
                <w:sz w:val="24"/>
              </w:rPr>
              <w:t>試車完成後報請品管單位實施檢查。</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2.</w:t>
            </w:r>
            <w:r w:rsidRPr="006068B1">
              <w:rPr>
                <w:rFonts w:hAnsi="標楷體"/>
                <w:sz w:val="24"/>
              </w:rPr>
              <w:t>配合政府檢查單位檢查電梯。</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3.</w:t>
            </w:r>
            <w:r w:rsidRPr="006068B1">
              <w:rPr>
                <w:rFonts w:hAnsi="標楷體"/>
                <w:sz w:val="24"/>
              </w:rPr>
              <w:t>由客戶驗收後交付使用。</w:t>
            </w:r>
          </w:p>
        </w:tc>
      </w:tr>
      <w:tr w:rsidR="00F93978" w:rsidRPr="006068B1">
        <w:trPr>
          <w:cantSplit/>
        </w:trPr>
        <w:tc>
          <w:tcPr>
            <w:tcW w:w="1023" w:type="pct"/>
            <w:vMerge/>
            <w:vAlign w:val="center"/>
          </w:tcPr>
          <w:p w:rsidR="00F93978" w:rsidRPr="006068B1" w:rsidRDefault="00F93978">
            <w:pPr>
              <w:jc w:val="center"/>
              <w:rPr>
                <w:sz w:val="24"/>
              </w:rPr>
            </w:pPr>
          </w:p>
        </w:tc>
        <w:tc>
          <w:tcPr>
            <w:tcW w:w="930" w:type="pct"/>
            <w:vMerge/>
            <w:vAlign w:val="center"/>
          </w:tcPr>
          <w:p w:rsidR="00F93978" w:rsidRPr="006068B1" w:rsidRDefault="00F93978">
            <w:pPr>
              <w:jc w:val="center"/>
              <w:rPr>
                <w:sz w:val="24"/>
              </w:rPr>
            </w:pPr>
          </w:p>
        </w:tc>
        <w:tc>
          <w:tcPr>
            <w:tcW w:w="3048" w:type="pct"/>
            <w:vAlign w:val="center"/>
          </w:tcPr>
          <w:p w:rsidR="00F93978" w:rsidRPr="006068B1" w:rsidRDefault="00F93978">
            <w:pPr>
              <w:jc w:val="both"/>
              <w:rPr>
                <w:sz w:val="24"/>
              </w:rPr>
            </w:pPr>
            <w:r w:rsidRPr="006068B1">
              <w:rPr>
                <w:sz w:val="24"/>
              </w:rPr>
              <w:t>4.</w:t>
            </w:r>
            <w:r w:rsidRPr="006068B1">
              <w:rPr>
                <w:rFonts w:hAnsi="標楷體"/>
                <w:sz w:val="24"/>
              </w:rPr>
              <w:t>驗收手續完成後，移轉維修單位執行保養作業。</w:t>
            </w:r>
          </w:p>
        </w:tc>
      </w:tr>
    </w:tbl>
    <w:p w:rsidR="00F93978" w:rsidRDefault="00F93978">
      <w:pPr>
        <w:jc w:val="both"/>
        <w:outlineLvl w:val="0"/>
        <w:rPr>
          <w:rFonts w:ascii="標楷體" w:hAnsi="標楷體"/>
          <w:b/>
        </w:rPr>
      </w:pPr>
    </w:p>
    <w:p w:rsidR="00F93978" w:rsidRDefault="00F93978" w:rsidP="003D54B4">
      <w:pPr>
        <w:pStyle w:val="af5"/>
        <w:kinsoku/>
        <w:spacing w:before="100" w:beforeAutospacing="1" w:after="100" w:afterAutospacing="1" w:line="360" w:lineRule="auto"/>
        <w:ind w:left="581" w:hangingChars="200" w:hanging="581"/>
        <w:textAlignment w:val="auto"/>
        <w:outlineLvl w:val="1"/>
      </w:pPr>
      <w:r>
        <w:rPr>
          <w:b/>
        </w:rPr>
        <w:br w:type="page"/>
      </w:r>
      <w:bookmarkStart w:id="13" w:name="_Toc339908511"/>
      <w:r>
        <w:rPr>
          <w:rFonts w:hint="eastAsia"/>
        </w:rPr>
        <w:lastRenderedPageBreak/>
        <w:t>4.2</w:t>
      </w:r>
      <w:r>
        <w:rPr>
          <w:rFonts w:hint="eastAsia"/>
        </w:rPr>
        <w:t>電扶梯</w:t>
      </w:r>
      <w:r w:rsidR="00F4402D">
        <w:rPr>
          <w:rFonts w:hint="eastAsia"/>
        </w:rPr>
        <w:t>施工</w:t>
      </w:r>
      <w:r>
        <w:rPr>
          <w:rFonts w:hint="eastAsia"/>
        </w:rPr>
        <w:t>要領</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9"/>
        <w:gridCol w:w="7778"/>
      </w:tblGrid>
      <w:tr w:rsidR="00F93978" w:rsidRPr="00773706">
        <w:trPr>
          <w:trHeight w:val="417"/>
          <w:tblHeader/>
          <w:jc w:val="center"/>
        </w:trPr>
        <w:tc>
          <w:tcPr>
            <w:tcW w:w="739" w:type="pct"/>
            <w:tcBorders>
              <w:bottom w:val="nil"/>
            </w:tcBorders>
            <w:vAlign w:val="center"/>
          </w:tcPr>
          <w:p w:rsidR="00F93978" w:rsidRPr="00773706" w:rsidRDefault="00F93978">
            <w:pPr>
              <w:jc w:val="center"/>
              <w:rPr>
                <w:sz w:val="24"/>
              </w:rPr>
            </w:pPr>
            <w:r w:rsidRPr="00773706">
              <w:rPr>
                <w:rFonts w:hAnsi="標楷體"/>
                <w:sz w:val="24"/>
              </w:rPr>
              <w:t>作業內容</w:t>
            </w:r>
          </w:p>
        </w:tc>
        <w:tc>
          <w:tcPr>
            <w:tcW w:w="4261" w:type="pct"/>
            <w:vAlign w:val="center"/>
          </w:tcPr>
          <w:p w:rsidR="00F93978" w:rsidRPr="00773706" w:rsidRDefault="00F93978">
            <w:pPr>
              <w:jc w:val="center"/>
              <w:rPr>
                <w:sz w:val="24"/>
              </w:rPr>
            </w:pPr>
            <w:r w:rsidRPr="00773706">
              <w:rPr>
                <w:rFonts w:hAnsi="標楷體"/>
                <w:sz w:val="24"/>
              </w:rPr>
              <w:t>要領</w:t>
            </w:r>
          </w:p>
        </w:tc>
      </w:tr>
      <w:tr w:rsidR="00F93978" w:rsidRPr="00773706">
        <w:trPr>
          <w:cantSplit/>
          <w:jc w:val="center"/>
        </w:trPr>
        <w:tc>
          <w:tcPr>
            <w:tcW w:w="739" w:type="pct"/>
            <w:vMerge w:val="restart"/>
            <w:tcBorders>
              <w:top w:val="single" w:sz="4" w:space="0" w:color="auto"/>
              <w:left w:val="single" w:sz="4" w:space="0" w:color="auto"/>
              <w:bottom w:val="nil"/>
              <w:right w:val="single" w:sz="4" w:space="0" w:color="auto"/>
            </w:tcBorders>
            <w:vAlign w:val="center"/>
          </w:tcPr>
          <w:p w:rsidR="00F93978" w:rsidRPr="00773706" w:rsidRDefault="00F93978" w:rsidP="00C000F9">
            <w:pPr>
              <w:rPr>
                <w:sz w:val="24"/>
              </w:rPr>
            </w:pPr>
            <w:r w:rsidRPr="00773706">
              <w:rPr>
                <w:sz w:val="24"/>
              </w:rPr>
              <w:t>1.</w:t>
            </w:r>
            <w:r w:rsidRPr="00773706">
              <w:rPr>
                <w:rFonts w:hAnsi="標楷體"/>
                <w:sz w:val="24"/>
              </w:rPr>
              <w:t>開工一般準備</w:t>
            </w:r>
          </w:p>
        </w:tc>
        <w:tc>
          <w:tcPr>
            <w:tcW w:w="4261" w:type="pct"/>
            <w:tcBorders>
              <w:left w:val="nil"/>
            </w:tcBorders>
            <w:vAlign w:val="center"/>
          </w:tcPr>
          <w:p w:rsidR="00F93978" w:rsidRPr="00773706" w:rsidRDefault="00F93978">
            <w:pPr>
              <w:jc w:val="both"/>
              <w:rPr>
                <w:sz w:val="24"/>
              </w:rPr>
            </w:pPr>
            <w:r w:rsidRPr="00773706">
              <w:rPr>
                <w:sz w:val="24"/>
              </w:rPr>
              <w:t>1.</w:t>
            </w:r>
            <w:r w:rsidRPr="00773706">
              <w:rPr>
                <w:rFonts w:hAnsi="標楷體"/>
                <w:sz w:val="24"/>
              </w:rPr>
              <w:t>領取開工</w:t>
            </w:r>
            <w:r w:rsidRPr="00773706">
              <w:rPr>
                <w:sz w:val="24"/>
              </w:rPr>
              <w:t>FILE</w:t>
            </w:r>
            <w:r w:rsidRPr="00773706">
              <w:rPr>
                <w:rFonts w:hAnsi="標楷體"/>
                <w:sz w:val="24"/>
              </w:rPr>
              <w:t>及裝機撥料。</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2.</w:t>
            </w:r>
            <w:r w:rsidRPr="00773706">
              <w:rPr>
                <w:rFonts w:hAnsi="標楷體"/>
                <w:sz w:val="24"/>
              </w:rPr>
              <w:t>治工具領用。</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3.</w:t>
            </w:r>
            <w:r w:rsidRPr="00773706">
              <w:rPr>
                <w:rFonts w:hAnsi="標楷體"/>
                <w:sz w:val="24"/>
              </w:rPr>
              <w:t>進場協調。</w:t>
            </w:r>
            <w:r w:rsidRPr="00773706">
              <w:rPr>
                <w:sz w:val="24"/>
              </w:rPr>
              <w:t>(</w:t>
            </w:r>
            <w:r w:rsidRPr="00773706">
              <w:rPr>
                <w:rFonts w:hAnsi="標楷體"/>
                <w:sz w:val="24"/>
              </w:rPr>
              <w:t>臨時倉庫位置、電源設施及其他相關作業規定</w:t>
            </w:r>
            <w:r w:rsidRPr="00773706">
              <w:rPr>
                <w:sz w:val="24"/>
              </w:rPr>
              <w:t>)</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4.</w:t>
            </w:r>
            <w:r w:rsidRPr="00773706">
              <w:rPr>
                <w:rFonts w:hAnsi="標楷體"/>
                <w:sz w:val="24"/>
              </w:rPr>
              <w:t>安全設施設置。</w:t>
            </w:r>
          </w:p>
        </w:tc>
      </w:tr>
      <w:tr w:rsidR="00F93978" w:rsidRPr="00773706">
        <w:trPr>
          <w:cantSplit/>
          <w:jc w:val="center"/>
        </w:trPr>
        <w:tc>
          <w:tcPr>
            <w:tcW w:w="739" w:type="pct"/>
            <w:vMerge w:val="restart"/>
            <w:tcBorders>
              <w:top w:val="single" w:sz="4" w:space="0" w:color="auto"/>
              <w:left w:val="single" w:sz="4" w:space="0" w:color="auto"/>
              <w:bottom w:val="nil"/>
              <w:right w:val="single" w:sz="4" w:space="0" w:color="auto"/>
            </w:tcBorders>
            <w:vAlign w:val="center"/>
          </w:tcPr>
          <w:p w:rsidR="00F93978" w:rsidRPr="00773706" w:rsidRDefault="00F93978" w:rsidP="00C000F9">
            <w:pPr>
              <w:rPr>
                <w:sz w:val="24"/>
              </w:rPr>
            </w:pPr>
            <w:r w:rsidRPr="00773706">
              <w:rPr>
                <w:sz w:val="24"/>
              </w:rPr>
              <w:t>2.</w:t>
            </w:r>
            <w:r w:rsidRPr="00773706">
              <w:rPr>
                <w:rFonts w:hAnsi="標楷體"/>
                <w:sz w:val="24"/>
              </w:rPr>
              <w:t>開箱搬運</w:t>
            </w:r>
          </w:p>
        </w:tc>
        <w:tc>
          <w:tcPr>
            <w:tcW w:w="4261" w:type="pct"/>
            <w:tcBorders>
              <w:left w:val="nil"/>
            </w:tcBorders>
            <w:vAlign w:val="center"/>
          </w:tcPr>
          <w:p w:rsidR="00F93978" w:rsidRPr="00773706" w:rsidRDefault="00F93978">
            <w:pPr>
              <w:jc w:val="both"/>
              <w:rPr>
                <w:sz w:val="24"/>
              </w:rPr>
            </w:pPr>
            <w:r w:rsidRPr="00773706">
              <w:rPr>
                <w:sz w:val="24"/>
              </w:rPr>
              <w:t>1.</w:t>
            </w:r>
            <w:r w:rsidRPr="00773706">
              <w:rPr>
                <w:rFonts w:hAnsi="標楷體"/>
                <w:sz w:val="24"/>
              </w:rPr>
              <w:t>出貨時間再確認、</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2.</w:t>
            </w:r>
            <w:r w:rsidRPr="00773706">
              <w:rPr>
                <w:rFonts w:hAnsi="標楷體"/>
                <w:sz w:val="24"/>
              </w:rPr>
              <w:t>部品搬運路線規劃及協調。</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3.</w:t>
            </w:r>
            <w:r w:rsidRPr="00773706">
              <w:rPr>
                <w:rFonts w:hAnsi="標楷體"/>
                <w:sz w:val="24"/>
              </w:rPr>
              <w:t>使用堆高機應指派受訓合格之人員操作。</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tcBorders>
            <w:vAlign w:val="center"/>
          </w:tcPr>
          <w:p w:rsidR="00F93978" w:rsidRPr="00773706" w:rsidRDefault="00F93978">
            <w:pPr>
              <w:jc w:val="both"/>
              <w:rPr>
                <w:sz w:val="24"/>
              </w:rPr>
            </w:pPr>
            <w:r w:rsidRPr="00773706">
              <w:rPr>
                <w:sz w:val="24"/>
              </w:rPr>
              <w:t>4.</w:t>
            </w:r>
            <w:r w:rsidRPr="00773706">
              <w:rPr>
                <w:rFonts w:hAnsi="標楷體"/>
                <w:sz w:val="24"/>
              </w:rPr>
              <w:t>不得超過最大荷重，且須派員指揮。</w:t>
            </w:r>
          </w:p>
        </w:tc>
      </w:tr>
      <w:tr w:rsidR="00F93978" w:rsidRPr="00773706">
        <w:trPr>
          <w:cantSplit/>
          <w:jc w:val="center"/>
        </w:trPr>
        <w:tc>
          <w:tcPr>
            <w:tcW w:w="739" w:type="pct"/>
            <w:vMerge/>
            <w:tcBorders>
              <w:top w:val="nil"/>
              <w:left w:val="single" w:sz="4" w:space="0" w:color="auto"/>
              <w:bottom w:val="nil"/>
              <w:right w:val="single" w:sz="4" w:space="0" w:color="auto"/>
            </w:tcBorders>
            <w:vAlign w:val="center"/>
          </w:tcPr>
          <w:p w:rsidR="00F93978" w:rsidRPr="00773706" w:rsidRDefault="00F93978">
            <w:pPr>
              <w:jc w:val="center"/>
              <w:rPr>
                <w:sz w:val="24"/>
              </w:rPr>
            </w:pPr>
          </w:p>
        </w:tc>
        <w:tc>
          <w:tcPr>
            <w:tcW w:w="4261" w:type="pct"/>
            <w:tcBorders>
              <w:left w:val="nil"/>
              <w:bottom w:val="nil"/>
            </w:tcBorders>
            <w:vAlign w:val="center"/>
          </w:tcPr>
          <w:p w:rsidR="00F93978" w:rsidRPr="00773706" w:rsidRDefault="00F93978">
            <w:pPr>
              <w:jc w:val="both"/>
              <w:rPr>
                <w:sz w:val="24"/>
              </w:rPr>
            </w:pPr>
            <w:r w:rsidRPr="00773706">
              <w:rPr>
                <w:sz w:val="24"/>
              </w:rPr>
              <w:t>5.</w:t>
            </w:r>
            <w:r w:rsidRPr="00773706">
              <w:rPr>
                <w:rFonts w:hAnsi="標楷體"/>
                <w:sz w:val="24"/>
              </w:rPr>
              <w:t>作業時設置警示區，管制非作業人員進入。</w:t>
            </w:r>
          </w:p>
        </w:tc>
      </w:tr>
      <w:tr w:rsidR="00F93978" w:rsidRPr="00773706">
        <w:trPr>
          <w:cantSplit/>
          <w:jc w:val="center"/>
        </w:trPr>
        <w:tc>
          <w:tcPr>
            <w:tcW w:w="739" w:type="pct"/>
            <w:vMerge w:val="restart"/>
            <w:tcBorders>
              <w:top w:val="single" w:sz="4" w:space="0" w:color="auto"/>
              <w:left w:val="single" w:sz="4" w:space="0" w:color="auto"/>
              <w:bottom w:val="single" w:sz="4" w:space="0" w:color="auto"/>
              <w:right w:val="single" w:sz="4" w:space="0" w:color="auto"/>
            </w:tcBorders>
            <w:vAlign w:val="center"/>
          </w:tcPr>
          <w:p w:rsidR="00F93978" w:rsidRPr="00773706" w:rsidRDefault="00F93978" w:rsidP="00C000F9">
            <w:pPr>
              <w:rPr>
                <w:sz w:val="24"/>
              </w:rPr>
            </w:pPr>
            <w:r w:rsidRPr="00773706">
              <w:rPr>
                <w:sz w:val="24"/>
              </w:rPr>
              <w:t>3.</w:t>
            </w:r>
            <w:r w:rsidRPr="00773706">
              <w:rPr>
                <w:rFonts w:hAnsi="標楷體"/>
                <w:sz w:val="24"/>
              </w:rPr>
              <w:t>構架組立吊運</w:t>
            </w:r>
          </w:p>
        </w:tc>
        <w:tc>
          <w:tcPr>
            <w:tcW w:w="4261" w:type="pct"/>
            <w:tcBorders>
              <w:left w:val="nil"/>
              <w:bottom w:val="single" w:sz="4" w:space="0" w:color="auto"/>
            </w:tcBorders>
            <w:vAlign w:val="center"/>
          </w:tcPr>
          <w:p w:rsidR="00F93978" w:rsidRPr="00773706" w:rsidRDefault="00F93978">
            <w:pPr>
              <w:jc w:val="both"/>
              <w:rPr>
                <w:sz w:val="24"/>
              </w:rPr>
            </w:pPr>
            <w:r w:rsidRPr="00773706">
              <w:rPr>
                <w:sz w:val="24"/>
              </w:rPr>
              <w:t>1.</w:t>
            </w:r>
            <w:r w:rsidRPr="00773706">
              <w:rPr>
                <w:rFonts w:hAnsi="標楷體"/>
                <w:sz w:val="24"/>
              </w:rPr>
              <w:t>注意上下端方向。</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2.</w:t>
            </w:r>
            <w:r w:rsidRPr="00773706">
              <w:rPr>
                <w:rFonts w:hAnsi="標楷體"/>
                <w:sz w:val="24"/>
              </w:rPr>
              <w:t>升降階梯構架於</w:t>
            </w:r>
            <w:r w:rsidRPr="00773706">
              <w:rPr>
                <w:sz w:val="24"/>
              </w:rPr>
              <w:t>1</w:t>
            </w:r>
            <w:r w:rsidRPr="00773706">
              <w:rPr>
                <w:rFonts w:hAnsi="標楷體"/>
                <w:sz w:val="24"/>
              </w:rPr>
              <w:t>樓平面組立，接合部以鍊條鉸車吊高，配合組立角度，以</w:t>
            </w:r>
            <w:r w:rsidRPr="00773706">
              <w:rPr>
                <w:sz w:val="24"/>
              </w:rPr>
              <w:t>M24</w:t>
            </w:r>
            <w:r w:rsidRPr="00773706">
              <w:rPr>
                <w:rFonts w:hAnsi="標楷體"/>
                <w:sz w:val="24"/>
              </w:rPr>
              <w:t>高張力螺絲穿過組立孔，並以倍力套筒板手鎖緊。</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3.</w:t>
            </w:r>
            <w:r w:rsidRPr="00773706">
              <w:rPr>
                <w:rFonts w:hAnsi="標楷體"/>
                <w:sz w:val="24"/>
              </w:rPr>
              <w:t>高張力螺絲設定值：</w:t>
            </w:r>
            <w:r w:rsidRPr="00773706">
              <w:rPr>
                <w:sz w:val="24"/>
              </w:rPr>
              <w:t>50-60</w:t>
            </w:r>
            <w:r w:rsidRPr="00773706">
              <w:rPr>
                <w:rFonts w:hAnsi="標楷體"/>
                <w:sz w:val="24"/>
              </w:rPr>
              <w:t>㎏</w:t>
            </w:r>
            <w:r w:rsidRPr="00773706">
              <w:rPr>
                <w:sz w:val="24"/>
              </w:rPr>
              <w:t>/M</w:t>
            </w:r>
            <w:r w:rsidRPr="00773706">
              <w:rPr>
                <w:rFonts w:hAnsi="標楷體"/>
                <w:sz w:val="24"/>
              </w:rPr>
              <w:t>。</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4.</w:t>
            </w:r>
            <w:r w:rsidRPr="00773706">
              <w:rPr>
                <w:rFonts w:hAnsi="標楷體"/>
                <w:sz w:val="24"/>
              </w:rPr>
              <w:t>於升降階梯所到達最高樓層之上一樓地板，鑽鑿一直徑約</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773706">
                <w:rPr>
                  <w:sz w:val="24"/>
                </w:rPr>
                <w:t>100mm</w:t>
              </w:r>
            </w:smartTag>
            <w:r w:rsidRPr="00773706">
              <w:rPr>
                <w:rFonts w:hAnsi="標楷體"/>
                <w:sz w:val="24"/>
              </w:rPr>
              <w:t>之孔，並架設一小型電動捲揚機</w:t>
            </w:r>
            <w:r w:rsidRPr="00773706">
              <w:rPr>
                <w:sz w:val="24"/>
              </w:rPr>
              <w:t>(</w:t>
            </w:r>
            <w:r w:rsidRPr="00773706">
              <w:rPr>
                <w:rFonts w:hAnsi="標楷體"/>
                <w:sz w:val="24"/>
              </w:rPr>
              <w:t>吊重</w:t>
            </w:r>
            <w:r w:rsidRPr="00773706">
              <w:rPr>
                <w:sz w:val="24"/>
              </w:rPr>
              <w:t>200</w:t>
            </w:r>
            <w:r w:rsidRPr="00773706">
              <w:rPr>
                <w:rFonts w:hAnsi="標楷體"/>
                <w:sz w:val="24"/>
              </w:rPr>
              <w:t>㎏</w:t>
            </w:r>
            <w:r w:rsidRPr="00773706">
              <w:rPr>
                <w:sz w:val="24"/>
              </w:rPr>
              <w:t>)</w:t>
            </w:r>
            <w:r w:rsidRPr="00773706">
              <w:rPr>
                <w:rFonts w:hAnsi="標楷體"/>
                <w:sz w:val="24"/>
              </w:rPr>
              <w:t>，或小型鍊條鉸車</w:t>
            </w:r>
            <w:r w:rsidRPr="00773706">
              <w:rPr>
                <w:sz w:val="24"/>
              </w:rPr>
              <w:t>(</w:t>
            </w:r>
            <w:r w:rsidRPr="00773706">
              <w:rPr>
                <w:rFonts w:hAnsi="標楷體"/>
                <w:sz w:val="24"/>
              </w:rPr>
              <w:t>吊重</w:t>
            </w:r>
            <w:r w:rsidRPr="00773706">
              <w:rPr>
                <w:sz w:val="24"/>
              </w:rPr>
              <w:t>500</w:t>
            </w:r>
            <w:r w:rsidRPr="00773706">
              <w:rPr>
                <w:rFonts w:hAnsi="標楷體"/>
                <w:sz w:val="24"/>
              </w:rPr>
              <w:t>㎏</w:t>
            </w:r>
            <w:r w:rsidRPr="00773706">
              <w:rPr>
                <w:sz w:val="24"/>
              </w:rPr>
              <w:t>)</w:t>
            </w:r>
            <w:r w:rsidRPr="00773706">
              <w:rPr>
                <w:rFonts w:hAnsi="標楷體"/>
                <w:sz w:val="24"/>
              </w:rPr>
              <w:t>放下吊鉤，吊起揚重用電動鉸車</w:t>
            </w:r>
            <w:r w:rsidRPr="00773706">
              <w:rPr>
                <w:sz w:val="24"/>
              </w:rPr>
              <w:t>(</w:t>
            </w:r>
            <w:r w:rsidRPr="00773706">
              <w:rPr>
                <w:rFonts w:hAnsi="標楷體"/>
                <w:sz w:val="24"/>
              </w:rPr>
              <w:t>吊重</w:t>
            </w:r>
            <w:r w:rsidRPr="00773706">
              <w:rPr>
                <w:sz w:val="24"/>
              </w:rPr>
              <w:t>5t)</w:t>
            </w:r>
            <w:r w:rsidRPr="00773706">
              <w:rPr>
                <w:rFonts w:hAnsi="標楷體"/>
                <w:sz w:val="24"/>
              </w:rPr>
              <w:t>，穿過樓板，再以一直</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773706">
                <w:rPr>
                  <w:sz w:val="24"/>
                </w:rPr>
                <w:t>100mm</w:t>
              </w:r>
            </w:smartTag>
            <w:r w:rsidRPr="00773706">
              <w:rPr>
                <w:sz w:val="24"/>
              </w:rPr>
              <w:t>*</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773706">
                <w:rPr>
                  <w:sz w:val="24"/>
                </w:rPr>
                <w:t>1000mm</w:t>
              </w:r>
            </w:smartTag>
            <w:r w:rsidRPr="00773706">
              <w:rPr>
                <w:rFonts w:hAnsi="標楷體"/>
                <w:sz w:val="24"/>
              </w:rPr>
              <w:t>之鋼管穿過起重用電動鉸車之鋼索，固定於樓地板。【揚重用電動鉸車</w:t>
            </w:r>
            <w:r w:rsidRPr="00773706">
              <w:rPr>
                <w:sz w:val="24"/>
              </w:rPr>
              <w:t>(</w:t>
            </w:r>
            <w:r w:rsidRPr="00773706">
              <w:rPr>
                <w:rFonts w:hAnsi="標楷體"/>
                <w:sz w:val="24"/>
              </w:rPr>
              <w:t>吊重</w:t>
            </w:r>
            <w:r w:rsidRPr="00773706">
              <w:rPr>
                <w:sz w:val="24"/>
              </w:rPr>
              <w:t>5t)</w:t>
            </w:r>
            <w:r w:rsidRPr="00773706">
              <w:rPr>
                <w:rFonts w:hAnsi="標楷體"/>
                <w:sz w:val="24"/>
              </w:rPr>
              <w:t>須架設</w:t>
            </w:r>
            <w:r w:rsidRPr="00773706">
              <w:rPr>
                <w:sz w:val="24"/>
              </w:rPr>
              <w:t>2</w:t>
            </w:r>
            <w:r w:rsidRPr="00773706">
              <w:rPr>
                <w:rFonts w:hAnsi="標楷體"/>
                <w:sz w:val="24"/>
              </w:rPr>
              <w:t>個】</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5.</w:t>
            </w:r>
            <w:r w:rsidRPr="00773706">
              <w:rPr>
                <w:rFonts w:hAnsi="標楷體"/>
                <w:sz w:val="24"/>
              </w:rPr>
              <w:t>接上揚重電動鉸車之電源</w:t>
            </w:r>
            <w:r w:rsidRPr="00773706">
              <w:rPr>
                <w:sz w:val="24"/>
              </w:rPr>
              <w:t>(</w:t>
            </w:r>
            <w:r w:rsidRPr="00773706">
              <w:rPr>
                <w:rFonts w:hAnsi="標楷體"/>
                <w:sz w:val="24"/>
              </w:rPr>
              <w:t>須接於漏電斷路器</w:t>
            </w:r>
            <w:r w:rsidRPr="00773706">
              <w:rPr>
                <w:sz w:val="24"/>
              </w:rPr>
              <w:t>)</w:t>
            </w:r>
            <w:r w:rsidRPr="00773706">
              <w:rPr>
                <w:rFonts w:hAnsi="標楷體"/>
                <w:sz w:val="24"/>
              </w:rPr>
              <w:t>，試運轉</w:t>
            </w:r>
            <w:r w:rsidRPr="00773706">
              <w:rPr>
                <w:sz w:val="24"/>
              </w:rPr>
              <w:t>(</w:t>
            </w:r>
            <w:r w:rsidRPr="00773706">
              <w:rPr>
                <w:rFonts w:hAnsi="標楷體"/>
                <w:sz w:val="24"/>
              </w:rPr>
              <w:t>上升、下降方向須正確</w:t>
            </w:r>
            <w:r w:rsidRPr="00773706">
              <w:rPr>
                <w:sz w:val="24"/>
              </w:rPr>
              <w:t>)</w:t>
            </w:r>
            <w:r w:rsidRPr="00773706">
              <w:rPr>
                <w:rFonts w:hAnsi="標楷體"/>
                <w:sz w:val="24"/>
              </w:rPr>
              <w:t>，並再次檢查承重鍊條及掛鉤。</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6.</w:t>
            </w:r>
            <w:r w:rsidRPr="00773706">
              <w:rPr>
                <w:rFonts w:hAnsi="標楷體"/>
                <w:sz w:val="24"/>
              </w:rPr>
              <w:t>於樓層地板另外架設一牽引用捲揚機，利用動滑車組立成約</w:t>
            </w:r>
            <w:r w:rsidRPr="00773706">
              <w:rPr>
                <w:sz w:val="24"/>
              </w:rPr>
              <w:t>W=7P</w:t>
            </w:r>
            <w:r w:rsidRPr="00773706">
              <w:rPr>
                <w:rFonts w:hAnsi="標楷體"/>
                <w:sz w:val="24"/>
              </w:rPr>
              <w:t>之滑輪組，以利於升降階梯吊升移動時，由其後方牽引不致使升降階梯移動過快或過頭。</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7.</w:t>
            </w:r>
            <w:r w:rsidRPr="00773706">
              <w:rPr>
                <w:rFonts w:hAnsi="標楷體"/>
                <w:sz w:val="24"/>
              </w:rPr>
              <w:t>於升降階梯兩端組立揚重鋼索及環扣，兩台</w:t>
            </w:r>
            <w:r w:rsidRPr="00773706">
              <w:rPr>
                <w:sz w:val="24"/>
              </w:rPr>
              <w:t>5t</w:t>
            </w:r>
            <w:r w:rsidRPr="00773706">
              <w:rPr>
                <w:rFonts w:hAnsi="標楷體"/>
                <w:sz w:val="24"/>
              </w:rPr>
              <w:t>電動鉸車各掛一端，在升降階梯後端再組立一牽引用鋼索，將牽引捲揚機滑輪組掛上，並稍微拉緊。</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8.</w:t>
            </w:r>
            <w:r w:rsidRPr="00773706">
              <w:rPr>
                <w:rFonts w:hAnsi="標楷體"/>
                <w:sz w:val="24"/>
              </w:rPr>
              <w:t>靠上層之</w:t>
            </w:r>
            <w:r w:rsidRPr="00773706">
              <w:rPr>
                <w:sz w:val="24"/>
              </w:rPr>
              <w:t>5t</w:t>
            </w:r>
            <w:r w:rsidRPr="00773706">
              <w:rPr>
                <w:rFonts w:hAnsi="標楷體"/>
                <w:sz w:val="24"/>
              </w:rPr>
              <w:t>電動鉸車先行吊升，再吊升靠下層之</w:t>
            </w:r>
            <w:r w:rsidRPr="00773706">
              <w:rPr>
                <w:sz w:val="24"/>
              </w:rPr>
              <w:t>5t</w:t>
            </w:r>
            <w:r w:rsidRPr="00773706">
              <w:rPr>
                <w:rFonts w:hAnsi="標楷體"/>
                <w:sz w:val="24"/>
              </w:rPr>
              <w:t>電動鉸車，此時須適當放鬆後端牽引用捲揚機，循此一步驟慢慢將升降階梯吊至升降道內。</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9.</w:t>
            </w:r>
            <w:r w:rsidRPr="00773706">
              <w:rPr>
                <w:rFonts w:hAnsi="標楷體"/>
                <w:sz w:val="24"/>
              </w:rPr>
              <w:t>拆除牽引捲揚機滑輪組【靠近機坑</w:t>
            </w:r>
            <w:r w:rsidRPr="00773706">
              <w:rPr>
                <w:sz w:val="24"/>
              </w:rPr>
              <w:t>(</w:t>
            </w:r>
            <w:r w:rsidRPr="00773706">
              <w:rPr>
                <w:rFonts w:hAnsi="標楷體"/>
                <w:sz w:val="24"/>
              </w:rPr>
              <w:t>深度為</w:t>
            </w:r>
            <w:smartTag w:uri="urn:schemas-microsoft-com:office:smarttags" w:element="chmetcnv">
              <w:smartTagPr>
                <w:attr w:name="UnitName" w:val="mm"/>
                <w:attr w:name="SourceValue" w:val="1050"/>
                <w:attr w:name="HasSpace" w:val="False"/>
                <w:attr w:name="Negative" w:val="False"/>
                <w:attr w:name="NumberType" w:val="1"/>
                <w:attr w:name="TCSC" w:val="0"/>
              </w:smartTagPr>
              <w:r w:rsidRPr="00773706">
                <w:rPr>
                  <w:sz w:val="24"/>
                </w:rPr>
                <w:t>1050mm</w:t>
              </w:r>
            </w:smartTag>
            <w:r w:rsidRPr="00773706">
              <w:rPr>
                <w:sz w:val="24"/>
              </w:rPr>
              <w:t>)</w:t>
            </w:r>
            <w:r w:rsidRPr="00773706">
              <w:rPr>
                <w:rFonts w:hAnsi="標楷體"/>
                <w:sz w:val="24"/>
              </w:rPr>
              <w:t>作業須使用安全帶】</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10.</w:t>
            </w:r>
            <w:r w:rsidRPr="00773706">
              <w:rPr>
                <w:rFonts w:hAnsi="標楷體"/>
                <w:sz w:val="24"/>
              </w:rPr>
              <w:t>靠上層之</w:t>
            </w:r>
            <w:r w:rsidRPr="00773706">
              <w:rPr>
                <w:sz w:val="24"/>
              </w:rPr>
              <w:t>5t</w:t>
            </w:r>
            <w:r w:rsidRPr="00773706">
              <w:rPr>
                <w:rFonts w:hAnsi="標楷體"/>
                <w:sz w:val="24"/>
              </w:rPr>
              <w:t>電動鉸車再次先行吊升，使升降階梯呈現傾斜狀態後</w:t>
            </w:r>
            <w:r w:rsidRPr="00773706">
              <w:rPr>
                <w:sz w:val="24"/>
              </w:rPr>
              <w:t>(</w:t>
            </w:r>
            <w:r w:rsidRPr="00773706">
              <w:rPr>
                <w:rFonts w:hAnsi="標楷體"/>
                <w:sz w:val="24"/>
              </w:rPr>
              <w:t>上高下低</w:t>
            </w:r>
            <w:r w:rsidRPr="00773706">
              <w:rPr>
                <w:sz w:val="24"/>
              </w:rPr>
              <w:t>)</w:t>
            </w:r>
            <w:r w:rsidRPr="00773706">
              <w:rPr>
                <w:rFonts w:hAnsi="標楷體"/>
                <w:sz w:val="24"/>
              </w:rPr>
              <w:t>，此時兩台</w:t>
            </w:r>
            <w:r w:rsidRPr="00773706">
              <w:rPr>
                <w:sz w:val="24"/>
              </w:rPr>
              <w:t>5t</w:t>
            </w:r>
            <w:r w:rsidRPr="00773706">
              <w:rPr>
                <w:rFonts w:hAnsi="標楷體"/>
                <w:sz w:val="24"/>
              </w:rPr>
              <w:t>電動鉸車同時吊升，緩慢的吊至預定之樓層。</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11.</w:t>
            </w:r>
            <w:r w:rsidRPr="00773706">
              <w:rPr>
                <w:rFonts w:hAnsi="標楷體"/>
                <w:sz w:val="24"/>
              </w:rPr>
              <w:t>吊升途中注意不可碰撞周邊樓板，並保持兩端同步運轉。</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rsidP="0081251A">
            <w:pPr>
              <w:ind w:left="267" w:hanging="267"/>
              <w:jc w:val="both"/>
              <w:rPr>
                <w:sz w:val="24"/>
              </w:rPr>
            </w:pPr>
            <w:r w:rsidRPr="00773706">
              <w:rPr>
                <w:sz w:val="24"/>
              </w:rPr>
              <w:t>12.</w:t>
            </w:r>
            <w:r w:rsidRPr="00773706">
              <w:rPr>
                <w:rFonts w:hAnsi="標楷體"/>
                <w:sz w:val="24"/>
              </w:rPr>
              <w:t>吊至預定樓層後，靠上層之</w:t>
            </w:r>
            <w:r w:rsidRPr="00773706">
              <w:rPr>
                <w:sz w:val="24"/>
              </w:rPr>
              <w:t>5t</w:t>
            </w:r>
            <w:r w:rsidRPr="00773706">
              <w:rPr>
                <w:rFonts w:hAnsi="標楷體"/>
                <w:sz w:val="24"/>
              </w:rPr>
              <w:t>電動鉸車先緩慢下放，使兩端同步放進定位。</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13.</w:t>
            </w:r>
            <w:r w:rsidRPr="00773706">
              <w:rPr>
                <w:rFonts w:hAnsi="標楷體"/>
                <w:sz w:val="24"/>
              </w:rPr>
              <w:t>於升降階梯上下兩端之樓地板各架設一</w:t>
            </w:r>
            <w:r w:rsidRPr="00773706">
              <w:rPr>
                <w:sz w:val="24"/>
              </w:rPr>
              <w:t>1.5t</w:t>
            </w:r>
            <w:r w:rsidRPr="00773706">
              <w:rPr>
                <w:rFonts w:hAnsi="標楷體"/>
                <w:sz w:val="24"/>
              </w:rPr>
              <w:t>鍊條鉸車。</w:t>
            </w:r>
          </w:p>
        </w:tc>
      </w:tr>
      <w:tr w:rsidR="00F93978" w:rsidRPr="00773706">
        <w:trPr>
          <w:cantSplit/>
          <w:jc w:val="center"/>
        </w:trPr>
        <w:tc>
          <w:tcPr>
            <w:tcW w:w="739" w:type="pct"/>
            <w:vMerge/>
            <w:tcBorders>
              <w:top w:val="single" w:sz="4" w:space="0" w:color="auto"/>
              <w:left w:val="single" w:sz="4" w:space="0" w:color="auto"/>
              <w:bottom w:val="single" w:sz="4" w:space="0" w:color="auto"/>
              <w:right w:val="single" w:sz="4" w:space="0" w:color="auto"/>
            </w:tcBorders>
            <w:vAlign w:val="center"/>
          </w:tcPr>
          <w:p w:rsidR="00F93978" w:rsidRPr="00773706" w:rsidRDefault="00F93978">
            <w:pPr>
              <w:jc w:val="center"/>
              <w:rPr>
                <w:sz w:val="24"/>
              </w:rPr>
            </w:pPr>
          </w:p>
        </w:tc>
        <w:tc>
          <w:tcPr>
            <w:tcW w:w="4261" w:type="pct"/>
            <w:tcBorders>
              <w:top w:val="single" w:sz="4" w:space="0" w:color="auto"/>
              <w:left w:val="nil"/>
              <w:bottom w:val="single" w:sz="4" w:space="0" w:color="auto"/>
            </w:tcBorders>
            <w:vAlign w:val="center"/>
          </w:tcPr>
          <w:p w:rsidR="00F93978" w:rsidRPr="00773706" w:rsidRDefault="00F93978">
            <w:pPr>
              <w:ind w:left="167" w:hanging="167"/>
              <w:jc w:val="both"/>
              <w:rPr>
                <w:sz w:val="24"/>
              </w:rPr>
            </w:pPr>
            <w:r w:rsidRPr="00773706">
              <w:rPr>
                <w:sz w:val="24"/>
              </w:rPr>
              <w:t>14.5t</w:t>
            </w:r>
            <w:r w:rsidRPr="00773706">
              <w:rPr>
                <w:rFonts w:hAnsi="標楷體"/>
                <w:sz w:val="24"/>
              </w:rPr>
              <w:t>電動鉸車放鬆，吊掛人員先將安全帶掛於升降道邊之安全欄杆，始得進入升降道進行掛鉤拆解</w:t>
            </w:r>
            <w:r w:rsidRPr="00773706">
              <w:rPr>
                <w:sz w:val="24"/>
              </w:rPr>
              <w:t>(</w:t>
            </w:r>
            <w:r w:rsidRPr="00773706">
              <w:rPr>
                <w:rFonts w:hAnsi="標楷體"/>
                <w:sz w:val="24"/>
              </w:rPr>
              <w:t>鋼索暫時不拆</w:t>
            </w:r>
            <w:r w:rsidRPr="00773706">
              <w:rPr>
                <w:sz w:val="24"/>
              </w:rPr>
              <w:t>)</w:t>
            </w:r>
            <w:r w:rsidRPr="00773706">
              <w:rPr>
                <w:rFonts w:hAnsi="標楷體"/>
                <w:sz w:val="24"/>
              </w:rPr>
              <w:t>，此時將</w:t>
            </w:r>
            <w:r w:rsidRPr="00773706">
              <w:rPr>
                <w:sz w:val="24"/>
              </w:rPr>
              <w:t>1.5t</w:t>
            </w:r>
            <w:r w:rsidRPr="00773706">
              <w:rPr>
                <w:rFonts w:hAnsi="標楷體"/>
                <w:sz w:val="24"/>
              </w:rPr>
              <w:t>鍊條鉸車掛鉤吊掛於原吊運鋼索。</w:t>
            </w:r>
          </w:p>
        </w:tc>
      </w:tr>
    </w:tbl>
    <w:p w:rsidR="00F93978" w:rsidRDefault="00F93978" w:rsidP="00BA2C35">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89"/>
        <w:gridCol w:w="6938"/>
      </w:tblGrid>
      <w:tr w:rsidR="00F93978" w:rsidRPr="00BA2C35">
        <w:trPr>
          <w:trHeight w:val="362"/>
          <w:tblHeader/>
        </w:trPr>
        <w:tc>
          <w:tcPr>
            <w:tcW w:w="1199" w:type="pct"/>
            <w:tcBorders>
              <w:bottom w:val="single" w:sz="4" w:space="0" w:color="auto"/>
            </w:tcBorders>
            <w:vAlign w:val="center"/>
          </w:tcPr>
          <w:p w:rsidR="00F93978" w:rsidRPr="00BA2C35" w:rsidRDefault="00F93978">
            <w:pPr>
              <w:jc w:val="center"/>
              <w:rPr>
                <w:sz w:val="24"/>
              </w:rPr>
            </w:pPr>
            <w:r w:rsidRPr="00BA2C35">
              <w:rPr>
                <w:rFonts w:hAnsi="標楷體"/>
                <w:sz w:val="24"/>
              </w:rPr>
              <w:t>作業內容</w:t>
            </w:r>
          </w:p>
        </w:tc>
        <w:tc>
          <w:tcPr>
            <w:tcW w:w="3801" w:type="pct"/>
            <w:vAlign w:val="center"/>
          </w:tcPr>
          <w:p w:rsidR="00F93978" w:rsidRPr="00BA2C35" w:rsidRDefault="00F93978">
            <w:pPr>
              <w:jc w:val="center"/>
              <w:rPr>
                <w:sz w:val="24"/>
              </w:rPr>
            </w:pPr>
            <w:r w:rsidRPr="00BA2C35">
              <w:rPr>
                <w:rFonts w:hAnsi="標楷體"/>
                <w:sz w:val="24"/>
              </w:rPr>
              <w:t>要領</w:t>
            </w:r>
          </w:p>
        </w:tc>
      </w:tr>
      <w:tr w:rsidR="00F93978" w:rsidRPr="00BA2C35">
        <w:trPr>
          <w:cantSplit/>
        </w:trPr>
        <w:tc>
          <w:tcPr>
            <w:tcW w:w="1199" w:type="pct"/>
            <w:vMerge w:val="restart"/>
            <w:tcBorders>
              <w:top w:val="nil"/>
              <w:left w:val="single" w:sz="4" w:space="0" w:color="auto"/>
              <w:bottom w:val="nil"/>
              <w:right w:val="single" w:sz="4" w:space="0" w:color="auto"/>
            </w:tcBorders>
            <w:vAlign w:val="center"/>
          </w:tcPr>
          <w:p w:rsidR="00F93978" w:rsidRPr="00BA2C35" w:rsidRDefault="00F93978" w:rsidP="00B31DA6">
            <w:pPr>
              <w:jc w:val="both"/>
              <w:rPr>
                <w:sz w:val="24"/>
              </w:rPr>
            </w:pPr>
            <w:r w:rsidRPr="00BA2C35">
              <w:rPr>
                <w:sz w:val="24"/>
              </w:rPr>
              <w:t>3.</w:t>
            </w:r>
            <w:r w:rsidRPr="00BA2C35">
              <w:rPr>
                <w:rFonts w:hAnsi="標楷體"/>
                <w:sz w:val="24"/>
              </w:rPr>
              <w:t>構架組立吊運</w:t>
            </w:r>
          </w:p>
        </w:tc>
        <w:tc>
          <w:tcPr>
            <w:tcW w:w="3801" w:type="pct"/>
            <w:tcBorders>
              <w:left w:val="nil"/>
            </w:tcBorders>
            <w:vAlign w:val="center"/>
          </w:tcPr>
          <w:p w:rsidR="00F93978" w:rsidRPr="00BA2C35" w:rsidRDefault="00F93978">
            <w:pPr>
              <w:ind w:left="387" w:hanging="387"/>
              <w:jc w:val="both"/>
              <w:rPr>
                <w:sz w:val="24"/>
              </w:rPr>
            </w:pPr>
            <w:smartTag w:uri="urn:schemas-microsoft-com:office:smarttags" w:element="chmetcnv">
              <w:smartTagPr>
                <w:attr w:name="UnitName" w:val="兩"/>
                <w:attr w:name="SourceValue" w:val="15"/>
                <w:attr w:name="HasSpace" w:val="False"/>
                <w:attr w:name="Negative" w:val="False"/>
                <w:attr w:name="NumberType" w:val="1"/>
                <w:attr w:name="TCSC" w:val="0"/>
              </w:smartTagPr>
              <w:r w:rsidRPr="00BA2C35">
                <w:rPr>
                  <w:sz w:val="24"/>
                </w:rPr>
                <w:t>15</w:t>
              </w:r>
              <w:r w:rsidRPr="00BA2C35">
                <w:rPr>
                  <w:rFonts w:hAnsi="標楷體"/>
                  <w:sz w:val="24"/>
                </w:rPr>
                <w:t>兩</w:t>
              </w:r>
            </w:smartTag>
            <w:r w:rsidRPr="00BA2C35">
              <w:rPr>
                <w:rFonts w:hAnsi="標楷體"/>
                <w:sz w:val="24"/>
              </w:rPr>
              <w:t>台</w:t>
            </w:r>
            <w:r w:rsidRPr="00BA2C35">
              <w:rPr>
                <w:sz w:val="24"/>
              </w:rPr>
              <w:t>1.5t</w:t>
            </w:r>
            <w:r w:rsidRPr="00BA2C35">
              <w:rPr>
                <w:rFonts w:hAnsi="標楷體"/>
                <w:sz w:val="24"/>
              </w:rPr>
              <w:t>鍊條鉸車同時拉緊移動升降階梯，使其靠攏至另外一邊。</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16.</w:t>
            </w:r>
            <w:r w:rsidRPr="00BA2C35">
              <w:rPr>
                <w:rFonts w:hAnsi="標楷體"/>
                <w:sz w:val="24"/>
              </w:rPr>
              <w:t>通常升降階梯每樓層會有兩台，在吊升時先吊單邊，完成後再吊另一邊</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17.</w:t>
            </w:r>
            <w:r w:rsidRPr="00BA2C35">
              <w:rPr>
                <w:rFonts w:hAnsi="標楷體"/>
                <w:sz w:val="24"/>
              </w:rPr>
              <w:t>同</w:t>
            </w:r>
            <w:smartTag w:uri="urn:schemas-microsoft-com:office:smarttags" w:element="chmetcnv">
              <w:smartTagPr>
                <w:attr w:name="UnitName" w:val="升"/>
                <w:attr w:name="SourceValue" w:val="1"/>
                <w:attr w:name="HasSpace" w:val="False"/>
                <w:attr w:name="Negative" w:val="False"/>
                <w:attr w:name="NumberType" w:val="3"/>
                <w:attr w:name="TCSC" w:val="1"/>
              </w:smartTagPr>
              <w:r w:rsidRPr="00BA2C35">
                <w:rPr>
                  <w:rFonts w:hAnsi="標楷體"/>
                  <w:sz w:val="24"/>
                </w:rPr>
                <w:t>一升</w:t>
              </w:r>
            </w:smartTag>
            <w:r w:rsidRPr="00BA2C35">
              <w:rPr>
                <w:rFonts w:hAnsi="標楷體"/>
                <w:sz w:val="24"/>
              </w:rPr>
              <w:t>降道多台升降階梯時，可將每節構架先吊至預定樓層存放，並在該樓層進行組立後，依上述步驟及方法吊放於定位。</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top w:val="single" w:sz="4" w:space="0" w:color="auto"/>
              <w:left w:val="single" w:sz="4" w:space="0" w:color="auto"/>
              <w:bottom w:val="single" w:sz="4" w:space="0" w:color="auto"/>
              <w:right w:val="single" w:sz="4" w:space="0" w:color="auto"/>
            </w:tcBorders>
            <w:vAlign w:val="center"/>
          </w:tcPr>
          <w:p w:rsidR="00F93978" w:rsidRPr="00BA2C35" w:rsidRDefault="00F93978">
            <w:pPr>
              <w:ind w:left="267" w:hanging="267"/>
              <w:jc w:val="both"/>
              <w:rPr>
                <w:sz w:val="24"/>
              </w:rPr>
            </w:pPr>
            <w:r w:rsidRPr="00BA2C35">
              <w:rPr>
                <w:sz w:val="24"/>
              </w:rPr>
              <w:t>18.</w:t>
            </w:r>
            <w:r w:rsidRPr="00BA2C35">
              <w:rPr>
                <w:rFonts w:hAnsi="標楷體"/>
                <w:sz w:val="24"/>
              </w:rPr>
              <w:t>於升降階梯兩側固定安全欄杆，且須有上欄杆及中欄杆，固定間距</w:t>
            </w:r>
            <w:smartTag w:uri="urn:schemas-microsoft-com:office:smarttags" w:element="chmetcnv">
              <w:smartTagPr>
                <w:attr w:name="UnitName" w:val="m"/>
                <w:attr w:name="SourceValue" w:val="2"/>
                <w:attr w:name="HasSpace" w:val="False"/>
                <w:attr w:name="Negative" w:val="False"/>
                <w:attr w:name="NumberType" w:val="1"/>
                <w:attr w:name="TCSC" w:val="0"/>
              </w:smartTagPr>
              <w:r w:rsidRPr="00BA2C35">
                <w:rPr>
                  <w:sz w:val="24"/>
                </w:rPr>
                <w:t>2m</w:t>
              </w:r>
            </w:smartTag>
            <w:r w:rsidRPr="00BA2C35">
              <w:rPr>
                <w:rFonts w:hAnsi="標楷體"/>
                <w:sz w:val="24"/>
              </w:rPr>
              <w:t>以內，固定高度</w:t>
            </w:r>
            <w:smartTag w:uri="urn:schemas-microsoft-com:office:smarttags" w:element="chmetcnv">
              <w:smartTagPr>
                <w:attr w:name="UnitName" w:val="cm"/>
                <w:attr w:name="SourceValue" w:val="90"/>
                <w:attr w:name="HasSpace" w:val="False"/>
                <w:attr w:name="Negative" w:val="False"/>
                <w:attr w:name="NumberType" w:val="1"/>
                <w:attr w:name="TCSC" w:val="0"/>
              </w:smartTagPr>
              <w:r w:rsidRPr="00BA2C35">
                <w:rPr>
                  <w:sz w:val="24"/>
                </w:rPr>
                <w:t>90cm</w:t>
              </w:r>
            </w:smartTag>
            <w:r w:rsidRPr="00BA2C35">
              <w:rPr>
                <w:rFonts w:hAnsi="標楷體"/>
                <w:sz w:val="24"/>
              </w:rPr>
              <w:t>以下，吊運作業另依標準作業流程</w:t>
            </w:r>
            <w:r w:rsidRPr="00BA2C35">
              <w:rPr>
                <w:sz w:val="24"/>
              </w:rPr>
              <w:t>S4</w:t>
            </w:r>
            <w:r w:rsidRPr="00BA2C35">
              <w:rPr>
                <w:rFonts w:hAnsi="標楷體"/>
                <w:sz w:val="24"/>
              </w:rPr>
              <w:t>辦理。</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B31DA6">
            <w:pPr>
              <w:jc w:val="both"/>
              <w:rPr>
                <w:sz w:val="24"/>
              </w:rPr>
            </w:pPr>
            <w:r w:rsidRPr="00BA2C35">
              <w:rPr>
                <w:sz w:val="24"/>
              </w:rPr>
              <w:t>4.</w:t>
            </w:r>
            <w:r w:rsidRPr="00BA2C35">
              <w:rPr>
                <w:rFonts w:hAnsi="標楷體"/>
                <w:sz w:val="24"/>
              </w:rPr>
              <w:t>構架定芯設定</w:t>
            </w:r>
          </w:p>
        </w:tc>
        <w:tc>
          <w:tcPr>
            <w:tcW w:w="3801" w:type="pct"/>
            <w:tcBorders>
              <w:top w:val="nil"/>
              <w:left w:val="nil"/>
            </w:tcBorders>
            <w:vAlign w:val="center"/>
          </w:tcPr>
          <w:p w:rsidR="00F93978" w:rsidRPr="00BA2C35" w:rsidRDefault="00F93978">
            <w:pPr>
              <w:ind w:left="167" w:hanging="167"/>
              <w:jc w:val="both"/>
              <w:rPr>
                <w:sz w:val="24"/>
              </w:rPr>
            </w:pPr>
            <w:r w:rsidRPr="00BA2C35">
              <w:rPr>
                <w:sz w:val="24"/>
              </w:rPr>
              <w:t>1.</w:t>
            </w:r>
            <w:r w:rsidRPr="00BA2C35">
              <w:rPr>
                <w:rFonts w:hAnsi="標楷體"/>
                <w:sz w:val="24"/>
              </w:rPr>
              <w:t>升降階梯吊至定位後，在上下部傳動輪軸以</w:t>
            </w:r>
            <w:r w:rsidRPr="00BA2C35">
              <w:rPr>
                <w:sz w:val="24"/>
              </w:rPr>
              <w:t>1/1000</w:t>
            </w:r>
            <w:r w:rsidRPr="00BA2C35">
              <w:rPr>
                <w:rFonts w:hAnsi="標楷體"/>
                <w:sz w:val="24"/>
              </w:rPr>
              <w:t>水平器量測，調整構架水平度在</w:t>
            </w:r>
            <w:r w:rsidRPr="00BA2C35">
              <w:rPr>
                <w:sz w:val="24"/>
              </w:rPr>
              <w:t>3/1000</w:t>
            </w:r>
            <w:r w:rsidRPr="00BA2C35">
              <w:rPr>
                <w:rFonts w:hAnsi="標楷體"/>
                <w:sz w:val="24"/>
              </w:rPr>
              <w:t>以下。</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2.</w:t>
            </w:r>
            <w:r w:rsidRPr="00BA2C35">
              <w:rPr>
                <w:rFonts w:hAnsi="標楷體"/>
                <w:sz w:val="24"/>
              </w:rPr>
              <w:t>注意前後及左右與建築物之距離，前後約</w:t>
            </w:r>
            <w:r w:rsidRPr="00BA2C35">
              <w:rPr>
                <w:sz w:val="24"/>
              </w:rPr>
              <w:t>30~</w:t>
            </w:r>
            <w:smartTag w:uri="urn:schemas-microsoft-com:office:smarttags" w:element="chmetcnv">
              <w:smartTagPr>
                <w:attr w:name="UnitName" w:val="mm"/>
                <w:attr w:name="SourceValue" w:val="70"/>
                <w:attr w:name="HasSpace" w:val="False"/>
                <w:attr w:name="Negative" w:val="False"/>
                <w:attr w:name="NumberType" w:val="1"/>
                <w:attr w:name="TCSC" w:val="0"/>
              </w:smartTagPr>
              <w:r w:rsidRPr="00BA2C35">
                <w:rPr>
                  <w:sz w:val="24"/>
                </w:rPr>
                <w:t>70mm</w:t>
              </w:r>
            </w:smartTag>
            <w:r w:rsidRPr="00BA2C35">
              <w:rPr>
                <w:rFonts w:hAnsi="標楷體"/>
                <w:sz w:val="24"/>
              </w:rPr>
              <w:t>，左右置中或參考圖面配置，上下升降階梯須垂直。</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3.</w:t>
            </w:r>
            <w:r w:rsidRPr="00BA2C35">
              <w:rPr>
                <w:rFonts w:hAnsi="標楷體"/>
                <w:sz w:val="24"/>
              </w:rPr>
              <w:t>高度以床板面與建築物完成面水平為準。</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4.</w:t>
            </w:r>
            <w:r w:rsidRPr="00BA2C35">
              <w:rPr>
                <w:rFonts w:hAnsi="標楷體"/>
                <w:sz w:val="24"/>
              </w:rPr>
              <w:t>將基點治具固定於上下端骨架，再放鋼琴線並拉緊後固定之，將中心錘掛於鋼線上，依據上下部鍊輪軸中心點，定出升降階梯之中心點。</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5.</w:t>
            </w:r>
            <w:r w:rsidRPr="00BA2C35">
              <w:rPr>
                <w:rFonts w:hAnsi="標楷體"/>
                <w:sz w:val="24"/>
              </w:rPr>
              <w:t>中心線定出後需量測傳動軸中心點及中部尺寸</w:t>
            </w:r>
            <w:r w:rsidRPr="00BA2C35">
              <w:rPr>
                <w:sz w:val="24"/>
              </w:rPr>
              <w:t>(</w:t>
            </w:r>
            <w:r w:rsidRPr="00BA2C35">
              <w:rPr>
                <w:rFonts w:hAnsi="標楷體"/>
                <w:sz w:val="24"/>
              </w:rPr>
              <w:t>左右相等</w:t>
            </w:r>
            <w:r w:rsidRPr="00BA2C35">
              <w:rPr>
                <w:sz w:val="24"/>
              </w:rPr>
              <w:t>)</w:t>
            </w:r>
            <w:r w:rsidRPr="00BA2C35">
              <w:rPr>
                <w:rFonts w:hAnsi="標楷體"/>
                <w:sz w:val="24"/>
              </w:rPr>
              <w:t>，防止構架因吊運產生變型而影響日後之調整作業。</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6.</w:t>
            </w:r>
            <w:r w:rsidRPr="00BA2C35">
              <w:rPr>
                <w:rFonts w:hAnsi="標楷體"/>
                <w:sz w:val="24"/>
              </w:rPr>
              <w:t>行走於升降階梯上注意安全，並配掛安全帶，鋼琴線上加醒目標誌。</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B31DA6">
            <w:pPr>
              <w:jc w:val="both"/>
              <w:rPr>
                <w:sz w:val="24"/>
              </w:rPr>
            </w:pPr>
            <w:r w:rsidRPr="00BA2C35">
              <w:rPr>
                <w:sz w:val="24"/>
              </w:rPr>
              <w:t>5.</w:t>
            </w:r>
            <w:r w:rsidRPr="00BA2C35">
              <w:rPr>
                <w:rFonts w:hAnsi="標楷體"/>
                <w:sz w:val="24"/>
              </w:rPr>
              <w:t>上下部鍊輪調整</w:t>
            </w:r>
          </w:p>
        </w:tc>
        <w:tc>
          <w:tcPr>
            <w:tcW w:w="3801" w:type="pct"/>
            <w:tcBorders>
              <w:left w:val="nil"/>
            </w:tcBorders>
            <w:vAlign w:val="center"/>
          </w:tcPr>
          <w:p w:rsidR="00F93978" w:rsidRPr="00BA2C35" w:rsidRDefault="00F93978">
            <w:pPr>
              <w:ind w:left="167" w:hanging="167"/>
              <w:jc w:val="both"/>
              <w:rPr>
                <w:sz w:val="24"/>
              </w:rPr>
            </w:pPr>
            <w:r w:rsidRPr="00BA2C35">
              <w:rPr>
                <w:sz w:val="24"/>
              </w:rPr>
              <w:t>1.</w:t>
            </w:r>
            <w:r w:rsidRPr="00BA2C35">
              <w:rPr>
                <w:rFonts w:hAnsi="標楷體"/>
                <w:sz w:val="24"/>
              </w:rPr>
              <w:t>上、下部鍊輪出廠時已調整完成，一般只需再確認水平度：上部鍊輪</w:t>
            </w:r>
            <w:r w:rsidRPr="00BA2C35">
              <w:rPr>
                <w:sz w:val="24"/>
              </w:rPr>
              <w:t xml:space="preserve"> 3/1000</w:t>
            </w:r>
            <w:r w:rsidRPr="00BA2C35">
              <w:rPr>
                <w:rFonts w:hAnsi="標楷體"/>
                <w:sz w:val="24"/>
              </w:rPr>
              <w:t>，下部鍊輪</w:t>
            </w:r>
            <w:r w:rsidRPr="00BA2C35">
              <w:rPr>
                <w:sz w:val="24"/>
              </w:rPr>
              <w:t>6/1000</w:t>
            </w:r>
            <w:r w:rsidRPr="00BA2C35">
              <w:rPr>
                <w:rFonts w:hAnsi="標楷體"/>
                <w:sz w:val="24"/>
              </w:rPr>
              <w:t>以下即可。</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67" w:hanging="167"/>
              <w:jc w:val="both"/>
              <w:rPr>
                <w:sz w:val="24"/>
              </w:rPr>
            </w:pPr>
            <w:r w:rsidRPr="00BA2C35">
              <w:rPr>
                <w:sz w:val="24"/>
              </w:rPr>
              <w:t>2.</w:t>
            </w:r>
            <w:r w:rsidRPr="00BA2C35">
              <w:rPr>
                <w:rFonts w:hAnsi="標楷體"/>
                <w:sz w:val="24"/>
              </w:rPr>
              <w:t>調整時電源確實關閉，禁止人員通行，個人防護具確實佩帶。</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B31DA6">
            <w:pPr>
              <w:jc w:val="both"/>
              <w:rPr>
                <w:sz w:val="24"/>
              </w:rPr>
            </w:pPr>
            <w:r w:rsidRPr="00BA2C35">
              <w:rPr>
                <w:sz w:val="24"/>
              </w:rPr>
              <w:t>6.</w:t>
            </w:r>
            <w:r w:rsidRPr="00BA2C35">
              <w:rPr>
                <w:rFonts w:hAnsi="標楷體"/>
                <w:sz w:val="24"/>
              </w:rPr>
              <w:t>驅動裝置調整</w:t>
            </w:r>
          </w:p>
        </w:tc>
        <w:tc>
          <w:tcPr>
            <w:tcW w:w="3801" w:type="pct"/>
            <w:tcBorders>
              <w:left w:val="nil"/>
            </w:tcBorders>
            <w:vAlign w:val="center"/>
          </w:tcPr>
          <w:p w:rsidR="00F93978" w:rsidRPr="00BA2C35" w:rsidRDefault="00F93978" w:rsidP="0081251A">
            <w:pPr>
              <w:ind w:left="207" w:hanging="207"/>
              <w:jc w:val="both"/>
              <w:rPr>
                <w:sz w:val="24"/>
              </w:rPr>
            </w:pPr>
            <w:r w:rsidRPr="00BA2C35">
              <w:rPr>
                <w:sz w:val="24"/>
              </w:rPr>
              <w:t>1.</w:t>
            </w:r>
            <w:r w:rsidRPr="00BA2C35">
              <w:rPr>
                <w:rFonts w:hAnsi="標楷體"/>
                <w:sz w:val="24"/>
              </w:rPr>
              <w:t>驅動鍊條張力調整：在鍊條加一</w:t>
            </w:r>
            <w:r w:rsidRPr="00BA2C35">
              <w:rPr>
                <w:sz w:val="24"/>
              </w:rPr>
              <w:t>8</w:t>
            </w:r>
            <w:r w:rsidRPr="00BA2C35">
              <w:rPr>
                <w:rFonts w:hAnsi="標楷體"/>
                <w:sz w:val="24"/>
              </w:rPr>
              <w:t>㎏之力量，鍊條上下擺幅</w:t>
            </w:r>
            <w:smartTag w:uri="urn:schemas-microsoft-com:office:smarttags" w:element="chmetcnv">
              <w:smartTagPr>
                <w:attr w:name="UnitName" w:val="mm"/>
                <w:attr w:name="SourceValue" w:val="30"/>
                <w:attr w:name="HasSpace" w:val="False"/>
                <w:attr w:name="Negative" w:val="False"/>
                <w:attr w:name="NumberType" w:val="1"/>
                <w:attr w:name="TCSC" w:val="0"/>
              </w:smartTagPr>
              <w:r w:rsidRPr="00BA2C35">
                <w:rPr>
                  <w:sz w:val="24"/>
                </w:rPr>
                <w:t>30mm</w:t>
              </w:r>
            </w:smartTag>
            <w:r w:rsidRPr="00BA2C35">
              <w:rPr>
                <w:rFonts w:hAnsi="標楷體"/>
                <w:sz w:val="24"/>
              </w:rPr>
              <w:t>為準。</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2.</w:t>
            </w:r>
            <w:r w:rsidRPr="00BA2C35">
              <w:rPr>
                <w:rFonts w:hAnsi="標楷體"/>
                <w:sz w:val="24"/>
              </w:rPr>
              <w:t>馬達皮帶張力調整為</w:t>
            </w:r>
            <w:smartTag w:uri="urn:schemas-microsoft-com:office:smarttags" w:element="chmetcnv">
              <w:smartTagPr>
                <w:attr w:name="UnitName" w:val="mm"/>
                <w:attr w:name="SourceValue" w:val="8"/>
                <w:attr w:name="HasSpace" w:val="False"/>
                <w:attr w:name="Negative" w:val="False"/>
                <w:attr w:name="NumberType" w:val="1"/>
                <w:attr w:name="TCSC" w:val="0"/>
              </w:smartTagPr>
              <w:r w:rsidRPr="00BA2C35">
                <w:rPr>
                  <w:sz w:val="24"/>
                </w:rPr>
                <w:t>8mm</w:t>
              </w:r>
            </w:smartTag>
            <w:r w:rsidRPr="00BA2C35">
              <w:rPr>
                <w:sz w:val="24"/>
              </w:rPr>
              <w:t>/3</w:t>
            </w:r>
            <w:r w:rsidRPr="00BA2C35">
              <w:rPr>
                <w:rFonts w:hAnsi="標楷體"/>
                <w:sz w:val="24"/>
              </w:rPr>
              <w:t>㎏</w:t>
            </w:r>
            <w:r w:rsidRPr="00BA2C35">
              <w:rPr>
                <w:sz w:val="24"/>
              </w:rPr>
              <w:t>±0.5</w:t>
            </w:r>
            <w:r w:rsidRPr="00BA2C35">
              <w:rPr>
                <w:rFonts w:hAnsi="標楷體"/>
                <w:sz w:val="24"/>
              </w:rPr>
              <w:t>㎏。</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3.</w:t>
            </w:r>
            <w:r w:rsidRPr="00BA2C35">
              <w:rPr>
                <w:rFonts w:hAnsi="標楷體"/>
                <w:sz w:val="24"/>
              </w:rPr>
              <w:t>扶手驅動裝置出廠時已調整完成，但仍須再確認其左右尺寸。</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B31DA6">
            <w:pPr>
              <w:jc w:val="both"/>
              <w:rPr>
                <w:sz w:val="24"/>
              </w:rPr>
            </w:pPr>
            <w:r w:rsidRPr="00BA2C35">
              <w:rPr>
                <w:sz w:val="24"/>
              </w:rPr>
              <w:t>7.</w:t>
            </w:r>
            <w:r w:rsidRPr="00BA2C35">
              <w:rPr>
                <w:rFonts w:hAnsi="標楷體"/>
                <w:sz w:val="24"/>
              </w:rPr>
              <w:t>中部導軌調整</w:t>
            </w:r>
          </w:p>
        </w:tc>
        <w:tc>
          <w:tcPr>
            <w:tcW w:w="3801" w:type="pct"/>
            <w:tcBorders>
              <w:left w:val="nil"/>
            </w:tcBorders>
            <w:vAlign w:val="center"/>
          </w:tcPr>
          <w:p w:rsidR="00F93978" w:rsidRPr="00BA2C35" w:rsidRDefault="00F93978">
            <w:pPr>
              <w:ind w:left="267" w:hanging="267"/>
              <w:jc w:val="both"/>
              <w:rPr>
                <w:sz w:val="24"/>
              </w:rPr>
            </w:pPr>
            <w:r w:rsidRPr="00BA2C35">
              <w:rPr>
                <w:sz w:val="24"/>
              </w:rPr>
              <w:t>1.</w:t>
            </w:r>
            <w:r w:rsidRPr="00BA2C35">
              <w:rPr>
                <w:rFonts w:hAnsi="標楷體"/>
                <w:sz w:val="24"/>
              </w:rPr>
              <w:t>中部導軌調整已水平為原則，不平時以銅墊片調整之。</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2.</w:t>
            </w:r>
            <w:r w:rsidRPr="00BA2C35">
              <w:rPr>
                <w:rFonts w:hAnsi="標楷體"/>
                <w:sz w:val="24"/>
              </w:rPr>
              <w:t>調整完成後接以砂輪機磨平，再以弓型銼刀磨平。</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3.U</w:t>
            </w:r>
            <w:r w:rsidRPr="00BA2C35">
              <w:rPr>
                <w:rFonts w:hAnsi="標楷體"/>
                <w:sz w:val="24"/>
              </w:rPr>
              <w:t>型導軌同樣調整至平整為原則，之後再以弓型銼刀磨平。</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4.</w:t>
            </w:r>
            <w:r w:rsidRPr="00BA2C35">
              <w:rPr>
                <w:rFonts w:hAnsi="標楷體"/>
                <w:sz w:val="24"/>
              </w:rPr>
              <w:t>砂輪機須有防護罩，各工具使用注意安全。</w:t>
            </w:r>
          </w:p>
        </w:tc>
      </w:tr>
      <w:tr w:rsidR="00F93978" w:rsidRPr="00BA2C35">
        <w:trPr>
          <w:cantSplit/>
        </w:trPr>
        <w:tc>
          <w:tcPr>
            <w:tcW w:w="1199" w:type="pct"/>
            <w:vMerge w:val="restart"/>
            <w:tcBorders>
              <w:top w:val="single" w:sz="4" w:space="0" w:color="auto"/>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r w:rsidRPr="00BA2C35">
              <w:rPr>
                <w:sz w:val="24"/>
              </w:rPr>
              <w:t>8.</w:t>
            </w:r>
            <w:r w:rsidRPr="00BA2C35">
              <w:rPr>
                <w:rFonts w:hAnsi="標楷體"/>
                <w:sz w:val="24"/>
              </w:rPr>
              <w:t>踏板、鍊條安裝</w:t>
            </w:r>
          </w:p>
        </w:tc>
        <w:tc>
          <w:tcPr>
            <w:tcW w:w="3801" w:type="pct"/>
            <w:tcBorders>
              <w:left w:val="nil"/>
            </w:tcBorders>
            <w:vAlign w:val="center"/>
          </w:tcPr>
          <w:p w:rsidR="00F93978" w:rsidRPr="00BA2C35" w:rsidRDefault="00F93978">
            <w:pPr>
              <w:ind w:left="267" w:hanging="267"/>
              <w:jc w:val="both"/>
              <w:rPr>
                <w:sz w:val="24"/>
              </w:rPr>
            </w:pPr>
            <w:r w:rsidRPr="00BA2C35">
              <w:rPr>
                <w:sz w:val="24"/>
              </w:rPr>
              <w:t>1.</w:t>
            </w:r>
            <w:r w:rsidRPr="00BA2C35">
              <w:rPr>
                <w:rFonts w:hAnsi="標楷體"/>
                <w:sz w:val="24"/>
              </w:rPr>
              <w:t>先將下部車心拉緊彈簧放鬆，再接合鍊條。</w:t>
            </w:r>
          </w:p>
        </w:tc>
      </w:tr>
      <w:tr w:rsidR="00F93978" w:rsidRPr="00BA2C35">
        <w:trPr>
          <w:cantSplit/>
        </w:trPr>
        <w:tc>
          <w:tcPr>
            <w:tcW w:w="1199" w:type="pct"/>
            <w:vMerge/>
            <w:tcBorders>
              <w:top w:val="nil"/>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2.</w:t>
            </w:r>
            <w:r w:rsidRPr="00BA2C35">
              <w:rPr>
                <w:rFonts w:hAnsi="標楷體"/>
                <w:sz w:val="24"/>
              </w:rPr>
              <w:t>接合處的插梢必須在外側。</w:t>
            </w:r>
          </w:p>
        </w:tc>
      </w:tr>
      <w:tr w:rsidR="00F93978" w:rsidRPr="00BA2C35">
        <w:trPr>
          <w:cantSplit/>
        </w:trPr>
        <w:tc>
          <w:tcPr>
            <w:tcW w:w="1199" w:type="pct"/>
            <w:vMerge/>
            <w:tcBorders>
              <w:top w:val="nil"/>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3.</w:t>
            </w:r>
            <w:r w:rsidRPr="00BA2C35">
              <w:rPr>
                <w:rFonts w:hAnsi="標楷體"/>
                <w:sz w:val="24"/>
              </w:rPr>
              <w:t>最後在將彈簧鎖緊。</w:t>
            </w:r>
          </w:p>
        </w:tc>
      </w:tr>
      <w:tr w:rsidR="00F93978" w:rsidRPr="00BA2C35">
        <w:trPr>
          <w:cantSplit/>
        </w:trPr>
        <w:tc>
          <w:tcPr>
            <w:tcW w:w="1199" w:type="pct"/>
            <w:vMerge/>
            <w:tcBorders>
              <w:top w:val="nil"/>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267" w:hanging="267"/>
              <w:jc w:val="both"/>
              <w:rPr>
                <w:sz w:val="24"/>
              </w:rPr>
            </w:pPr>
            <w:r w:rsidRPr="00BA2C35">
              <w:rPr>
                <w:sz w:val="24"/>
              </w:rPr>
              <w:t>4.</w:t>
            </w:r>
            <w:r w:rsidRPr="00BA2C35">
              <w:rPr>
                <w:rFonts w:hAnsi="標楷體"/>
                <w:sz w:val="24"/>
              </w:rPr>
              <w:t>踏板安裝時應由上往上組立。</w:t>
            </w:r>
          </w:p>
        </w:tc>
      </w:tr>
      <w:tr w:rsidR="00F93978" w:rsidRPr="00BA2C35">
        <w:trPr>
          <w:cantSplit/>
        </w:trPr>
        <w:tc>
          <w:tcPr>
            <w:tcW w:w="1199" w:type="pct"/>
            <w:vMerge/>
            <w:tcBorders>
              <w:top w:val="nil"/>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p>
        </w:tc>
        <w:tc>
          <w:tcPr>
            <w:tcW w:w="3801" w:type="pct"/>
            <w:tcBorders>
              <w:left w:val="nil"/>
            </w:tcBorders>
            <w:vAlign w:val="center"/>
          </w:tcPr>
          <w:p w:rsidR="00F93978" w:rsidRPr="00BA2C35" w:rsidRDefault="00F93978">
            <w:pPr>
              <w:ind w:left="187" w:hanging="187"/>
              <w:jc w:val="both"/>
              <w:rPr>
                <w:sz w:val="24"/>
              </w:rPr>
            </w:pPr>
            <w:r w:rsidRPr="00BA2C35">
              <w:rPr>
                <w:sz w:val="24"/>
              </w:rPr>
              <w:t>5.</w:t>
            </w:r>
            <w:r w:rsidRPr="00BA2C35">
              <w:rPr>
                <w:rFonts w:hAnsi="標楷體"/>
                <w:sz w:val="24"/>
              </w:rPr>
              <w:t>踏板放入追從導軌並崁入踏板固定桿後應注意踏板間的接合縫，使之在中間後再將螺絲鎖緊。</w:t>
            </w:r>
          </w:p>
        </w:tc>
      </w:tr>
      <w:tr w:rsidR="00F93978" w:rsidRPr="00BA2C35">
        <w:trPr>
          <w:cantSplit/>
        </w:trPr>
        <w:tc>
          <w:tcPr>
            <w:tcW w:w="1199" w:type="pct"/>
            <w:vMerge w:val="restart"/>
            <w:tcBorders>
              <w:top w:val="single" w:sz="4" w:space="0" w:color="auto"/>
              <w:left w:val="single" w:sz="4" w:space="0" w:color="auto"/>
              <w:bottom w:val="single" w:sz="4" w:space="0" w:color="auto"/>
              <w:right w:val="single" w:sz="4" w:space="0" w:color="auto"/>
            </w:tcBorders>
            <w:vAlign w:val="center"/>
          </w:tcPr>
          <w:p w:rsidR="00F93978" w:rsidRPr="00BA2C35" w:rsidRDefault="00F93978" w:rsidP="00B31DA6">
            <w:pPr>
              <w:jc w:val="both"/>
              <w:rPr>
                <w:sz w:val="24"/>
              </w:rPr>
            </w:pPr>
            <w:r w:rsidRPr="00BA2C35">
              <w:rPr>
                <w:sz w:val="24"/>
              </w:rPr>
              <w:t>9.</w:t>
            </w:r>
            <w:r w:rsidRPr="00BA2C35">
              <w:rPr>
                <w:rFonts w:hAnsi="標楷體"/>
                <w:sz w:val="24"/>
              </w:rPr>
              <w:t>扶手歸路案內</w:t>
            </w:r>
          </w:p>
          <w:p w:rsidR="00F93978" w:rsidRPr="00BA2C35" w:rsidRDefault="00F93978" w:rsidP="00B31DA6">
            <w:pPr>
              <w:jc w:val="both"/>
              <w:rPr>
                <w:sz w:val="24"/>
              </w:rPr>
            </w:pPr>
            <w:r w:rsidRPr="00BA2C35">
              <w:rPr>
                <w:rFonts w:hAnsi="標楷體"/>
                <w:sz w:val="24"/>
              </w:rPr>
              <w:t>調整</w:t>
            </w:r>
          </w:p>
        </w:tc>
        <w:tc>
          <w:tcPr>
            <w:tcW w:w="3801" w:type="pct"/>
            <w:tcBorders>
              <w:left w:val="nil"/>
            </w:tcBorders>
            <w:vAlign w:val="center"/>
          </w:tcPr>
          <w:p w:rsidR="00F93978" w:rsidRPr="00BA2C35" w:rsidRDefault="00F93978">
            <w:pPr>
              <w:ind w:left="187" w:hanging="187"/>
              <w:jc w:val="both"/>
              <w:rPr>
                <w:sz w:val="24"/>
              </w:rPr>
            </w:pPr>
            <w:r w:rsidRPr="00BA2C35">
              <w:rPr>
                <w:sz w:val="24"/>
              </w:rPr>
              <w:t>1.</w:t>
            </w:r>
            <w:r w:rsidRPr="00BA2C35">
              <w:rPr>
                <w:rFonts w:hAnsi="標楷體"/>
                <w:sz w:val="24"/>
              </w:rPr>
              <w:t>扶手歸路案內上曲部裝設時，弧度須平順，與端柱底部接合處須密合。</w:t>
            </w:r>
          </w:p>
        </w:tc>
      </w:tr>
      <w:tr w:rsidR="00BA2C35" w:rsidRPr="00BA2C35">
        <w:trPr>
          <w:cantSplit/>
          <w:trHeight w:val="323"/>
        </w:trPr>
        <w:tc>
          <w:tcPr>
            <w:tcW w:w="1199" w:type="pct"/>
            <w:vMerge/>
            <w:tcBorders>
              <w:top w:val="nil"/>
              <w:left w:val="single" w:sz="4" w:space="0" w:color="auto"/>
              <w:bottom w:val="single" w:sz="4" w:space="0" w:color="auto"/>
              <w:right w:val="single" w:sz="4" w:space="0" w:color="auto"/>
            </w:tcBorders>
            <w:vAlign w:val="center"/>
          </w:tcPr>
          <w:p w:rsidR="00BA2C35" w:rsidRPr="00BA2C35" w:rsidRDefault="00BA2C35">
            <w:pPr>
              <w:jc w:val="center"/>
              <w:rPr>
                <w:sz w:val="24"/>
              </w:rPr>
            </w:pPr>
          </w:p>
        </w:tc>
        <w:tc>
          <w:tcPr>
            <w:tcW w:w="3801" w:type="pct"/>
            <w:tcBorders>
              <w:left w:val="nil"/>
            </w:tcBorders>
            <w:vAlign w:val="center"/>
          </w:tcPr>
          <w:p w:rsidR="00BA2C35" w:rsidRPr="00BA2C35" w:rsidRDefault="00BA2C35">
            <w:pPr>
              <w:ind w:left="267" w:hanging="267"/>
              <w:jc w:val="both"/>
              <w:rPr>
                <w:sz w:val="24"/>
              </w:rPr>
            </w:pPr>
            <w:r w:rsidRPr="00BA2C35">
              <w:rPr>
                <w:sz w:val="24"/>
              </w:rPr>
              <w:t>2.</w:t>
            </w:r>
            <w:r w:rsidRPr="00BA2C35">
              <w:rPr>
                <w:rFonts w:hAnsi="標楷體"/>
                <w:sz w:val="24"/>
              </w:rPr>
              <w:t>案內邊緣與踏板側面尺寸為</w:t>
            </w:r>
            <w:smartTag w:uri="urn:schemas-microsoft-com:office:smarttags" w:element="chmetcnv">
              <w:smartTagPr>
                <w:attr w:name="UnitName" w:val="mm"/>
                <w:attr w:name="SourceValue" w:val="85.5"/>
                <w:attr w:name="HasSpace" w:val="False"/>
                <w:attr w:name="Negative" w:val="False"/>
                <w:attr w:name="NumberType" w:val="1"/>
                <w:attr w:name="TCSC" w:val="0"/>
              </w:smartTagPr>
              <w:r w:rsidRPr="00BA2C35">
                <w:rPr>
                  <w:sz w:val="24"/>
                </w:rPr>
                <w:t>85.5mm</w:t>
              </w:r>
            </w:smartTag>
            <w:r w:rsidRPr="00BA2C35">
              <w:rPr>
                <w:rFonts w:hAnsi="標楷體"/>
                <w:sz w:val="24"/>
              </w:rPr>
              <w:t>。</w:t>
            </w:r>
          </w:p>
        </w:tc>
      </w:tr>
    </w:tbl>
    <w:p w:rsidR="00B31DA6" w:rsidRDefault="00B31D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89"/>
        <w:gridCol w:w="6938"/>
      </w:tblGrid>
      <w:tr w:rsidR="00B31DA6" w:rsidRPr="00BA2C35">
        <w:trPr>
          <w:cantSplit/>
          <w:trHeight w:val="345"/>
        </w:trPr>
        <w:tc>
          <w:tcPr>
            <w:tcW w:w="1199" w:type="pct"/>
            <w:tcBorders>
              <w:top w:val="single" w:sz="4" w:space="0" w:color="auto"/>
              <w:left w:val="single" w:sz="4" w:space="0" w:color="auto"/>
              <w:right w:val="single" w:sz="4" w:space="0" w:color="auto"/>
            </w:tcBorders>
            <w:vAlign w:val="center"/>
          </w:tcPr>
          <w:p w:rsidR="00B31DA6" w:rsidRPr="00BA2C35" w:rsidRDefault="00B31DA6" w:rsidP="00B31DA6">
            <w:pPr>
              <w:jc w:val="center"/>
              <w:rPr>
                <w:sz w:val="24"/>
              </w:rPr>
            </w:pPr>
            <w:r>
              <w:rPr>
                <w:rFonts w:hint="eastAsia"/>
                <w:sz w:val="24"/>
              </w:rPr>
              <w:t>作業內容</w:t>
            </w:r>
          </w:p>
        </w:tc>
        <w:tc>
          <w:tcPr>
            <w:tcW w:w="3801" w:type="pct"/>
            <w:tcBorders>
              <w:left w:val="nil"/>
            </w:tcBorders>
            <w:vAlign w:val="center"/>
          </w:tcPr>
          <w:p w:rsidR="00B31DA6" w:rsidRPr="00BA2C35" w:rsidRDefault="00B31DA6" w:rsidP="00B31DA6">
            <w:pPr>
              <w:jc w:val="center"/>
              <w:rPr>
                <w:sz w:val="24"/>
              </w:rPr>
            </w:pPr>
            <w:r>
              <w:rPr>
                <w:rFonts w:hint="eastAsia"/>
                <w:sz w:val="24"/>
              </w:rPr>
              <w:t>要領</w:t>
            </w:r>
          </w:p>
        </w:tc>
      </w:tr>
      <w:tr w:rsidR="00B31DA6" w:rsidRPr="00BA2C35">
        <w:trPr>
          <w:cantSplit/>
          <w:trHeight w:val="345"/>
        </w:trPr>
        <w:tc>
          <w:tcPr>
            <w:tcW w:w="1199" w:type="pct"/>
            <w:vMerge w:val="restart"/>
            <w:tcBorders>
              <w:top w:val="nil"/>
              <w:left w:val="single" w:sz="4" w:space="0" w:color="auto"/>
              <w:right w:val="single" w:sz="4" w:space="0" w:color="auto"/>
            </w:tcBorders>
            <w:vAlign w:val="center"/>
          </w:tcPr>
          <w:p w:rsidR="00B31DA6" w:rsidRPr="00BA2C35" w:rsidRDefault="00B31DA6">
            <w:pPr>
              <w:jc w:val="center"/>
              <w:rPr>
                <w:sz w:val="24"/>
              </w:rPr>
            </w:pPr>
            <w:r w:rsidRPr="00BA2C35">
              <w:rPr>
                <w:sz w:val="24"/>
              </w:rPr>
              <w:t>9.</w:t>
            </w:r>
            <w:r w:rsidRPr="00BA2C35">
              <w:rPr>
                <w:rFonts w:hAnsi="標楷體"/>
                <w:sz w:val="24"/>
              </w:rPr>
              <w:t>扶手歸路案內調整</w:t>
            </w:r>
          </w:p>
        </w:tc>
        <w:tc>
          <w:tcPr>
            <w:tcW w:w="3801" w:type="pct"/>
            <w:tcBorders>
              <w:left w:val="nil"/>
            </w:tcBorders>
            <w:vAlign w:val="center"/>
          </w:tcPr>
          <w:p w:rsidR="00B31DA6" w:rsidRPr="00BA2C35" w:rsidRDefault="00B31DA6" w:rsidP="00B31DA6">
            <w:pPr>
              <w:jc w:val="both"/>
              <w:rPr>
                <w:sz w:val="24"/>
              </w:rPr>
            </w:pPr>
            <w:r w:rsidRPr="00BA2C35">
              <w:rPr>
                <w:sz w:val="24"/>
              </w:rPr>
              <w:t>3.</w:t>
            </w:r>
            <w:r w:rsidRPr="00BA2C35">
              <w:rPr>
                <w:rFonts w:hAnsi="標楷體"/>
                <w:sz w:val="24"/>
              </w:rPr>
              <w:t>調整時電源確實關閉，禁止人員通行，個人防護具確實佩帶。</w:t>
            </w:r>
          </w:p>
        </w:tc>
      </w:tr>
      <w:tr w:rsidR="00B31DA6" w:rsidRPr="00BA2C35">
        <w:trPr>
          <w:cantSplit/>
          <w:trHeight w:val="285"/>
        </w:trPr>
        <w:tc>
          <w:tcPr>
            <w:tcW w:w="1199" w:type="pct"/>
            <w:vMerge/>
            <w:tcBorders>
              <w:left w:val="single" w:sz="4" w:space="0" w:color="auto"/>
              <w:bottom w:val="nil"/>
              <w:right w:val="single" w:sz="4" w:space="0" w:color="auto"/>
            </w:tcBorders>
            <w:vAlign w:val="center"/>
          </w:tcPr>
          <w:p w:rsidR="00B31DA6" w:rsidRPr="00BA2C35" w:rsidRDefault="00B31DA6" w:rsidP="00FF3482">
            <w:pPr>
              <w:rPr>
                <w:sz w:val="24"/>
              </w:rPr>
            </w:pPr>
          </w:p>
        </w:tc>
        <w:tc>
          <w:tcPr>
            <w:tcW w:w="3801" w:type="pct"/>
            <w:tcBorders>
              <w:left w:val="nil"/>
            </w:tcBorders>
            <w:vAlign w:val="center"/>
          </w:tcPr>
          <w:p w:rsidR="00B31DA6" w:rsidRPr="00BA2C35" w:rsidRDefault="00B31DA6" w:rsidP="00B31DA6">
            <w:pPr>
              <w:jc w:val="both"/>
              <w:rPr>
                <w:sz w:val="24"/>
              </w:rPr>
            </w:pPr>
            <w:r w:rsidRPr="00BA2C35">
              <w:rPr>
                <w:sz w:val="24"/>
              </w:rPr>
              <w:t>4.</w:t>
            </w:r>
            <w:r w:rsidRPr="00BA2C35">
              <w:rPr>
                <w:rFonts w:hAnsi="標楷體"/>
                <w:sz w:val="24"/>
              </w:rPr>
              <w:t>各工具使用注意安全。</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10.</w:t>
            </w:r>
            <w:r w:rsidRPr="00BA2C35">
              <w:rPr>
                <w:rFonts w:hAnsi="標楷體"/>
                <w:sz w:val="24"/>
              </w:rPr>
              <w:t>玻璃座調整</w:t>
            </w:r>
          </w:p>
        </w:tc>
        <w:tc>
          <w:tcPr>
            <w:tcW w:w="3801" w:type="pct"/>
            <w:tcBorders>
              <w:left w:val="nil"/>
            </w:tcBorders>
            <w:vAlign w:val="center"/>
          </w:tcPr>
          <w:p w:rsidR="00F93978" w:rsidRPr="00BA2C35" w:rsidRDefault="00F93978">
            <w:pPr>
              <w:jc w:val="both"/>
              <w:rPr>
                <w:sz w:val="24"/>
              </w:rPr>
            </w:pPr>
            <w:r w:rsidRPr="00BA2C35">
              <w:rPr>
                <w:sz w:val="24"/>
              </w:rPr>
              <w:t>1.</w:t>
            </w:r>
            <w:r w:rsidRPr="00BA2C35">
              <w:rPr>
                <w:rFonts w:hAnsi="標楷體"/>
                <w:sz w:val="24"/>
              </w:rPr>
              <w:t>架設調整用治具，再將尼龍線固定於調整螺桿後拉緊。</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2.</w:t>
            </w:r>
            <w:r w:rsidRPr="00BA2C35">
              <w:rPr>
                <w:rFonts w:hAnsi="標楷體"/>
                <w:sz w:val="24"/>
              </w:rPr>
              <w:t>以尼龍線為基準調整玻璃座，使其在同直線上。</w:t>
            </w:r>
          </w:p>
        </w:tc>
      </w:tr>
      <w:tr w:rsidR="00B31DA6" w:rsidRPr="00BA2C35">
        <w:trPr>
          <w:trHeight w:val="450"/>
        </w:trPr>
        <w:tc>
          <w:tcPr>
            <w:tcW w:w="1199" w:type="pct"/>
            <w:vMerge w:val="restart"/>
            <w:tcBorders>
              <w:top w:val="single" w:sz="4" w:space="0" w:color="auto"/>
              <w:left w:val="single" w:sz="4" w:space="0" w:color="auto"/>
              <w:right w:val="single" w:sz="4" w:space="0" w:color="auto"/>
            </w:tcBorders>
            <w:vAlign w:val="center"/>
          </w:tcPr>
          <w:p w:rsidR="00B31DA6" w:rsidRPr="00BA2C35" w:rsidRDefault="00B31DA6" w:rsidP="00FF3482">
            <w:pPr>
              <w:rPr>
                <w:sz w:val="24"/>
              </w:rPr>
            </w:pPr>
            <w:r w:rsidRPr="00BA2C35">
              <w:rPr>
                <w:sz w:val="24"/>
              </w:rPr>
              <w:t>11.</w:t>
            </w:r>
            <w:r w:rsidRPr="00BA2C35">
              <w:rPr>
                <w:rFonts w:hAnsi="標楷體"/>
                <w:sz w:val="24"/>
              </w:rPr>
              <w:t>機構台調整</w:t>
            </w:r>
          </w:p>
        </w:tc>
        <w:tc>
          <w:tcPr>
            <w:tcW w:w="3801" w:type="pct"/>
            <w:tcBorders>
              <w:left w:val="nil"/>
            </w:tcBorders>
            <w:vAlign w:val="center"/>
          </w:tcPr>
          <w:p w:rsidR="00B31DA6" w:rsidRPr="00BA2C35" w:rsidRDefault="00B31DA6" w:rsidP="00B31DA6">
            <w:pPr>
              <w:ind w:left="207" w:hanging="207"/>
              <w:jc w:val="both"/>
              <w:rPr>
                <w:sz w:val="24"/>
              </w:rPr>
            </w:pPr>
            <w:r w:rsidRPr="00BA2C35">
              <w:rPr>
                <w:sz w:val="24"/>
              </w:rPr>
              <w:t>1.</w:t>
            </w:r>
            <w:r w:rsidRPr="00BA2C35">
              <w:rPr>
                <w:rFonts w:hAnsi="標楷體"/>
                <w:sz w:val="24"/>
              </w:rPr>
              <w:t>將組立用螺絲</w:t>
            </w:r>
            <w:r w:rsidRPr="00BA2C35">
              <w:rPr>
                <w:sz w:val="24"/>
              </w:rPr>
              <w:t>4</w:t>
            </w:r>
            <w:r w:rsidRPr="00BA2C35">
              <w:rPr>
                <w:rFonts w:hAnsi="標楷體"/>
                <w:sz w:val="24"/>
              </w:rPr>
              <w:t>支組好，再將機構台放上鎖上螺絲帽</w:t>
            </w:r>
            <w:r w:rsidRPr="00BA2C35">
              <w:rPr>
                <w:sz w:val="24"/>
              </w:rPr>
              <w:t>(</w:t>
            </w:r>
            <w:r w:rsidRPr="00BA2C35">
              <w:rPr>
                <w:rFonts w:hAnsi="標楷體"/>
                <w:sz w:val="24"/>
              </w:rPr>
              <w:t>不須鎖緊</w:t>
            </w:r>
            <w:r w:rsidRPr="00BA2C35">
              <w:rPr>
                <w:sz w:val="24"/>
              </w:rPr>
              <w:t>)</w:t>
            </w:r>
            <w:r w:rsidRPr="00BA2C35">
              <w:rPr>
                <w:rFonts w:hAnsi="標楷體"/>
                <w:sz w:val="24"/>
              </w:rPr>
              <w:t>。</w:t>
            </w:r>
          </w:p>
        </w:tc>
      </w:tr>
      <w:tr w:rsidR="00B31DA6" w:rsidRPr="00BA2C35">
        <w:trPr>
          <w:trHeight w:val="480"/>
        </w:trPr>
        <w:tc>
          <w:tcPr>
            <w:tcW w:w="1199" w:type="pct"/>
            <w:vMerge/>
            <w:tcBorders>
              <w:left w:val="single" w:sz="4" w:space="0" w:color="auto"/>
              <w:bottom w:val="nil"/>
              <w:right w:val="single" w:sz="4" w:space="0" w:color="auto"/>
            </w:tcBorders>
            <w:vAlign w:val="center"/>
          </w:tcPr>
          <w:p w:rsidR="00B31DA6" w:rsidRPr="00BA2C35" w:rsidRDefault="00B31DA6" w:rsidP="00FF3482">
            <w:pPr>
              <w:rPr>
                <w:sz w:val="24"/>
              </w:rPr>
            </w:pPr>
          </w:p>
        </w:tc>
        <w:tc>
          <w:tcPr>
            <w:tcW w:w="3801" w:type="pct"/>
            <w:tcBorders>
              <w:left w:val="nil"/>
            </w:tcBorders>
            <w:vAlign w:val="center"/>
          </w:tcPr>
          <w:p w:rsidR="00B31DA6" w:rsidRPr="00BA2C35" w:rsidRDefault="00B31DA6" w:rsidP="00B31DA6">
            <w:pPr>
              <w:ind w:left="207" w:hanging="207"/>
              <w:jc w:val="both"/>
              <w:rPr>
                <w:sz w:val="24"/>
              </w:rPr>
            </w:pPr>
            <w:r w:rsidRPr="00BA2C35">
              <w:rPr>
                <w:sz w:val="24"/>
              </w:rPr>
              <w:t>2.</w:t>
            </w:r>
            <w:r w:rsidRPr="00BA2C35">
              <w:rPr>
                <w:rFonts w:hAnsi="標楷體"/>
                <w:sz w:val="24"/>
              </w:rPr>
              <w:t>先調整高度及前後左右尺寸，再以</w:t>
            </w:r>
            <w:r w:rsidRPr="00BA2C35">
              <w:rPr>
                <w:sz w:val="24"/>
              </w:rPr>
              <w:t>1/1000</w:t>
            </w:r>
            <w:r w:rsidRPr="00BA2C35">
              <w:rPr>
                <w:rFonts w:hAnsi="標楷體"/>
                <w:sz w:val="24"/>
              </w:rPr>
              <w:t>水平器調整水平鎖緊螺絲帽。</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12.</w:t>
            </w:r>
            <w:r w:rsidRPr="00BA2C35">
              <w:rPr>
                <w:rFonts w:hAnsi="標楷體"/>
                <w:sz w:val="24"/>
              </w:rPr>
              <w:t>床板組立</w:t>
            </w:r>
          </w:p>
        </w:tc>
        <w:tc>
          <w:tcPr>
            <w:tcW w:w="3801" w:type="pct"/>
            <w:tcBorders>
              <w:left w:val="nil"/>
            </w:tcBorders>
            <w:vAlign w:val="center"/>
          </w:tcPr>
          <w:p w:rsidR="00F93978" w:rsidRPr="00BA2C35" w:rsidRDefault="00F93978">
            <w:pPr>
              <w:ind w:left="207" w:hanging="207"/>
              <w:jc w:val="both"/>
              <w:rPr>
                <w:sz w:val="24"/>
              </w:rPr>
            </w:pPr>
            <w:r w:rsidRPr="00BA2C35">
              <w:rPr>
                <w:sz w:val="24"/>
              </w:rPr>
              <w:t>1.</w:t>
            </w:r>
            <w:r w:rsidRPr="00BA2C35">
              <w:rPr>
                <w:rFonts w:hAnsi="標楷體"/>
                <w:sz w:val="24"/>
              </w:rPr>
              <w:t>以建築物完成面為基準，微調高度並以水平器確認前後水平度，完成後將所有螺絲鎖緊。</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ind w:left="207" w:hanging="207"/>
              <w:jc w:val="both"/>
              <w:rPr>
                <w:sz w:val="24"/>
              </w:rPr>
            </w:pPr>
            <w:r w:rsidRPr="00BA2C35">
              <w:rPr>
                <w:sz w:val="24"/>
              </w:rPr>
              <w:t>2.</w:t>
            </w:r>
            <w:r w:rsidRPr="00BA2C35">
              <w:rPr>
                <w:rFonts w:hAnsi="標楷體"/>
                <w:sz w:val="24"/>
              </w:rPr>
              <w:t>床板支持角鐵及支撐螺桿組立完成，再將床板放置其上，並調整水平。</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3.</w:t>
            </w:r>
            <w:r w:rsidRPr="00BA2C35">
              <w:rPr>
                <w:rFonts w:hAnsi="標楷體"/>
                <w:sz w:val="24"/>
              </w:rPr>
              <w:t>側面封板調整至床板面平並點焊。</w:t>
            </w:r>
          </w:p>
        </w:tc>
      </w:tr>
      <w:tr w:rsidR="00F93978" w:rsidRPr="00BA2C35">
        <w:trPr>
          <w:cantSplit/>
        </w:trPr>
        <w:tc>
          <w:tcPr>
            <w:tcW w:w="1199" w:type="pct"/>
            <w:vMerge/>
            <w:tcBorders>
              <w:top w:val="nil"/>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4.</w:t>
            </w:r>
            <w:r w:rsidRPr="00BA2C35">
              <w:rPr>
                <w:rFonts w:hAnsi="標楷體"/>
                <w:sz w:val="24"/>
              </w:rPr>
              <w:t>後側防泥板點焊固定。</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13.</w:t>
            </w:r>
            <w:r w:rsidRPr="00BA2C35">
              <w:rPr>
                <w:rFonts w:hAnsi="標楷體"/>
                <w:sz w:val="24"/>
              </w:rPr>
              <w:t>端柱組立</w:t>
            </w:r>
          </w:p>
        </w:tc>
        <w:tc>
          <w:tcPr>
            <w:tcW w:w="3801" w:type="pct"/>
            <w:tcBorders>
              <w:top w:val="single" w:sz="4" w:space="0" w:color="auto"/>
              <w:left w:val="nil"/>
              <w:bottom w:val="single" w:sz="4" w:space="0" w:color="auto"/>
              <w:right w:val="single" w:sz="4" w:space="0" w:color="auto"/>
            </w:tcBorders>
            <w:vAlign w:val="center"/>
          </w:tcPr>
          <w:p w:rsidR="00F93978" w:rsidRPr="00BA2C35" w:rsidRDefault="00F93978">
            <w:pPr>
              <w:ind w:left="207" w:hanging="207"/>
              <w:jc w:val="both"/>
              <w:rPr>
                <w:sz w:val="24"/>
              </w:rPr>
            </w:pPr>
            <w:r w:rsidRPr="00BA2C35">
              <w:rPr>
                <w:sz w:val="24"/>
              </w:rPr>
              <w:t>1.</w:t>
            </w:r>
            <w:r w:rsidRPr="00BA2C35">
              <w:rPr>
                <w:rFonts w:hAnsi="標楷體"/>
                <w:sz w:val="24"/>
              </w:rPr>
              <w:t>將端柱放置於機構台上，鎖上</w:t>
            </w:r>
            <w:r w:rsidRPr="00BA2C35">
              <w:rPr>
                <w:sz w:val="24"/>
              </w:rPr>
              <w:t>4</w:t>
            </w:r>
            <w:r w:rsidRPr="00BA2C35">
              <w:rPr>
                <w:rFonts w:hAnsi="標楷體"/>
                <w:sz w:val="24"/>
              </w:rPr>
              <w:t>支</w:t>
            </w:r>
            <w:r w:rsidRPr="00BA2C35">
              <w:rPr>
                <w:sz w:val="24"/>
              </w:rPr>
              <w:t>M12</w:t>
            </w:r>
            <w:r w:rsidRPr="00BA2C35">
              <w:rPr>
                <w:rFonts w:hAnsi="標楷體"/>
                <w:sz w:val="24"/>
              </w:rPr>
              <w:t>螺絲，再以中心錘調整左右尺寸</w:t>
            </w:r>
            <w:r w:rsidRPr="00BA2C35">
              <w:rPr>
                <w:sz w:val="24"/>
              </w:rPr>
              <w:t>(</w:t>
            </w:r>
            <w:r w:rsidRPr="00BA2C35">
              <w:rPr>
                <w:rFonts w:hAnsi="標楷體"/>
                <w:sz w:val="24"/>
              </w:rPr>
              <w:t>須與芯線平行</w:t>
            </w:r>
            <w:r w:rsidRPr="00BA2C35">
              <w:rPr>
                <w:sz w:val="24"/>
              </w:rPr>
              <w:t>)</w:t>
            </w:r>
            <w:r w:rsidRPr="00BA2C35">
              <w:rPr>
                <w:rFonts w:hAnsi="標楷體"/>
                <w:sz w:val="24"/>
              </w:rPr>
              <w:t>，完成後螺絲鎖緊。</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top w:val="nil"/>
              <w:left w:val="nil"/>
            </w:tcBorders>
            <w:vAlign w:val="center"/>
          </w:tcPr>
          <w:p w:rsidR="00F93978" w:rsidRPr="00BA2C35" w:rsidRDefault="00F93978">
            <w:pPr>
              <w:jc w:val="both"/>
              <w:rPr>
                <w:sz w:val="24"/>
              </w:rPr>
            </w:pPr>
            <w:r w:rsidRPr="00BA2C35">
              <w:rPr>
                <w:sz w:val="24"/>
              </w:rPr>
              <w:t>2.</w:t>
            </w:r>
            <w:r w:rsidRPr="00BA2C35">
              <w:rPr>
                <w:rFonts w:hAnsi="標楷體"/>
                <w:sz w:val="24"/>
              </w:rPr>
              <w:t>端柱調整須與芯線平行</w:t>
            </w:r>
            <w:r w:rsidRPr="00BA2C35">
              <w:rPr>
                <w:sz w:val="24"/>
              </w:rPr>
              <w:t>(±</w:t>
            </w:r>
            <w:smartTag w:uri="urn:schemas-microsoft-com:office:smarttags" w:element="chmetcnv">
              <w:smartTagPr>
                <w:attr w:name="UnitName" w:val="mm"/>
                <w:attr w:name="SourceValue" w:val="1"/>
                <w:attr w:name="HasSpace" w:val="False"/>
                <w:attr w:name="Negative" w:val="False"/>
                <w:attr w:name="NumberType" w:val="1"/>
                <w:attr w:name="TCSC" w:val="0"/>
              </w:smartTagPr>
              <w:r w:rsidRPr="00BA2C35">
                <w:rPr>
                  <w:sz w:val="24"/>
                </w:rPr>
                <w:t>1mm</w:t>
              </w:r>
            </w:smartTag>
            <w:r w:rsidRPr="00BA2C35">
              <w:rPr>
                <w:sz w:val="24"/>
              </w:rPr>
              <w:t>)</w:t>
            </w:r>
            <w:r w:rsidRPr="00BA2C35">
              <w:rPr>
                <w:rFonts w:hAnsi="標楷體"/>
                <w:sz w:val="24"/>
              </w:rPr>
              <w:t>。</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14.</w:t>
            </w:r>
            <w:r w:rsidRPr="00BA2C35">
              <w:rPr>
                <w:rFonts w:hAnsi="標楷體"/>
                <w:sz w:val="24"/>
              </w:rPr>
              <w:t>配線、結線</w:t>
            </w:r>
          </w:p>
        </w:tc>
        <w:tc>
          <w:tcPr>
            <w:tcW w:w="3801" w:type="pct"/>
            <w:tcBorders>
              <w:left w:val="nil"/>
            </w:tcBorders>
            <w:vAlign w:val="center"/>
          </w:tcPr>
          <w:p w:rsidR="00F93978" w:rsidRPr="00BA2C35" w:rsidRDefault="00F93978">
            <w:pPr>
              <w:jc w:val="both"/>
              <w:rPr>
                <w:sz w:val="24"/>
              </w:rPr>
            </w:pPr>
            <w:r w:rsidRPr="00BA2C35">
              <w:rPr>
                <w:sz w:val="24"/>
              </w:rPr>
              <w:t>1.</w:t>
            </w:r>
            <w:r w:rsidRPr="00BA2C35">
              <w:rPr>
                <w:rFonts w:hAnsi="標楷體"/>
                <w:sz w:val="24"/>
              </w:rPr>
              <w:t>依照機器配線結線圖所示及電纜名稱標示順序結線。</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2.</w:t>
            </w:r>
            <w:r w:rsidRPr="00BA2C35">
              <w:rPr>
                <w:rFonts w:hAnsi="標楷體"/>
                <w:sz w:val="24"/>
              </w:rPr>
              <w:t>電纜配置於構架內側，用</w:t>
            </w:r>
            <w:r w:rsidRPr="00BA2C35">
              <w:rPr>
                <w:sz w:val="24"/>
              </w:rPr>
              <w:t>C</w:t>
            </w:r>
            <w:r w:rsidRPr="00BA2C35">
              <w:rPr>
                <w:rFonts w:hAnsi="標楷體"/>
                <w:sz w:val="24"/>
              </w:rPr>
              <w:t>型夾及束帶整齊固定。</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15.</w:t>
            </w:r>
            <w:r w:rsidRPr="00BA2C35">
              <w:rPr>
                <w:rFonts w:hAnsi="標楷體"/>
                <w:sz w:val="24"/>
              </w:rPr>
              <w:t>外飾板組立</w:t>
            </w:r>
          </w:p>
        </w:tc>
        <w:tc>
          <w:tcPr>
            <w:tcW w:w="3801" w:type="pct"/>
            <w:tcBorders>
              <w:left w:val="nil"/>
            </w:tcBorders>
            <w:vAlign w:val="center"/>
          </w:tcPr>
          <w:p w:rsidR="00F93978" w:rsidRPr="00BA2C35" w:rsidRDefault="00F93978">
            <w:pPr>
              <w:jc w:val="both"/>
              <w:rPr>
                <w:sz w:val="24"/>
              </w:rPr>
            </w:pPr>
            <w:r w:rsidRPr="00BA2C35">
              <w:rPr>
                <w:sz w:val="24"/>
              </w:rPr>
              <w:t>1.</w:t>
            </w:r>
            <w:r w:rsidRPr="00BA2C35">
              <w:rPr>
                <w:rFonts w:hAnsi="標楷體"/>
                <w:sz w:val="24"/>
              </w:rPr>
              <w:t>壓條末端距機構台上內側板壓板末端</w:t>
            </w:r>
            <w:smartTag w:uri="urn:schemas-microsoft-com:office:smarttags" w:element="chmetcnv">
              <w:smartTagPr>
                <w:attr w:name="UnitName" w:val="cm"/>
                <w:attr w:name="SourceValue" w:val="30"/>
                <w:attr w:name="HasSpace" w:val="False"/>
                <w:attr w:name="Negative" w:val="False"/>
                <w:attr w:name="NumberType" w:val="1"/>
                <w:attr w:name="TCSC" w:val="0"/>
              </w:smartTagPr>
              <w:r w:rsidRPr="00BA2C35">
                <w:rPr>
                  <w:sz w:val="24"/>
                </w:rPr>
                <w:t>30cm</w:t>
              </w:r>
            </w:smartTag>
            <w:r w:rsidRPr="00BA2C35">
              <w:rPr>
                <w:rFonts w:hAnsi="標楷體"/>
                <w:sz w:val="24"/>
              </w:rPr>
              <w:t>。</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ind w:left="207" w:hanging="207"/>
              <w:jc w:val="both"/>
              <w:rPr>
                <w:sz w:val="24"/>
              </w:rPr>
            </w:pPr>
            <w:r w:rsidRPr="00BA2C35">
              <w:rPr>
                <w:sz w:val="24"/>
              </w:rPr>
              <w:t>2.</w:t>
            </w:r>
            <w:r w:rsidRPr="00BA2C35">
              <w:rPr>
                <w:rFonts w:hAnsi="標楷體"/>
                <w:sz w:val="24"/>
              </w:rPr>
              <w:t>先組立上部壓板一、二塊，然後由下往上組立，外飾板與內側板面為</w:t>
            </w:r>
            <w:smartTag w:uri="urn:schemas-microsoft-com:office:smarttags" w:element="chmetcnv">
              <w:smartTagPr>
                <w:attr w:name="UnitName" w:val="mm"/>
                <w:attr w:name="SourceValue" w:val="166"/>
                <w:attr w:name="HasSpace" w:val="False"/>
                <w:attr w:name="Negative" w:val="False"/>
                <w:attr w:name="NumberType" w:val="1"/>
                <w:attr w:name="TCSC" w:val="0"/>
              </w:smartTagPr>
              <w:r w:rsidRPr="00BA2C35">
                <w:rPr>
                  <w:sz w:val="24"/>
                </w:rPr>
                <w:t>166mm</w:t>
              </w:r>
            </w:smartTag>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3.</w:t>
            </w:r>
            <w:r w:rsidRPr="00BA2C35">
              <w:rPr>
                <w:rFonts w:hAnsi="標楷體"/>
                <w:sz w:val="24"/>
              </w:rPr>
              <w:t>每兩塊調整好之後，將前一塊之</w:t>
            </w:r>
            <w:r w:rsidRPr="00BA2C35">
              <w:rPr>
                <w:sz w:val="24"/>
              </w:rPr>
              <w:t>M10</w:t>
            </w:r>
            <w:r w:rsidRPr="00BA2C35">
              <w:rPr>
                <w:rFonts w:hAnsi="標楷體"/>
                <w:sz w:val="24"/>
              </w:rPr>
              <w:t>螺絲鎖緊，如此類推。</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tcBorders>
            <w:vAlign w:val="center"/>
          </w:tcPr>
          <w:p w:rsidR="00F93978" w:rsidRPr="00BA2C35" w:rsidRDefault="00F93978">
            <w:pPr>
              <w:jc w:val="both"/>
              <w:rPr>
                <w:sz w:val="24"/>
              </w:rPr>
            </w:pPr>
            <w:r w:rsidRPr="00BA2C35">
              <w:rPr>
                <w:sz w:val="24"/>
              </w:rPr>
              <w:t>4.</w:t>
            </w:r>
            <w:r w:rsidRPr="00BA2C35">
              <w:rPr>
                <w:rFonts w:hAnsi="標楷體"/>
                <w:sz w:val="24"/>
              </w:rPr>
              <w:t>外飾板接合處高低差墊片調整。</w:t>
            </w:r>
          </w:p>
        </w:tc>
      </w:tr>
      <w:tr w:rsidR="00F93978" w:rsidRPr="00BA2C35">
        <w:trPr>
          <w:cantSplit/>
        </w:trPr>
        <w:tc>
          <w:tcPr>
            <w:tcW w:w="1199" w:type="pct"/>
            <w:vMerge w:val="restart"/>
            <w:tcBorders>
              <w:top w:val="single" w:sz="4" w:space="0" w:color="auto"/>
              <w:left w:val="single" w:sz="4" w:space="0" w:color="auto"/>
              <w:bottom w:val="nil"/>
              <w:right w:val="single" w:sz="4" w:space="0" w:color="auto"/>
            </w:tcBorders>
            <w:vAlign w:val="center"/>
          </w:tcPr>
          <w:p w:rsidR="00F93978" w:rsidRPr="00BA2C35" w:rsidRDefault="00F93978" w:rsidP="00FF3482">
            <w:pPr>
              <w:rPr>
                <w:sz w:val="24"/>
              </w:rPr>
            </w:pPr>
            <w:r w:rsidRPr="00BA2C35">
              <w:rPr>
                <w:sz w:val="24"/>
              </w:rPr>
              <w:t>16.</w:t>
            </w:r>
            <w:r w:rsidRPr="00BA2C35">
              <w:rPr>
                <w:rFonts w:hAnsi="標楷體"/>
                <w:sz w:val="24"/>
              </w:rPr>
              <w:t>內側板組立</w:t>
            </w:r>
          </w:p>
        </w:tc>
        <w:tc>
          <w:tcPr>
            <w:tcW w:w="3801" w:type="pct"/>
            <w:tcBorders>
              <w:left w:val="nil"/>
            </w:tcBorders>
            <w:vAlign w:val="center"/>
          </w:tcPr>
          <w:p w:rsidR="00F93978" w:rsidRPr="00BA2C35" w:rsidRDefault="00F93978">
            <w:pPr>
              <w:ind w:left="207" w:hanging="207"/>
              <w:jc w:val="both"/>
              <w:rPr>
                <w:sz w:val="24"/>
              </w:rPr>
            </w:pPr>
            <w:r w:rsidRPr="00BA2C35">
              <w:rPr>
                <w:sz w:val="24"/>
              </w:rPr>
              <w:t>1.</w:t>
            </w:r>
            <w:r w:rsidRPr="00BA2C35">
              <w:rPr>
                <w:rFonts w:hAnsi="標楷體"/>
                <w:sz w:val="24"/>
              </w:rPr>
              <w:t>端柱內側板先以雙面貼紙貼付，套入橡皮套，裝入端柱內</w:t>
            </w:r>
            <w:r w:rsidRPr="00BA2C35">
              <w:rPr>
                <w:sz w:val="24"/>
              </w:rPr>
              <w:t>(</w:t>
            </w:r>
            <w:r w:rsidRPr="00BA2C35">
              <w:rPr>
                <w:rFonts w:hAnsi="標楷體"/>
                <w:sz w:val="24"/>
              </w:rPr>
              <w:t>上、下同時</w:t>
            </w:r>
            <w:r w:rsidRPr="00BA2C35">
              <w:rPr>
                <w:sz w:val="24"/>
              </w:rPr>
              <w:t>)</w:t>
            </w:r>
            <w:r w:rsidRPr="00BA2C35">
              <w:rPr>
                <w:rFonts w:hAnsi="標楷體"/>
                <w:sz w:val="24"/>
              </w:rPr>
              <w:t>。</w:t>
            </w:r>
          </w:p>
        </w:tc>
      </w:tr>
      <w:tr w:rsidR="00F93978" w:rsidRPr="00BA2C35">
        <w:trPr>
          <w:cantSplit/>
        </w:trPr>
        <w:tc>
          <w:tcPr>
            <w:tcW w:w="1199" w:type="pct"/>
            <w:vMerge/>
            <w:tcBorders>
              <w:top w:val="nil"/>
              <w:left w:val="single" w:sz="4" w:space="0" w:color="auto"/>
              <w:bottom w:val="nil"/>
              <w:right w:val="single" w:sz="4" w:space="0" w:color="auto"/>
            </w:tcBorders>
            <w:vAlign w:val="center"/>
          </w:tcPr>
          <w:p w:rsidR="00F93978" w:rsidRPr="00BA2C35" w:rsidRDefault="00F93978">
            <w:pPr>
              <w:jc w:val="center"/>
              <w:rPr>
                <w:sz w:val="24"/>
              </w:rPr>
            </w:pPr>
          </w:p>
        </w:tc>
        <w:tc>
          <w:tcPr>
            <w:tcW w:w="3801" w:type="pct"/>
            <w:tcBorders>
              <w:left w:val="nil"/>
              <w:bottom w:val="nil"/>
            </w:tcBorders>
            <w:vAlign w:val="center"/>
          </w:tcPr>
          <w:p w:rsidR="00F93978" w:rsidRPr="00BA2C35" w:rsidRDefault="00F93978" w:rsidP="0081251A">
            <w:pPr>
              <w:ind w:left="207" w:hanging="207"/>
              <w:jc w:val="both"/>
              <w:rPr>
                <w:sz w:val="24"/>
              </w:rPr>
            </w:pPr>
            <w:r w:rsidRPr="00BA2C35">
              <w:rPr>
                <w:sz w:val="24"/>
              </w:rPr>
              <w:t>2.</w:t>
            </w:r>
            <w:r w:rsidRPr="00BA2C35">
              <w:rPr>
                <w:rFonts w:hAnsi="標楷體"/>
                <w:sz w:val="24"/>
              </w:rPr>
              <w:t>由下往上組立，內側板間隙</w:t>
            </w:r>
            <w:smartTag w:uri="urn:schemas-microsoft-com:office:smarttags" w:element="chmetcnv">
              <w:smartTagPr>
                <w:attr w:name="UnitName" w:val="mm"/>
                <w:attr w:name="SourceValue" w:val="3"/>
                <w:attr w:name="HasSpace" w:val="False"/>
                <w:attr w:name="Negative" w:val="False"/>
                <w:attr w:name="NumberType" w:val="1"/>
                <w:attr w:name="TCSC" w:val="0"/>
              </w:smartTagPr>
              <w:r w:rsidRPr="00BA2C35">
                <w:rPr>
                  <w:sz w:val="24"/>
                </w:rPr>
                <w:t>3mm</w:t>
              </w:r>
            </w:smartTag>
            <w:r w:rsidRPr="00BA2C35">
              <w:rPr>
                <w:rFonts w:hAnsi="標楷體"/>
                <w:sz w:val="24"/>
              </w:rPr>
              <w:t>，容許誤差上端</w:t>
            </w:r>
            <w:smartTag w:uri="urn:schemas-microsoft-com:office:smarttags" w:element="chmetcnv">
              <w:smartTagPr>
                <w:attr w:name="UnitName" w:val="mm"/>
                <w:attr w:name="SourceValue" w:val="10"/>
                <w:attr w:name="HasSpace" w:val="False"/>
                <w:attr w:name="Negative" w:val="False"/>
                <w:attr w:name="NumberType" w:val="1"/>
                <w:attr w:name="TCSC" w:val="0"/>
              </w:smartTagPr>
              <w:r w:rsidRPr="00BA2C35">
                <w:rPr>
                  <w:sz w:val="24"/>
                </w:rPr>
                <w:t>10mm</w:t>
              </w:r>
            </w:smartTag>
            <w:r w:rsidRPr="00BA2C35">
              <w:rPr>
                <w:rFonts w:hAnsi="標楷體"/>
                <w:sz w:val="24"/>
              </w:rPr>
              <w:t>，下端</w:t>
            </w:r>
            <w:smartTag w:uri="urn:schemas-microsoft-com:office:smarttags" w:element="chmetcnv">
              <w:smartTagPr>
                <w:attr w:name="UnitName" w:val="mm"/>
                <w:attr w:name="SourceValue" w:val="2"/>
                <w:attr w:name="HasSpace" w:val="False"/>
                <w:attr w:name="Negative" w:val="False"/>
                <w:attr w:name="NumberType" w:val="1"/>
                <w:attr w:name="TCSC" w:val="0"/>
              </w:smartTagPr>
              <w:r w:rsidRPr="00BA2C35">
                <w:rPr>
                  <w:sz w:val="24"/>
                </w:rPr>
                <w:t>2mm</w:t>
              </w:r>
            </w:smartTag>
            <w:r w:rsidRPr="00BA2C35">
              <w:rPr>
                <w:rFonts w:hAnsi="標楷體"/>
                <w:sz w:val="24"/>
              </w:rPr>
              <w:t>以下。</w:t>
            </w:r>
          </w:p>
        </w:tc>
      </w:tr>
      <w:tr w:rsidR="00F93978" w:rsidRPr="00BA2C35">
        <w:trPr>
          <w:cantSplit/>
        </w:trPr>
        <w:tc>
          <w:tcPr>
            <w:tcW w:w="1199" w:type="pct"/>
            <w:vMerge w:val="restart"/>
            <w:tcBorders>
              <w:top w:val="single" w:sz="4" w:space="0" w:color="auto"/>
              <w:left w:val="single" w:sz="4" w:space="0" w:color="auto"/>
              <w:bottom w:val="single" w:sz="4" w:space="0" w:color="auto"/>
              <w:right w:val="single" w:sz="4" w:space="0" w:color="auto"/>
            </w:tcBorders>
            <w:vAlign w:val="center"/>
          </w:tcPr>
          <w:p w:rsidR="00F93978" w:rsidRPr="00BA2C35" w:rsidRDefault="00F93978" w:rsidP="00BA2C35">
            <w:pPr>
              <w:ind w:left="360" w:hangingChars="150" w:hanging="360"/>
              <w:rPr>
                <w:sz w:val="24"/>
              </w:rPr>
            </w:pPr>
            <w:r w:rsidRPr="00BA2C35">
              <w:rPr>
                <w:sz w:val="24"/>
              </w:rPr>
              <w:t>17.</w:t>
            </w:r>
            <w:r w:rsidRPr="00BA2C35">
              <w:rPr>
                <w:rFonts w:hAnsi="標楷體"/>
                <w:sz w:val="24"/>
              </w:rPr>
              <w:t>扶手軌道及皮帶組立</w:t>
            </w:r>
          </w:p>
        </w:tc>
        <w:tc>
          <w:tcPr>
            <w:tcW w:w="3801" w:type="pct"/>
            <w:tcBorders>
              <w:left w:val="nil"/>
              <w:bottom w:val="single" w:sz="4" w:space="0" w:color="auto"/>
            </w:tcBorders>
            <w:vAlign w:val="center"/>
          </w:tcPr>
          <w:p w:rsidR="00F93978" w:rsidRPr="00BA2C35" w:rsidRDefault="00F93978">
            <w:pPr>
              <w:ind w:left="207" w:hanging="207"/>
              <w:jc w:val="both"/>
              <w:rPr>
                <w:sz w:val="24"/>
              </w:rPr>
            </w:pPr>
            <w:r w:rsidRPr="00BA2C35">
              <w:rPr>
                <w:sz w:val="24"/>
              </w:rPr>
              <w:t>1.</w:t>
            </w:r>
            <w:r w:rsidRPr="00BA2C35">
              <w:rPr>
                <w:rFonts w:hAnsi="標楷體"/>
                <w:sz w:val="24"/>
              </w:rPr>
              <w:t>先將上曲部導軌置於內側板內，其接合處必須平整，做記號取下，放入ㄇ型止滑膠片，彼此間距為</w:t>
            </w:r>
            <w:r w:rsidRPr="00BA2C35">
              <w:rPr>
                <w:sz w:val="24"/>
              </w:rPr>
              <w:t>300~</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BA2C35">
                <w:rPr>
                  <w:sz w:val="24"/>
                </w:rPr>
                <w:t>500mm</w:t>
              </w:r>
            </w:smartTag>
            <w:r w:rsidRPr="00BA2C35">
              <w:rPr>
                <w:rFonts w:hAnsi="標楷體"/>
                <w:sz w:val="24"/>
              </w:rPr>
              <w:t>，與內側板接合處間距為</w:t>
            </w:r>
            <w:smartTag w:uri="urn:schemas-microsoft-com:office:smarttags" w:element="chmetcnv">
              <w:smartTagPr>
                <w:attr w:name="UnitName" w:val="mm"/>
                <w:attr w:name="SourceValue" w:val="20"/>
                <w:attr w:name="HasSpace" w:val="False"/>
                <w:attr w:name="Negative" w:val="False"/>
                <w:attr w:name="NumberType" w:val="1"/>
                <w:attr w:name="TCSC" w:val="0"/>
              </w:smartTagPr>
              <w:r w:rsidRPr="00BA2C35">
                <w:rPr>
                  <w:sz w:val="24"/>
                </w:rPr>
                <w:t>20mm</w:t>
              </w:r>
            </w:smartTag>
            <w:r w:rsidRPr="00BA2C35">
              <w:rPr>
                <w:rFonts w:hAnsi="標楷體"/>
                <w:sz w:val="24"/>
              </w:rPr>
              <w:t>。</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pPr>
              <w:ind w:left="207" w:hanging="207"/>
              <w:jc w:val="both"/>
              <w:rPr>
                <w:sz w:val="24"/>
              </w:rPr>
            </w:pPr>
            <w:r w:rsidRPr="00BA2C35">
              <w:rPr>
                <w:sz w:val="24"/>
              </w:rPr>
              <w:t>2.</w:t>
            </w:r>
            <w:r w:rsidRPr="00BA2C35">
              <w:rPr>
                <w:rFonts w:hAnsi="標楷體"/>
                <w:sz w:val="24"/>
              </w:rPr>
              <w:t>將上曲不扶手軌道置於內側板內，以小木塊及</w:t>
            </w:r>
            <w:r w:rsidRPr="00BA2C35">
              <w:rPr>
                <w:sz w:val="24"/>
              </w:rPr>
              <w:t>3p</w:t>
            </w:r>
            <w:r w:rsidRPr="00BA2C35">
              <w:rPr>
                <w:rFonts w:hAnsi="標楷體"/>
                <w:sz w:val="24"/>
              </w:rPr>
              <w:t>鐵鎚敲擊至底</w:t>
            </w:r>
            <w:r w:rsidRPr="00BA2C35">
              <w:rPr>
                <w:sz w:val="24"/>
              </w:rPr>
              <w:t>(</w:t>
            </w:r>
            <w:r w:rsidRPr="00BA2C35">
              <w:rPr>
                <w:rFonts w:hAnsi="標楷體"/>
                <w:sz w:val="24"/>
              </w:rPr>
              <w:t>注意接合處平整</w:t>
            </w:r>
            <w:r w:rsidRPr="00BA2C35">
              <w:rPr>
                <w:sz w:val="24"/>
              </w:rPr>
              <w:t>)</w:t>
            </w:r>
            <w:r w:rsidRPr="00BA2C35">
              <w:rPr>
                <w:rFonts w:hAnsi="標楷體"/>
                <w:sz w:val="24"/>
              </w:rPr>
              <w:t>。</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pPr>
              <w:jc w:val="both"/>
              <w:rPr>
                <w:sz w:val="24"/>
              </w:rPr>
            </w:pPr>
            <w:r w:rsidRPr="00BA2C35">
              <w:rPr>
                <w:sz w:val="24"/>
              </w:rPr>
              <w:t>3.</w:t>
            </w:r>
            <w:r w:rsidRPr="00BA2C35">
              <w:rPr>
                <w:rFonts w:hAnsi="標楷體"/>
                <w:sz w:val="24"/>
              </w:rPr>
              <w:t>下曲部及中部組立方式同上區部扶手軌道施工方式。</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pPr>
              <w:jc w:val="both"/>
              <w:rPr>
                <w:sz w:val="24"/>
              </w:rPr>
            </w:pPr>
            <w:r w:rsidRPr="00BA2C35">
              <w:rPr>
                <w:sz w:val="24"/>
              </w:rPr>
              <w:t>4.</w:t>
            </w:r>
            <w:r w:rsidRPr="00BA2C35">
              <w:rPr>
                <w:rFonts w:hAnsi="標楷體"/>
                <w:sz w:val="24"/>
              </w:rPr>
              <w:t>組立完成後將</w:t>
            </w:r>
            <w:r w:rsidRPr="00BA2C35">
              <w:rPr>
                <w:sz w:val="24"/>
              </w:rPr>
              <w:t>M8</w:t>
            </w:r>
            <w:r w:rsidRPr="00BA2C35">
              <w:rPr>
                <w:rFonts w:hAnsi="標楷體"/>
                <w:sz w:val="24"/>
              </w:rPr>
              <w:t>螺絲焊點鐵皮敲下，以免刮傷皮帶。</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pPr>
              <w:ind w:left="207" w:hanging="207"/>
              <w:jc w:val="both"/>
              <w:rPr>
                <w:sz w:val="24"/>
              </w:rPr>
            </w:pPr>
            <w:r w:rsidRPr="00BA2C35">
              <w:rPr>
                <w:sz w:val="24"/>
              </w:rPr>
              <w:t>5.</w:t>
            </w:r>
            <w:r w:rsidRPr="00BA2C35">
              <w:rPr>
                <w:rFonts w:hAnsi="標楷體"/>
                <w:sz w:val="24"/>
              </w:rPr>
              <w:t>下曲部調整部份，案內加</w:t>
            </w:r>
            <w:smartTag w:uri="urn:schemas-microsoft-com:office:smarttags" w:element="chmetcnv">
              <w:smartTagPr>
                <w:attr w:name="UnitName" w:val="kg"/>
                <w:attr w:name="SourceValue" w:val="20"/>
                <w:attr w:name="HasSpace" w:val="False"/>
                <w:attr w:name="Negative" w:val="False"/>
                <w:attr w:name="NumberType" w:val="1"/>
                <w:attr w:name="TCSC" w:val="0"/>
              </w:smartTagPr>
              <w:r w:rsidRPr="00BA2C35">
                <w:rPr>
                  <w:sz w:val="24"/>
                </w:rPr>
                <w:t>20kg</w:t>
              </w:r>
            </w:smartTag>
            <w:r w:rsidRPr="00BA2C35">
              <w:rPr>
                <w:rFonts w:hAnsi="標楷體"/>
                <w:sz w:val="24"/>
              </w:rPr>
              <w:t>重量，於固定案內交會處加</w:t>
            </w:r>
            <w:r w:rsidRPr="00BA2C35">
              <w:rPr>
                <w:sz w:val="24"/>
              </w:rPr>
              <w:t>40~</w:t>
            </w:r>
            <w:smartTag w:uri="urn:schemas-microsoft-com:office:smarttags" w:element="chmetcnv">
              <w:smartTagPr>
                <w:attr w:name="UnitName" w:val="mm"/>
                <w:attr w:name="SourceValue" w:val="60"/>
                <w:attr w:name="HasSpace" w:val="False"/>
                <w:attr w:name="Negative" w:val="False"/>
                <w:attr w:name="NumberType" w:val="1"/>
                <w:attr w:name="TCSC" w:val="0"/>
              </w:smartTagPr>
              <w:r w:rsidRPr="00BA2C35">
                <w:rPr>
                  <w:sz w:val="24"/>
                </w:rPr>
                <w:t>60mm</w:t>
              </w:r>
            </w:smartTag>
            <w:r w:rsidRPr="00BA2C35">
              <w:rPr>
                <w:rFonts w:hAnsi="標楷體"/>
                <w:sz w:val="24"/>
              </w:rPr>
              <w:t>切斷。</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rsidP="0081251A">
            <w:pPr>
              <w:ind w:left="207" w:hanging="207"/>
              <w:jc w:val="both"/>
              <w:rPr>
                <w:sz w:val="24"/>
              </w:rPr>
            </w:pPr>
            <w:r w:rsidRPr="00BA2C35">
              <w:rPr>
                <w:sz w:val="24"/>
              </w:rPr>
              <w:t>6.</w:t>
            </w:r>
            <w:r w:rsidRPr="00BA2C35">
              <w:rPr>
                <w:rFonts w:hAnsi="標楷體"/>
                <w:sz w:val="24"/>
              </w:rPr>
              <w:t>將</w:t>
            </w:r>
            <w:r w:rsidRPr="00BA2C35">
              <w:rPr>
                <w:sz w:val="24"/>
              </w:rPr>
              <w:t>C</w:t>
            </w:r>
            <w:r w:rsidRPr="00BA2C35">
              <w:rPr>
                <w:rFonts w:hAnsi="標楷體"/>
                <w:sz w:val="24"/>
              </w:rPr>
              <w:t>型塑膠套及上部案內邊緣塗上一層蠟，由下部案內上往下拉，直到完全進入皮帶為止。</w:t>
            </w:r>
          </w:p>
        </w:tc>
      </w:tr>
      <w:tr w:rsidR="00F93978" w:rsidRPr="00BA2C35">
        <w:trPr>
          <w:cantSplit/>
        </w:trPr>
        <w:tc>
          <w:tcPr>
            <w:tcW w:w="1199" w:type="pct"/>
            <w:vMerge/>
            <w:tcBorders>
              <w:top w:val="single" w:sz="4" w:space="0" w:color="auto"/>
              <w:left w:val="single" w:sz="4" w:space="0" w:color="auto"/>
              <w:bottom w:val="single" w:sz="4" w:space="0" w:color="auto"/>
              <w:right w:val="single" w:sz="4" w:space="0" w:color="auto"/>
            </w:tcBorders>
            <w:vAlign w:val="center"/>
          </w:tcPr>
          <w:p w:rsidR="00F93978" w:rsidRPr="00BA2C35" w:rsidRDefault="00F93978">
            <w:pPr>
              <w:jc w:val="center"/>
              <w:rPr>
                <w:sz w:val="24"/>
              </w:rPr>
            </w:pPr>
          </w:p>
        </w:tc>
        <w:tc>
          <w:tcPr>
            <w:tcW w:w="3801" w:type="pct"/>
            <w:tcBorders>
              <w:top w:val="single" w:sz="4" w:space="0" w:color="auto"/>
              <w:left w:val="nil"/>
              <w:bottom w:val="single" w:sz="4" w:space="0" w:color="auto"/>
            </w:tcBorders>
            <w:vAlign w:val="center"/>
          </w:tcPr>
          <w:p w:rsidR="00F93978" w:rsidRPr="00BA2C35" w:rsidRDefault="00F93978">
            <w:pPr>
              <w:ind w:left="207" w:hanging="207"/>
              <w:jc w:val="both"/>
              <w:rPr>
                <w:sz w:val="24"/>
              </w:rPr>
            </w:pPr>
            <w:r w:rsidRPr="00BA2C35">
              <w:rPr>
                <w:sz w:val="24"/>
              </w:rPr>
              <w:t>7.</w:t>
            </w:r>
            <w:r w:rsidRPr="00BA2C35">
              <w:rPr>
                <w:rFonts w:hAnsi="標楷體"/>
                <w:sz w:val="24"/>
              </w:rPr>
              <w:t>調整皮帶張力，並將驅動輪之加壓滾輪鎖上，調整彈簧高度</w:t>
            </w:r>
            <w:smartTag w:uri="urn:schemas-microsoft-com:office:smarttags" w:element="chmetcnv">
              <w:smartTagPr>
                <w:attr w:name="UnitName" w:val="mm"/>
                <w:attr w:name="SourceValue" w:val="58.5"/>
                <w:attr w:name="HasSpace" w:val="False"/>
                <w:attr w:name="Negative" w:val="False"/>
                <w:attr w:name="NumberType" w:val="1"/>
                <w:attr w:name="TCSC" w:val="0"/>
              </w:smartTagPr>
              <w:r w:rsidRPr="00BA2C35">
                <w:rPr>
                  <w:sz w:val="24"/>
                </w:rPr>
                <w:t>58.5mm</w:t>
              </w:r>
            </w:smartTag>
            <w:r w:rsidRPr="00BA2C35">
              <w:rPr>
                <w:rFonts w:hAnsi="標楷體"/>
                <w:sz w:val="24"/>
              </w:rPr>
              <w:t>。</w:t>
            </w:r>
          </w:p>
        </w:tc>
      </w:tr>
    </w:tbl>
    <w:p w:rsidR="00B31DA6" w:rsidRDefault="00B31DA6">
      <w:pPr>
        <w:snapToGrid w:val="0"/>
        <w:rPr>
          <w:rFonts w:ascii="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88"/>
        <w:gridCol w:w="7539"/>
      </w:tblGrid>
      <w:tr w:rsidR="00F93978" w:rsidRPr="00B31DA6">
        <w:tc>
          <w:tcPr>
            <w:tcW w:w="870" w:type="pct"/>
            <w:tcBorders>
              <w:bottom w:val="nil"/>
            </w:tcBorders>
            <w:vAlign w:val="center"/>
          </w:tcPr>
          <w:p w:rsidR="00F93978" w:rsidRPr="00B31DA6" w:rsidRDefault="00F93978">
            <w:pPr>
              <w:jc w:val="center"/>
              <w:rPr>
                <w:sz w:val="24"/>
              </w:rPr>
            </w:pPr>
            <w:r w:rsidRPr="00B31DA6">
              <w:rPr>
                <w:rFonts w:hAnsi="標楷體"/>
                <w:sz w:val="24"/>
              </w:rPr>
              <w:t>作業內容</w:t>
            </w:r>
          </w:p>
        </w:tc>
        <w:tc>
          <w:tcPr>
            <w:tcW w:w="4130" w:type="pct"/>
            <w:vAlign w:val="center"/>
          </w:tcPr>
          <w:p w:rsidR="00F93978" w:rsidRPr="00B31DA6" w:rsidRDefault="00F93978">
            <w:pPr>
              <w:jc w:val="center"/>
              <w:rPr>
                <w:sz w:val="24"/>
              </w:rPr>
            </w:pPr>
            <w:r w:rsidRPr="00B31DA6">
              <w:rPr>
                <w:rFonts w:hAnsi="標楷體"/>
                <w:sz w:val="24"/>
              </w:rPr>
              <w:t>要領</w:t>
            </w:r>
          </w:p>
        </w:tc>
      </w:tr>
      <w:tr w:rsidR="00F93978" w:rsidRPr="00B31DA6">
        <w:trPr>
          <w:cantSplit/>
        </w:trPr>
        <w:tc>
          <w:tcPr>
            <w:tcW w:w="870" w:type="pct"/>
            <w:vMerge w:val="restart"/>
            <w:vAlign w:val="center"/>
          </w:tcPr>
          <w:p w:rsidR="00F93978" w:rsidRPr="00B31DA6" w:rsidRDefault="00F93978" w:rsidP="00FF3482">
            <w:pPr>
              <w:rPr>
                <w:sz w:val="24"/>
              </w:rPr>
            </w:pPr>
            <w:r w:rsidRPr="00B31DA6">
              <w:rPr>
                <w:sz w:val="24"/>
              </w:rPr>
              <w:t>18.</w:t>
            </w:r>
            <w:r w:rsidRPr="00B31DA6">
              <w:rPr>
                <w:rFonts w:hAnsi="標楷體"/>
                <w:sz w:val="24"/>
              </w:rPr>
              <w:t>護裙板組立</w:t>
            </w:r>
          </w:p>
        </w:tc>
        <w:tc>
          <w:tcPr>
            <w:tcW w:w="4130" w:type="pct"/>
            <w:vAlign w:val="center"/>
          </w:tcPr>
          <w:p w:rsidR="00F93978" w:rsidRPr="00B31DA6" w:rsidRDefault="00F93978">
            <w:pPr>
              <w:widowControl w:val="0"/>
              <w:numPr>
                <w:ilvl w:val="0"/>
                <w:numId w:val="195"/>
              </w:numPr>
              <w:ind w:left="247" w:hanging="247"/>
              <w:jc w:val="both"/>
              <w:rPr>
                <w:sz w:val="24"/>
              </w:rPr>
            </w:pPr>
            <w:r w:rsidRPr="00B31DA6">
              <w:rPr>
                <w:rFonts w:hAnsi="標楷體"/>
                <w:sz w:val="24"/>
              </w:rPr>
              <w:t>護裙板組立時先調整端部，蓋第二塊床板距約</w:t>
            </w:r>
            <w:smartTag w:uri="urn:schemas-microsoft-com:office:smarttags" w:element="chmetcnv">
              <w:smartTagPr>
                <w:attr w:name="UnitName" w:val="m"/>
                <w:attr w:name="SourceValue" w:val="6"/>
                <w:attr w:name="HasSpace" w:val="False"/>
                <w:attr w:name="Negative" w:val="False"/>
                <w:attr w:name="NumberType" w:val="1"/>
                <w:attr w:name="TCSC" w:val="0"/>
              </w:smartTagPr>
              <w:r w:rsidRPr="00B31DA6">
                <w:rPr>
                  <w:sz w:val="24"/>
                </w:rPr>
                <w:t>6m</w:t>
              </w:r>
            </w:smartTag>
            <w:r w:rsidRPr="00B31DA6">
              <w:rPr>
                <w:sz w:val="24"/>
              </w:rPr>
              <w:t>m</w:t>
            </w:r>
            <w:r w:rsidRPr="00B31DA6">
              <w:rPr>
                <w:rFonts w:hAnsi="標楷體"/>
                <w:sz w:val="24"/>
              </w:rPr>
              <w:t>，同時注意垂直度及接合處之平整度。</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widowControl w:val="0"/>
              <w:numPr>
                <w:ilvl w:val="0"/>
                <w:numId w:val="195"/>
              </w:numPr>
              <w:ind w:left="247" w:hanging="247"/>
              <w:jc w:val="both"/>
              <w:rPr>
                <w:sz w:val="24"/>
              </w:rPr>
            </w:pPr>
            <w:r w:rsidRPr="00B31DA6">
              <w:rPr>
                <w:rFonts w:hAnsi="標楷體"/>
                <w:sz w:val="24"/>
              </w:rPr>
              <w:t>護裙板角鐵組立，由下而上順序調整，與踏板邊緣距</w:t>
            </w:r>
            <w:smartTag w:uri="urn:schemas-microsoft-com:office:smarttags" w:element="chmetcnv">
              <w:smartTagPr>
                <w:attr w:name="UnitName" w:val="m"/>
                <w:attr w:name="SourceValue" w:val="5"/>
                <w:attr w:name="HasSpace" w:val="False"/>
                <w:attr w:name="Negative" w:val="False"/>
                <w:attr w:name="NumberType" w:val="1"/>
                <w:attr w:name="TCSC" w:val="0"/>
              </w:smartTagPr>
              <w:r w:rsidRPr="00B31DA6">
                <w:rPr>
                  <w:sz w:val="24"/>
                </w:rPr>
                <w:t>5m</w:t>
              </w:r>
            </w:smartTag>
            <w:r w:rsidRPr="00B31DA6">
              <w:rPr>
                <w:sz w:val="24"/>
              </w:rPr>
              <w:t>m</w:t>
            </w:r>
            <w:r w:rsidRPr="00B31DA6">
              <w:rPr>
                <w:rFonts w:hAnsi="標楷體"/>
                <w:sz w:val="24"/>
              </w:rPr>
              <w:t>，下側兩端與床板接合處保持</w:t>
            </w:r>
            <w:smartTag w:uri="urn:schemas-microsoft-com:office:smarttags" w:element="chmetcnv">
              <w:smartTagPr>
                <w:attr w:name="UnitName" w:val="m"/>
                <w:attr w:name="SourceValue" w:val="23.5"/>
                <w:attr w:name="HasSpace" w:val="False"/>
                <w:attr w:name="Negative" w:val="False"/>
                <w:attr w:name="NumberType" w:val="1"/>
                <w:attr w:name="TCSC" w:val="0"/>
              </w:smartTagPr>
              <w:r w:rsidRPr="00B31DA6">
                <w:rPr>
                  <w:sz w:val="24"/>
                </w:rPr>
                <w:t>23.5m</w:t>
              </w:r>
            </w:smartTag>
            <w:r w:rsidRPr="00B31DA6">
              <w:rPr>
                <w:sz w:val="24"/>
              </w:rPr>
              <w:t>m</w:t>
            </w:r>
            <w:r w:rsidRPr="00B31DA6">
              <w:rPr>
                <w:rFonts w:hAnsi="標楷體"/>
                <w:sz w:val="24"/>
              </w:rPr>
              <w:t>距離。</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widowControl w:val="0"/>
              <w:numPr>
                <w:ilvl w:val="0"/>
                <w:numId w:val="195"/>
              </w:numPr>
              <w:ind w:left="247" w:hanging="247"/>
              <w:jc w:val="both"/>
              <w:rPr>
                <w:sz w:val="24"/>
              </w:rPr>
            </w:pPr>
            <w:r w:rsidRPr="00B31DA6">
              <w:rPr>
                <w:rFonts w:hAnsi="標楷體"/>
                <w:sz w:val="24"/>
              </w:rPr>
              <w:t>上曲部護裙板與角鐵上緣距</w:t>
            </w:r>
            <w:smartTag w:uri="urn:schemas-microsoft-com:office:smarttags" w:element="chmetcnv">
              <w:smartTagPr>
                <w:attr w:name="UnitName" w:val="m"/>
                <w:attr w:name="SourceValue" w:val="17"/>
                <w:attr w:name="HasSpace" w:val="False"/>
                <w:attr w:name="Negative" w:val="False"/>
                <w:attr w:name="NumberType" w:val="1"/>
                <w:attr w:name="TCSC" w:val="0"/>
              </w:smartTagPr>
              <w:r w:rsidRPr="00B31DA6">
                <w:rPr>
                  <w:sz w:val="24"/>
                </w:rPr>
                <w:t>17m</w:t>
              </w:r>
            </w:smartTag>
            <w:r w:rsidRPr="00B31DA6">
              <w:rPr>
                <w:sz w:val="24"/>
              </w:rPr>
              <w:t>m</w:t>
            </w:r>
            <w:r w:rsidRPr="00B31DA6">
              <w:rPr>
                <w:rFonts w:hAnsi="標楷體"/>
                <w:sz w:val="24"/>
              </w:rPr>
              <w:t>，中部護裙板與角鐵上緣距</w:t>
            </w:r>
            <w:smartTag w:uri="urn:schemas-microsoft-com:office:smarttags" w:element="chmetcnv">
              <w:smartTagPr>
                <w:attr w:name="UnitName" w:val="m"/>
                <w:attr w:name="SourceValue" w:val="21"/>
                <w:attr w:name="HasSpace" w:val="False"/>
                <w:attr w:name="Negative" w:val="False"/>
                <w:attr w:name="NumberType" w:val="1"/>
                <w:attr w:name="TCSC" w:val="0"/>
              </w:smartTagPr>
              <w:r w:rsidRPr="00B31DA6">
                <w:rPr>
                  <w:sz w:val="24"/>
                </w:rPr>
                <w:t>21m</w:t>
              </w:r>
            </w:smartTag>
            <w:r w:rsidRPr="00B31DA6">
              <w:rPr>
                <w:sz w:val="24"/>
              </w:rPr>
              <w:t>m</w:t>
            </w:r>
            <w:r w:rsidRPr="00B31DA6">
              <w:rPr>
                <w:rFonts w:hAnsi="標楷體"/>
                <w:sz w:val="24"/>
              </w:rPr>
              <w:t>，下部護裙板與角鐵上緣距</w:t>
            </w:r>
            <w:smartTag w:uri="urn:schemas-microsoft-com:office:smarttags" w:element="chmetcnv">
              <w:smartTagPr>
                <w:attr w:name="UnitName" w:val="m"/>
                <w:attr w:name="SourceValue" w:val="19"/>
                <w:attr w:name="HasSpace" w:val="False"/>
                <w:attr w:name="Negative" w:val="False"/>
                <w:attr w:name="NumberType" w:val="1"/>
                <w:attr w:name="TCSC" w:val="0"/>
              </w:smartTagPr>
              <w:r w:rsidRPr="00B31DA6">
                <w:rPr>
                  <w:sz w:val="24"/>
                </w:rPr>
                <w:t>19m</w:t>
              </w:r>
            </w:smartTag>
            <w:r w:rsidRPr="00B31DA6">
              <w:rPr>
                <w:sz w:val="24"/>
              </w:rPr>
              <w:t>m</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widowControl w:val="0"/>
              <w:numPr>
                <w:ilvl w:val="0"/>
                <w:numId w:val="195"/>
              </w:numPr>
              <w:ind w:left="247" w:hanging="247"/>
              <w:jc w:val="both"/>
              <w:rPr>
                <w:sz w:val="24"/>
              </w:rPr>
            </w:pPr>
            <w:r w:rsidRPr="00B31DA6">
              <w:rPr>
                <w:rFonts w:hAnsi="標楷體"/>
                <w:sz w:val="24"/>
              </w:rPr>
              <w:t>切斷位置注意護裙板後側夾子，尺寸以現場量測為準，接合處應平整。</w:t>
            </w:r>
          </w:p>
        </w:tc>
      </w:tr>
      <w:tr w:rsidR="00F93978" w:rsidRPr="00B31DA6">
        <w:trPr>
          <w:cantSplit/>
        </w:trPr>
        <w:tc>
          <w:tcPr>
            <w:tcW w:w="870" w:type="pct"/>
            <w:vMerge w:val="restart"/>
            <w:vAlign w:val="center"/>
          </w:tcPr>
          <w:p w:rsidR="00F93978" w:rsidRPr="00B31DA6" w:rsidRDefault="00F93978" w:rsidP="00FF3482">
            <w:pPr>
              <w:rPr>
                <w:sz w:val="24"/>
              </w:rPr>
            </w:pPr>
            <w:r w:rsidRPr="00B31DA6">
              <w:rPr>
                <w:sz w:val="24"/>
              </w:rPr>
              <w:t>19.</w:t>
            </w:r>
            <w:r w:rsidRPr="00B31DA6">
              <w:rPr>
                <w:rFonts w:hAnsi="標楷體"/>
                <w:sz w:val="24"/>
              </w:rPr>
              <w:t>內飾板組立</w:t>
            </w:r>
          </w:p>
        </w:tc>
        <w:tc>
          <w:tcPr>
            <w:tcW w:w="4130" w:type="pct"/>
            <w:vAlign w:val="center"/>
          </w:tcPr>
          <w:p w:rsidR="00F93978" w:rsidRPr="00B31DA6" w:rsidRDefault="00F93978">
            <w:pPr>
              <w:ind w:left="187" w:hanging="187"/>
              <w:jc w:val="both"/>
              <w:rPr>
                <w:sz w:val="24"/>
              </w:rPr>
            </w:pPr>
            <w:r w:rsidRPr="00B31DA6">
              <w:rPr>
                <w:sz w:val="24"/>
              </w:rPr>
              <w:t>1.</w:t>
            </w:r>
            <w:r w:rsidRPr="00B31DA6">
              <w:rPr>
                <w:rFonts w:hAnsi="標楷體"/>
                <w:sz w:val="24"/>
              </w:rPr>
              <w:t>組立內飾板壓條時，先於接合處固定一支持座，內飾板壓條末需與外飾板壓條平齊。</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187" w:hanging="187"/>
              <w:jc w:val="both"/>
              <w:rPr>
                <w:sz w:val="24"/>
              </w:rPr>
            </w:pPr>
            <w:r w:rsidRPr="00B31DA6">
              <w:rPr>
                <w:sz w:val="24"/>
              </w:rPr>
              <w:t>2.</w:t>
            </w:r>
            <w:r w:rsidRPr="00B31DA6">
              <w:rPr>
                <w:rFonts w:hAnsi="標楷體"/>
                <w:sz w:val="24"/>
              </w:rPr>
              <w:t>上曲部內飾板組立完成後，由下往上順序組立。</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187" w:hanging="187"/>
              <w:jc w:val="both"/>
              <w:rPr>
                <w:sz w:val="24"/>
              </w:rPr>
            </w:pPr>
            <w:r w:rsidRPr="00B31DA6">
              <w:rPr>
                <w:sz w:val="24"/>
              </w:rPr>
              <w:t>3.</w:t>
            </w:r>
            <w:r w:rsidRPr="00B31DA6">
              <w:rPr>
                <w:rFonts w:hAnsi="標楷體"/>
                <w:sz w:val="24"/>
              </w:rPr>
              <w:t>切斷處尺寸以現場量測為準，注意彼此間接合處之密合度。</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187" w:hanging="187"/>
              <w:jc w:val="both"/>
              <w:rPr>
                <w:sz w:val="24"/>
              </w:rPr>
            </w:pPr>
            <w:r w:rsidRPr="00B31DA6">
              <w:rPr>
                <w:sz w:val="24"/>
              </w:rPr>
              <w:t>4.</w:t>
            </w:r>
            <w:r w:rsidRPr="00B31DA6">
              <w:rPr>
                <w:rFonts w:hAnsi="標楷體"/>
                <w:sz w:val="24"/>
              </w:rPr>
              <w:t>各內飾板間接合處之補強鐵片，需確實頂住兩內飾板，防止接合處重壓變型。</w:t>
            </w:r>
          </w:p>
        </w:tc>
      </w:tr>
      <w:tr w:rsidR="00F93978" w:rsidRPr="00B31DA6">
        <w:trPr>
          <w:cantSplit/>
        </w:trPr>
        <w:tc>
          <w:tcPr>
            <w:tcW w:w="870" w:type="pct"/>
            <w:vMerge w:val="restart"/>
            <w:vAlign w:val="center"/>
          </w:tcPr>
          <w:p w:rsidR="00F93978" w:rsidRPr="00B31DA6" w:rsidRDefault="00F93978" w:rsidP="00FF3482">
            <w:pPr>
              <w:rPr>
                <w:sz w:val="24"/>
              </w:rPr>
            </w:pPr>
            <w:r w:rsidRPr="00B31DA6">
              <w:rPr>
                <w:sz w:val="24"/>
              </w:rPr>
              <w:t>20.</w:t>
            </w:r>
            <w:r w:rsidRPr="00B31DA6">
              <w:rPr>
                <w:rFonts w:hAnsi="標楷體"/>
                <w:sz w:val="24"/>
              </w:rPr>
              <w:t>試車調整</w:t>
            </w:r>
          </w:p>
        </w:tc>
        <w:tc>
          <w:tcPr>
            <w:tcW w:w="4130" w:type="pct"/>
            <w:vAlign w:val="center"/>
          </w:tcPr>
          <w:p w:rsidR="00F93978" w:rsidRPr="00B31DA6" w:rsidRDefault="00F93978">
            <w:pPr>
              <w:ind w:left="207" w:hanging="207"/>
              <w:jc w:val="both"/>
              <w:rPr>
                <w:sz w:val="24"/>
              </w:rPr>
            </w:pPr>
            <w:r w:rsidRPr="00B31DA6">
              <w:rPr>
                <w:sz w:val="24"/>
              </w:rPr>
              <w:t>1.</w:t>
            </w:r>
            <w:r w:rsidRPr="00B31DA6">
              <w:rPr>
                <w:rFonts w:hAnsi="標楷體"/>
                <w:sz w:val="24"/>
              </w:rPr>
              <w:t>先確認安全迴路及相序正常，所有短路用之接線確認拆除</w:t>
            </w:r>
            <w:r w:rsidRPr="00B31DA6">
              <w:rPr>
                <w:sz w:val="24"/>
              </w:rPr>
              <w:t>(96~</w:t>
            </w:r>
            <w:smartTag w:uri="urn:schemas-microsoft-com:office:smarttags" w:element="chmetcnv">
              <w:smartTagPr>
                <w:attr w:name="UnitName" w:val="a"/>
                <w:attr w:name="SourceValue" w:val="96"/>
                <w:attr w:name="HasSpace" w:val="False"/>
                <w:attr w:name="Negative" w:val="False"/>
                <w:attr w:name="NumberType" w:val="1"/>
                <w:attr w:name="TCSC" w:val="0"/>
              </w:smartTagPr>
              <w:r w:rsidRPr="00B31DA6">
                <w:rPr>
                  <w:sz w:val="24"/>
                </w:rPr>
                <w:t>96A</w:t>
              </w:r>
            </w:smartTag>
            <w:r w:rsidRPr="00B31DA6">
              <w:rPr>
                <w:sz w:val="24"/>
              </w:rPr>
              <w:t>)</w:t>
            </w:r>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2.</w:t>
            </w:r>
            <w:r w:rsidRPr="00B31DA6">
              <w:rPr>
                <w:rFonts w:hAnsi="標楷體"/>
                <w:sz w:val="24"/>
              </w:rPr>
              <w:t>檢查鍊條及驅動輪之接合處無任何異物。</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3.</w:t>
            </w:r>
            <w:r w:rsidRPr="00B31DA6">
              <w:rPr>
                <w:rFonts w:hAnsi="標楷體"/>
                <w:sz w:val="24"/>
              </w:rPr>
              <w:t>試運轉採寸動方式進行，同時注意有無異音產生。</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4.</w:t>
            </w:r>
            <w:r w:rsidRPr="00B31DA6">
              <w:rPr>
                <w:rFonts w:hAnsi="標楷體"/>
                <w:sz w:val="24"/>
              </w:rPr>
              <w:t>將踏板先拆除一半左右，運轉至下半部，然後清理上半部構架內部，完成後，將踏板運轉至上半部，清理下半部構架內部。</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5.</w:t>
            </w:r>
            <w:r w:rsidRPr="00B31DA6">
              <w:rPr>
                <w:rFonts w:hAnsi="標楷體"/>
                <w:sz w:val="24"/>
              </w:rPr>
              <w:t>清理完成後，試運轉幾圈，確認運轉順暢無任何異音產生。</w:t>
            </w:r>
          </w:p>
        </w:tc>
      </w:tr>
      <w:tr w:rsidR="00F93978" w:rsidRPr="00B31DA6">
        <w:trPr>
          <w:cantSplit/>
        </w:trPr>
        <w:tc>
          <w:tcPr>
            <w:tcW w:w="870" w:type="pct"/>
            <w:vMerge w:val="restart"/>
            <w:vAlign w:val="center"/>
          </w:tcPr>
          <w:p w:rsidR="00F93978" w:rsidRPr="00B31DA6" w:rsidRDefault="00F93978" w:rsidP="00FF3482">
            <w:pPr>
              <w:rPr>
                <w:sz w:val="24"/>
              </w:rPr>
            </w:pPr>
            <w:r w:rsidRPr="00B31DA6">
              <w:rPr>
                <w:sz w:val="24"/>
              </w:rPr>
              <w:t>21.</w:t>
            </w:r>
            <w:r w:rsidRPr="00B31DA6">
              <w:rPr>
                <w:rFonts w:hAnsi="標楷體"/>
                <w:sz w:val="24"/>
              </w:rPr>
              <w:t>最終調整</w:t>
            </w:r>
          </w:p>
        </w:tc>
        <w:tc>
          <w:tcPr>
            <w:tcW w:w="4130" w:type="pct"/>
            <w:vAlign w:val="center"/>
          </w:tcPr>
          <w:p w:rsidR="00F93978" w:rsidRPr="00B31DA6" w:rsidRDefault="00F93978">
            <w:pPr>
              <w:ind w:left="207" w:hanging="207"/>
              <w:jc w:val="both"/>
              <w:rPr>
                <w:sz w:val="24"/>
              </w:rPr>
            </w:pPr>
            <w:r w:rsidRPr="00B31DA6">
              <w:rPr>
                <w:sz w:val="24"/>
              </w:rPr>
              <w:t>1.</w:t>
            </w:r>
            <w:r w:rsidRPr="00B31DA6">
              <w:rPr>
                <w:rFonts w:hAnsi="標楷體"/>
                <w:sz w:val="24"/>
              </w:rPr>
              <w:t>以手動方式將上部鍊輪之輪盤最凸位置對準制動桿，其距離</w:t>
            </w:r>
            <w:r w:rsidRPr="00B31DA6">
              <w:rPr>
                <w:sz w:val="24"/>
              </w:rPr>
              <w:t>35±</w:t>
            </w:r>
            <w:smartTag w:uri="urn:schemas-microsoft-com:office:smarttags" w:element="chmetcnv">
              <w:smartTagPr>
                <w:attr w:name="UnitName" w:val="mm"/>
                <w:attr w:name="SourceValue" w:val="5"/>
                <w:attr w:name="HasSpace" w:val="False"/>
                <w:attr w:name="Negative" w:val="False"/>
                <w:attr w:name="NumberType" w:val="1"/>
                <w:attr w:name="TCSC" w:val="0"/>
              </w:smartTagPr>
              <w:r w:rsidRPr="00B31DA6">
                <w:rPr>
                  <w:sz w:val="24"/>
                </w:rPr>
                <w:t>5mm</w:t>
              </w:r>
            </w:smartTag>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2.DCS-SW</w:t>
            </w:r>
            <w:r w:rsidRPr="00B31DA6">
              <w:rPr>
                <w:rFonts w:hAnsi="標楷體"/>
                <w:sz w:val="24"/>
              </w:rPr>
              <w:t>調整：將制動桿螺絲放鬆，調整與驅動盤間</w:t>
            </w:r>
            <w:r w:rsidRPr="00B31DA6">
              <w:rPr>
                <w:sz w:val="24"/>
              </w:rPr>
              <w:t>10~</w:t>
            </w:r>
            <w:smartTag w:uri="urn:schemas-microsoft-com:office:smarttags" w:element="chmetcnv">
              <w:smartTagPr>
                <w:attr w:name="UnitName" w:val="mm"/>
                <w:attr w:name="SourceValue" w:val="20"/>
                <w:attr w:name="HasSpace" w:val="False"/>
                <w:attr w:name="Negative" w:val="False"/>
                <w:attr w:name="NumberType" w:val="1"/>
                <w:attr w:name="TCSC" w:val="0"/>
              </w:smartTagPr>
              <w:r w:rsidRPr="00B31DA6">
                <w:rPr>
                  <w:sz w:val="24"/>
                </w:rPr>
                <w:t>20mm</w:t>
              </w:r>
            </w:smartTag>
            <w:r w:rsidRPr="00B31DA6">
              <w:rPr>
                <w:rFonts w:hAnsi="標楷體"/>
                <w:sz w:val="24"/>
              </w:rPr>
              <w:t>時動作。</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3.SCS-SW</w:t>
            </w:r>
            <w:r w:rsidRPr="00B31DA6">
              <w:rPr>
                <w:rFonts w:hAnsi="標楷體"/>
                <w:sz w:val="24"/>
              </w:rPr>
              <w:t>調整：將鍊條之調整彈簧調整至</w:t>
            </w:r>
            <w:smartTag w:uri="urn:schemas-microsoft-com:office:smarttags" w:element="chmetcnv">
              <w:smartTagPr>
                <w:attr w:name="UnitName" w:val="mm"/>
                <w:attr w:name="SourceValue" w:val="110"/>
                <w:attr w:name="HasSpace" w:val="False"/>
                <w:attr w:name="Negative" w:val="False"/>
                <w:attr w:name="NumberType" w:val="1"/>
                <w:attr w:name="TCSC" w:val="0"/>
              </w:smartTagPr>
              <w:r w:rsidRPr="00B31DA6">
                <w:rPr>
                  <w:sz w:val="24"/>
                </w:rPr>
                <w:t>110mm</w:t>
              </w:r>
            </w:smartTag>
            <w:r w:rsidRPr="00B31DA6">
              <w:rPr>
                <w:rFonts w:hAnsi="標楷體"/>
                <w:sz w:val="24"/>
              </w:rPr>
              <w:t>，</w:t>
            </w:r>
            <w:r w:rsidRPr="00B31DA6">
              <w:rPr>
                <w:sz w:val="24"/>
              </w:rPr>
              <w:t>SW</w:t>
            </w:r>
            <w:r w:rsidRPr="00B31DA6">
              <w:rPr>
                <w:rFonts w:hAnsi="標楷體"/>
                <w:sz w:val="24"/>
              </w:rPr>
              <w:t>位置調整至動作板中心</w:t>
            </w:r>
            <w:r w:rsidRPr="00B31DA6">
              <w:rPr>
                <w:sz w:val="24"/>
              </w:rPr>
              <w:t>a=2.5~</w:t>
            </w:r>
            <w:smartTag w:uri="urn:schemas-microsoft-com:office:smarttags" w:element="chmetcnv">
              <w:smartTagPr>
                <w:attr w:name="UnitName" w:val="mm"/>
                <w:attr w:name="SourceValue" w:val="3.5"/>
                <w:attr w:name="HasSpace" w:val="False"/>
                <w:attr w:name="Negative" w:val="False"/>
                <w:attr w:name="NumberType" w:val="1"/>
                <w:attr w:name="TCSC" w:val="0"/>
              </w:smartTagPr>
              <w:r w:rsidRPr="00B31DA6">
                <w:rPr>
                  <w:sz w:val="24"/>
                </w:rPr>
                <w:t>3.5mm</w:t>
              </w:r>
            </w:smartTag>
            <w:r w:rsidRPr="00B31DA6">
              <w:rPr>
                <w:rFonts w:hAnsi="標楷體"/>
                <w:sz w:val="24"/>
              </w:rPr>
              <w:t>，</w:t>
            </w:r>
            <w:r w:rsidRPr="00B31DA6">
              <w:rPr>
                <w:sz w:val="24"/>
              </w:rPr>
              <w:t>b=3.0~</w:t>
            </w:r>
            <w:smartTag w:uri="urn:schemas-microsoft-com:office:smarttags" w:element="chmetcnv">
              <w:smartTagPr>
                <w:attr w:name="UnitName" w:val="mm"/>
                <w:attr w:name="SourceValue" w:val="4"/>
                <w:attr w:name="HasSpace" w:val="False"/>
                <w:attr w:name="Negative" w:val="False"/>
                <w:attr w:name="NumberType" w:val="1"/>
                <w:attr w:name="TCSC" w:val="0"/>
              </w:smartTagPr>
              <w:r w:rsidRPr="00B31DA6">
                <w:rPr>
                  <w:sz w:val="24"/>
                </w:rPr>
                <w:t>4.0mm</w:t>
              </w:r>
            </w:smartTag>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4.HGS-SW</w:t>
            </w:r>
            <w:r w:rsidRPr="00B31DA6">
              <w:rPr>
                <w:rFonts w:hAnsi="標楷體"/>
                <w:sz w:val="24"/>
              </w:rPr>
              <w:t>調整：調整組立螺絲朝下，</w:t>
            </w:r>
            <w:r w:rsidRPr="00B31DA6">
              <w:rPr>
                <w:sz w:val="24"/>
              </w:rPr>
              <w:t>SW</w:t>
            </w:r>
            <w:r w:rsidRPr="00B31DA6">
              <w:rPr>
                <w:rFonts w:hAnsi="標楷體"/>
                <w:sz w:val="24"/>
              </w:rPr>
              <w:t>動作距離尺寸為</w:t>
            </w:r>
            <w:smartTag w:uri="urn:schemas-microsoft-com:office:smarttags" w:element="chmetcnv">
              <w:smartTagPr>
                <w:attr w:name="UnitName" w:val="mm"/>
                <w:attr w:name="SourceValue" w:val="3"/>
                <w:attr w:name="HasSpace" w:val="False"/>
                <w:attr w:name="Negative" w:val="False"/>
                <w:attr w:name="NumberType" w:val="1"/>
                <w:attr w:name="TCSC" w:val="0"/>
              </w:smartTagPr>
              <w:r w:rsidRPr="00B31DA6">
                <w:rPr>
                  <w:sz w:val="24"/>
                </w:rPr>
                <w:t>3mm</w:t>
              </w:r>
            </w:smartTag>
            <w:r w:rsidRPr="00B31DA6">
              <w:rPr>
                <w:rFonts w:hAnsi="標楷體"/>
                <w:sz w:val="24"/>
              </w:rPr>
              <w:t>，與機構台前後尺寸為</w:t>
            </w:r>
            <w:smartTag w:uri="urn:schemas-microsoft-com:office:smarttags" w:element="chmetcnv">
              <w:smartTagPr>
                <w:attr w:name="UnitName" w:val="mm"/>
                <w:attr w:name="SourceValue" w:val="30"/>
                <w:attr w:name="HasSpace" w:val="False"/>
                <w:attr w:name="Negative" w:val="False"/>
                <w:attr w:name="NumberType" w:val="1"/>
                <w:attr w:name="TCSC" w:val="0"/>
              </w:smartTagPr>
              <w:r w:rsidRPr="00B31DA6">
                <w:rPr>
                  <w:sz w:val="24"/>
                </w:rPr>
                <w:t>30mm</w:t>
              </w:r>
            </w:smartTag>
            <w:r w:rsidRPr="00B31DA6">
              <w:rPr>
                <w:rFonts w:hAnsi="標楷體"/>
                <w:sz w:val="24"/>
              </w:rPr>
              <w:t>且垂直，再調整</w:t>
            </w:r>
            <w:r w:rsidRPr="00B31DA6">
              <w:rPr>
                <w:sz w:val="24"/>
              </w:rPr>
              <w:t>M8</w:t>
            </w:r>
            <w:r w:rsidRPr="00B31DA6">
              <w:rPr>
                <w:rFonts w:hAnsi="標楷體"/>
                <w:sz w:val="24"/>
              </w:rPr>
              <w:t>螺絲使扶手皮帶在橡皮中間。</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5.HGS-SW</w:t>
            </w:r>
            <w:r w:rsidRPr="00B31DA6">
              <w:rPr>
                <w:rFonts w:hAnsi="標楷體"/>
                <w:sz w:val="24"/>
              </w:rPr>
              <w:t>之動作壓力</w:t>
            </w:r>
            <w:r w:rsidRPr="00B31DA6">
              <w:rPr>
                <w:sz w:val="24"/>
              </w:rPr>
              <w:t>P</w:t>
            </w:r>
            <w:r w:rsidRPr="00B31DA6">
              <w:rPr>
                <w:rFonts w:hAnsi="標楷體"/>
                <w:sz w:val="24"/>
              </w:rPr>
              <w:t>於</w:t>
            </w:r>
            <w:r w:rsidRPr="00B31DA6">
              <w:rPr>
                <w:sz w:val="24"/>
              </w:rPr>
              <w:t>A</w:t>
            </w:r>
            <w:r w:rsidRPr="00B31DA6">
              <w:rPr>
                <w:rFonts w:hAnsi="標楷體"/>
                <w:sz w:val="24"/>
              </w:rPr>
              <w:t>，</w:t>
            </w:r>
            <w:r w:rsidRPr="00B31DA6">
              <w:rPr>
                <w:sz w:val="24"/>
              </w:rPr>
              <w:t>B</w:t>
            </w:r>
            <w:r w:rsidRPr="00B31DA6">
              <w:rPr>
                <w:rFonts w:hAnsi="標楷體"/>
                <w:sz w:val="24"/>
              </w:rPr>
              <w:t>處</w:t>
            </w:r>
            <w:r w:rsidRPr="00B31DA6">
              <w:rPr>
                <w:sz w:val="24"/>
              </w:rPr>
              <w:t>P1.P2</w:t>
            </w:r>
            <w:r w:rsidRPr="00B31DA6">
              <w:rPr>
                <w:rFonts w:hAnsi="標楷體"/>
                <w:sz w:val="24"/>
              </w:rPr>
              <w:t>為</w:t>
            </w:r>
            <w:r w:rsidRPr="00B31DA6">
              <w:rPr>
                <w:sz w:val="24"/>
              </w:rPr>
              <w:t>P=(P1+P2)/2=7+</w:t>
            </w:r>
            <w:smartTag w:uri="urn:schemas-microsoft-com:office:smarttags" w:element="chmetcnv">
              <w:smartTagPr>
                <w:attr w:name="UnitName" w:val="kg"/>
                <w:attr w:name="SourceValue" w:val="2"/>
                <w:attr w:name="HasSpace" w:val="False"/>
                <w:attr w:name="Negative" w:val="False"/>
                <w:attr w:name="NumberType" w:val="1"/>
                <w:attr w:name="TCSC" w:val="0"/>
              </w:smartTagPr>
              <w:r w:rsidRPr="00B31DA6">
                <w:rPr>
                  <w:sz w:val="24"/>
                </w:rPr>
                <w:t>2KG</w:t>
              </w:r>
            </w:smartTag>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snapToGrid w:val="0"/>
              <w:ind w:left="210" w:hanging="210"/>
              <w:jc w:val="both"/>
              <w:rPr>
                <w:sz w:val="24"/>
              </w:rPr>
            </w:pPr>
            <w:r w:rsidRPr="00B31DA6">
              <w:rPr>
                <w:sz w:val="24"/>
              </w:rPr>
              <w:t>6.SSS-SW</w:t>
            </w:r>
            <w:r w:rsidRPr="00B31DA6">
              <w:rPr>
                <w:rFonts w:hAnsi="標楷體"/>
                <w:sz w:val="24"/>
              </w:rPr>
              <w:t>調整：與護裙板角鐵間隙為</w:t>
            </w:r>
            <w:smartTag w:uri="urn:schemas-microsoft-com:office:smarttags" w:element="chmetcnv">
              <w:smartTagPr>
                <w:attr w:name="UnitName" w:val="mm"/>
                <w:attr w:name="SourceValue" w:val="2.5"/>
                <w:attr w:name="HasSpace" w:val="False"/>
                <w:attr w:name="Negative" w:val="False"/>
                <w:attr w:name="NumberType" w:val="1"/>
                <w:attr w:name="TCSC" w:val="0"/>
              </w:smartTagPr>
              <w:r w:rsidRPr="00B31DA6">
                <w:rPr>
                  <w:sz w:val="24"/>
                </w:rPr>
                <w:t>2.5mm</w:t>
              </w:r>
            </w:smartTag>
            <w:r w:rsidRPr="00B31DA6">
              <w:rPr>
                <w:rFonts w:hAnsi="標楷體"/>
                <w:sz w:val="24"/>
              </w:rPr>
              <w:t>，蓋上護裙板，在測量點以</w:t>
            </w:r>
            <w:r w:rsidRPr="00B31DA6">
              <w:rPr>
                <w:sz w:val="24"/>
              </w:rPr>
              <w:t>P=</w:t>
            </w:r>
            <w:smartTag w:uri="urn:schemas-microsoft-com:office:smarttags" w:element="chmetcnv">
              <w:smartTagPr>
                <w:attr w:name="UnitName" w:val="kg"/>
                <w:attr w:name="SourceValue" w:val="20"/>
                <w:attr w:name="HasSpace" w:val="False"/>
                <w:attr w:name="Negative" w:val="False"/>
                <w:attr w:name="NumberType" w:val="1"/>
                <w:attr w:name="TCSC" w:val="0"/>
              </w:smartTagPr>
              <w:r w:rsidRPr="00B31DA6">
                <w:rPr>
                  <w:sz w:val="24"/>
                </w:rPr>
                <w:t>20KG</w:t>
              </w:r>
            </w:smartTag>
            <w:r w:rsidRPr="00B31DA6">
              <w:rPr>
                <w:rFonts w:hAnsi="標楷體"/>
                <w:sz w:val="24"/>
              </w:rPr>
              <w:t>，調整</w:t>
            </w:r>
            <w:r w:rsidRPr="00B31DA6">
              <w:rPr>
                <w:sz w:val="24"/>
              </w:rPr>
              <w:t>M8</w:t>
            </w:r>
            <w:r w:rsidRPr="00B31DA6">
              <w:rPr>
                <w:rFonts w:hAnsi="標楷體"/>
                <w:sz w:val="24"/>
              </w:rPr>
              <w:t>螺絲至</w:t>
            </w:r>
            <w:r w:rsidRPr="00B31DA6">
              <w:rPr>
                <w:sz w:val="24"/>
              </w:rPr>
              <w:t>15±</w:t>
            </w:r>
            <w:smartTag w:uri="urn:schemas-microsoft-com:office:smarttags" w:element="chmetcnv">
              <w:smartTagPr>
                <w:attr w:name="UnitName" w:val="kg"/>
                <w:attr w:name="SourceValue" w:val="3"/>
                <w:attr w:name="HasSpace" w:val="False"/>
                <w:attr w:name="Negative" w:val="False"/>
                <w:attr w:name="NumberType" w:val="1"/>
                <w:attr w:name="TCSC" w:val="0"/>
              </w:smartTagPr>
              <w:r w:rsidRPr="00B31DA6">
                <w:rPr>
                  <w:sz w:val="24"/>
                </w:rPr>
                <w:t>3KG</w:t>
              </w:r>
            </w:smartTag>
            <w:r w:rsidRPr="00B31DA6">
              <w:rPr>
                <w:rFonts w:hAnsi="標楷體"/>
                <w:sz w:val="24"/>
              </w:rPr>
              <w:t>為止。</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snapToGrid w:val="0"/>
              <w:ind w:left="210" w:hanging="210"/>
              <w:jc w:val="both"/>
              <w:rPr>
                <w:sz w:val="24"/>
              </w:rPr>
            </w:pPr>
            <w:r w:rsidRPr="00B31DA6">
              <w:rPr>
                <w:sz w:val="24"/>
              </w:rPr>
              <w:t>7.SRS-SW</w:t>
            </w:r>
            <w:r w:rsidRPr="00B31DA6">
              <w:rPr>
                <w:rFonts w:hAnsi="標楷體"/>
                <w:sz w:val="24"/>
              </w:rPr>
              <w:t>調整：動作桿與鍊條間距</w:t>
            </w:r>
            <w:r w:rsidRPr="00B31DA6">
              <w:rPr>
                <w:sz w:val="24"/>
              </w:rPr>
              <w:t>4±</w:t>
            </w:r>
            <w:smartTag w:uri="urn:schemas-microsoft-com:office:smarttags" w:element="chmetcnv">
              <w:smartTagPr>
                <w:attr w:name="UnitName" w:val="mm"/>
                <w:attr w:name="SourceValue" w:val="1"/>
                <w:attr w:name="HasSpace" w:val="False"/>
                <w:attr w:name="Negative" w:val="False"/>
                <w:attr w:name="NumberType" w:val="1"/>
                <w:attr w:name="TCSC" w:val="0"/>
              </w:smartTagPr>
              <w:r w:rsidRPr="00B31DA6">
                <w:rPr>
                  <w:sz w:val="24"/>
                </w:rPr>
                <w:t>1mm</w:t>
              </w:r>
            </w:smartTag>
            <w:r w:rsidRPr="00B31DA6">
              <w:rPr>
                <w:rFonts w:hAnsi="標楷體"/>
                <w:sz w:val="24"/>
              </w:rPr>
              <w:t>，與踏板間距</w:t>
            </w:r>
            <w:r w:rsidRPr="00B31DA6">
              <w:rPr>
                <w:sz w:val="24"/>
              </w:rPr>
              <w:t>5±</w:t>
            </w:r>
            <w:smartTag w:uri="urn:schemas-microsoft-com:office:smarttags" w:element="chmetcnv">
              <w:smartTagPr>
                <w:attr w:name="UnitName" w:val="mm"/>
                <w:attr w:name="SourceValue" w:val="1.5"/>
                <w:attr w:name="HasSpace" w:val="False"/>
                <w:attr w:name="Negative" w:val="False"/>
                <w:attr w:name="NumberType" w:val="1"/>
                <w:attr w:name="TCSC" w:val="0"/>
              </w:smartTagPr>
              <w:r w:rsidRPr="00B31DA6">
                <w:rPr>
                  <w:sz w:val="24"/>
                </w:rPr>
                <w:t>1.5mm</w:t>
              </w:r>
            </w:smartTag>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snapToGrid w:val="0"/>
              <w:ind w:left="210" w:hanging="210"/>
              <w:jc w:val="both"/>
              <w:rPr>
                <w:sz w:val="24"/>
              </w:rPr>
            </w:pPr>
            <w:r w:rsidRPr="00B31DA6">
              <w:rPr>
                <w:sz w:val="24"/>
              </w:rPr>
              <w:t>8.CRS-SW</w:t>
            </w:r>
            <w:r w:rsidRPr="00B31DA6">
              <w:rPr>
                <w:rFonts w:hAnsi="標楷體"/>
                <w:sz w:val="24"/>
              </w:rPr>
              <w:t>調整：將安全</w:t>
            </w:r>
            <w:r w:rsidRPr="00B31DA6">
              <w:rPr>
                <w:sz w:val="24"/>
              </w:rPr>
              <w:t>SW</w:t>
            </w:r>
            <w:r w:rsidRPr="00B31DA6">
              <w:rPr>
                <w:rFonts w:hAnsi="標楷體"/>
                <w:sz w:val="24"/>
              </w:rPr>
              <w:t>固定於護裙板上，</w:t>
            </w:r>
            <w:r w:rsidRPr="00B31DA6">
              <w:rPr>
                <w:sz w:val="24"/>
              </w:rPr>
              <w:t>KEY-SW</w:t>
            </w:r>
            <w:r w:rsidRPr="00B31DA6">
              <w:rPr>
                <w:rFonts w:hAnsi="標楷體"/>
                <w:sz w:val="24"/>
              </w:rPr>
              <w:t>須凸出</w:t>
            </w:r>
            <w:smartTag w:uri="urn:schemas-microsoft-com:office:smarttags" w:element="chmetcnv">
              <w:smartTagPr>
                <w:attr w:name="UnitName" w:val="mm"/>
                <w:attr w:name="SourceValue" w:val="1"/>
                <w:attr w:name="HasSpace" w:val="False"/>
                <w:attr w:name="Negative" w:val="False"/>
                <w:attr w:name="NumberType" w:val="1"/>
                <w:attr w:name="TCSC" w:val="0"/>
              </w:smartTagPr>
              <w:r w:rsidRPr="00B31DA6">
                <w:rPr>
                  <w:sz w:val="24"/>
                </w:rPr>
                <w:t>1mm</w:t>
              </w:r>
            </w:smartTag>
            <w:r w:rsidRPr="00B31DA6">
              <w:rPr>
                <w:rFonts w:hAnsi="標楷體"/>
                <w:sz w:val="24"/>
              </w:rPr>
              <w:t>，</w:t>
            </w:r>
            <w:r w:rsidRPr="00B31DA6">
              <w:rPr>
                <w:sz w:val="24"/>
              </w:rPr>
              <w:t>STOP-SW</w:t>
            </w:r>
            <w:r w:rsidRPr="00B31DA6">
              <w:rPr>
                <w:rFonts w:hAnsi="標楷體"/>
                <w:sz w:val="24"/>
              </w:rPr>
              <w:t>需凸出</w:t>
            </w:r>
            <w:smartTag w:uri="urn:schemas-microsoft-com:office:smarttags" w:element="chmetcnv">
              <w:smartTagPr>
                <w:attr w:name="UnitName" w:val="mm"/>
                <w:attr w:name="SourceValue" w:val="3"/>
                <w:attr w:name="HasSpace" w:val="False"/>
                <w:attr w:name="Negative" w:val="False"/>
                <w:attr w:name="NumberType" w:val="1"/>
                <w:attr w:name="TCSC" w:val="0"/>
              </w:smartTagPr>
              <w:r w:rsidRPr="00B31DA6">
                <w:rPr>
                  <w:sz w:val="24"/>
                </w:rPr>
                <w:t>3mm</w:t>
              </w:r>
            </w:smartTag>
            <w:r w:rsidRPr="00B31DA6">
              <w:rPr>
                <w:rFonts w:hAnsi="標楷體"/>
                <w:sz w:val="24"/>
              </w:rPr>
              <w:t>。</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ind w:left="207" w:hanging="207"/>
              <w:jc w:val="both"/>
              <w:rPr>
                <w:sz w:val="24"/>
              </w:rPr>
            </w:pPr>
            <w:r w:rsidRPr="00B31DA6">
              <w:rPr>
                <w:sz w:val="24"/>
              </w:rPr>
              <w:t>9.CSS-SW</w:t>
            </w:r>
            <w:r w:rsidRPr="00B31DA6">
              <w:rPr>
                <w:rFonts w:hAnsi="標楷體"/>
                <w:sz w:val="24"/>
              </w:rPr>
              <w:t>調整：調整</w:t>
            </w:r>
            <w:r w:rsidRPr="00B31DA6">
              <w:rPr>
                <w:sz w:val="24"/>
              </w:rPr>
              <w:t>M10</w:t>
            </w:r>
            <w:r w:rsidRPr="00B31DA6">
              <w:rPr>
                <w:rFonts w:hAnsi="標楷體"/>
                <w:sz w:val="24"/>
              </w:rPr>
              <w:t>螺絲距離尺寸為</w:t>
            </w:r>
            <w:smartTag w:uri="urn:schemas-microsoft-com:office:smarttags" w:element="chmetcnv">
              <w:smartTagPr>
                <w:attr w:name="UnitName" w:val="mm"/>
                <w:attr w:name="SourceValue" w:val="3"/>
                <w:attr w:name="HasSpace" w:val="False"/>
                <w:attr w:name="Negative" w:val="False"/>
                <w:attr w:name="NumberType" w:val="1"/>
                <w:attr w:name="TCSC" w:val="0"/>
              </w:smartTagPr>
              <w:r w:rsidRPr="00B31DA6">
                <w:rPr>
                  <w:sz w:val="24"/>
                </w:rPr>
                <w:t>3mm</w:t>
              </w:r>
            </w:smartTag>
            <w:r w:rsidRPr="00B31DA6">
              <w:rPr>
                <w:rFonts w:hAnsi="標楷體"/>
                <w:sz w:val="24"/>
              </w:rPr>
              <w:t>。</w:t>
            </w:r>
          </w:p>
        </w:tc>
      </w:tr>
      <w:tr w:rsidR="00F93978" w:rsidRPr="00B31DA6">
        <w:tc>
          <w:tcPr>
            <w:tcW w:w="870" w:type="pct"/>
            <w:vAlign w:val="center"/>
          </w:tcPr>
          <w:p w:rsidR="00F93978" w:rsidRPr="00B31DA6" w:rsidRDefault="00F93978" w:rsidP="00FF3482">
            <w:pPr>
              <w:rPr>
                <w:sz w:val="24"/>
              </w:rPr>
            </w:pPr>
            <w:r w:rsidRPr="00B31DA6">
              <w:rPr>
                <w:sz w:val="24"/>
              </w:rPr>
              <w:t>22.</w:t>
            </w:r>
            <w:r w:rsidRPr="00B31DA6">
              <w:rPr>
                <w:rFonts w:hAnsi="標楷體"/>
                <w:sz w:val="24"/>
              </w:rPr>
              <w:t>工程結束</w:t>
            </w:r>
          </w:p>
        </w:tc>
        <w:tc>
          <w:tcPr>
            <w:tcW w:w="4130" w:type="pct"/>
            <w:vAlign w:val="center"/>
          </w:tcPr>
          <w:p w:rsidR="00F93978" w:rsidRPr="00B31DA6" w:rsidRDefault="00F93978">
            <w:pPr>
              <w:jc w:val="both"/>
              <w:rPr>
                <w:sz w:val="24"/>
              </w:rPr>
            </w:pPr>
            <w:r w:rsidRPr="00B31DA6">
              <w:rPr>
                <w:sz w:val="24"/>
              </w:rPr>
              <w:t>1.</w:t>
            </w:r>
            <w:r w:rsidRPr="00B31DA6">
              <w:rPr>
                <w:rFonts w:hAnsi="標楷體"/>
                <w:sz w:val="24"/>
              </w:rPr>
              <w:t>各</w:t>
            </w:r>
            <w:r w:rsidRPr="00B31DA6">
              <w:rPr>
                <w:sz w:val="24"/>
              </w:rPr>
              <w:t>SW</w:t>
            </w:r>
            <w:r w:rsidRPr="00B31DA6">
              <w:rPr>
                <w:rFonts w:hAnsi="標楷體"/>
                <w:sz w:val="24"/>
              </w:rPr>
              <w:t>試動作，導軌及鍊條給油，再行試運轉，</w:t>
            </w:r>
          </w:p>
        </w:tc>
      </w:tr>
      <w:tr w:rsidR="00F93978" w:rsidRPr="00B31DA6">
        <w:trPr>
          <w:cantSplit/>
        </w:trPr>
        <w:tc>
          <w:tcPr>
            <w:tcW w:w="870" w:type="pct"/>
            <w:vMerge w:val="restart"/>
            <w:vAlign w:val="center"/>
          </w:tcPr>
          <w:p w:rsidR="00F93978" w:rsidRPr="00B31DA6" w:rsidRDefault="00F93978" w:rsidP="00FF3482">
            <w:pPr>
              <w:rPr>
                <w:sz w:val="24"/>
              </w:rPr>
            </w:pPr>
            <w:r w:rsidRPr="00B31DA6">
              <w:rPr>
                <w:sz w:val="24"/>
              </w:rPr>
              <w:t>23.</w:t>
            </w:r>
            <w:r w:rsidRPr="00B31DA6">
              <w:rPr>
                <w:rFonts w:hAnsi="標楷體"/>
                <w:sz w:val="24"/>
              </w:rPr>
              <w:t>竣工檢查</w:t>
            </w:r>
          </w:p>
        </w:tc>
        <w:tc>
          <w:tcPr>
            <w:tcW w:w="4130" w:type="pct"/>
            <w:vAlign w:val="center"/>
          </w:tcPr>
          <w:p w:rsidR="00F93978" w:rsidRPr="00B31DA6" w:rsidRDefault="00F93978">
            <w:pPr>
              <w:jc w:val="both"/>
              <w:rPr>
                <w:sz w:val="24"/>
              </w:rPr>
            </w:pPr>
            <w:r w:rsidRPr="00B31DA6">
              <w:rPr>
                <w:sz w:val="24"/>
              </w:rPr>
              <w:t>1.</w:t>
            </w:r>
            <w:r w:rsidRPr="00B31DA6">
              <w:rPr>
                <w:rFonts w:hAnsi="標楷體"/>
                <w:sz w:val="24"/>
              </w:rPr>
              <w:t>試車完成後報請品管單位實施檢查。</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2.</w:t>
            </w:r>
            <w:r w:rsidRPr="00B31DA6">
              <w:rPr>
                <w:rFonts w:hAnsi="標楷體"/>
                <w:sz w:val="24"/>
              </w:rPr>
              <w:t>配合政府檢查單位檢查電梯。</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3.</w:t>
            </w:r>
            <w:r w:rsidRPr="00B31DA6">
              <w:rPr>
                <w:rFonts w:hAnsi="標楷體"/>
                <w:sz w:val="24"/>
              </w:rPr>
              <w:t>由客戶驗收後交付使用。</w:t>
            </w:r>
          </w:p>
        </w:tc>
      </w:tr>
      <w:tr w:rsidR="00F93978" w:rsidRPr="00B31DA6">
        <w:trPr>
          <w:cantSplit/>
        </w:trPr>
        <w:tc>
          <w:tcPr>
            <w:tcW w:w="870" w:type="pct"/>
            <w:vMerge/>
            <w:vAlign w:val="center"/>
          </w:tcPr>
          <w:p w:rsidR="00F93978" w:rsidRPr="00B31DA6" w:rsidRDefault="00F93978">
            <w:pPr>
              <w:jc w:val="center"/>
              <w:rPr>
                <w:sz w:val="24"/>
              </w:rPr>
            </w:pPr>
          </w:p>
        </w:tc>
        <w:tc>
          <w:tcPr>
            <w:tcW w:w="4130" w:type="pct"/>
            <w:vAlign w:val="center"/>
          </w:tcPr>
          <w:p w:rsidR="00F93978" w:rsidRPr="00B31DA6" w:rsidRDefault="00F93978">
            <w:pPr>
              <w:jc w:val="both"/>
              <w:rPr>
                <w:sz w:val="24"/>
              </w:rPr>
            </w:pPr>
            <w:r w:rsidRPr="00B31DA6">
              <w:rPr>
                <w:sz w:val="24"/>
              </w:rPr>
              <w:t>4.</w:t>
            </w:r>
            <w:r w:rsidRPr="00B31DA6">
              <w:rPr>
                <w:rFonts w:hAnsi="標楷體"/>
                <w:sz w:val="24"/>
              </w:rPr>
              <w:t>驗收手續完成後，移轉維修單位執行保養作業。</w:t>
            </w:r>
          </w:p>
        </w:tc>
      </w:tr>
    </w:tbl>
    <w:p w:rsidR="00F93978" w:rsidRDefault="00F93978">
      <w:pPr>
        <w:pStyle w:val="ae"/>
        <w:sectPr w:rsidR="00F93978" w:rsidSect="00C16425">
          <w:footerReference w:type="default" r:id="rId26"/>
          <w:pgSz w:w="11907" w:h="16840" w:code="9"/>
          <w:pgMar w:top="1418" w:right="1418" w:bottom="1418" w:left="1418" w:header="851" w:footer="567" w:gutter="0"/>
          <w:pgNumType w:start="1"/>
          <w:cols w:space="708"/>
          <w:docGrid w:linePitch="360"/>
        </w:sectPr>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14" w:name="_Toc339908512"/>
      <w:r>
        <w:rPr>
          <w:rFonts w:hint="eastAsia"/>
        </w:rPr>
        <w:lastRenderedPageBreak/>
        <w:t>電梯、電扶梯之品質管理</w:t>
      </w:r>
      <w:r w:rsidR="00573C80">
        <w:rPr>
          <w:rFonts w:hint="eastAsia"/>
        </w:rPr>
        <w:t>標準</w:t>
      </w:r>
      <w:bookmarkEnd w:id="14"/>
    </w:p>
    <w:p w:rsidR="00F93978" w:rsidRDefault="00F93978">
      <w:pPr>
        <w:rPr>
          <w:rFonts w:ascii="標楷體" w:hAnsi="標楷體"/>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812"/>
        <w:gridCol w:w="1560"/>
        <w:gridCol w:w="2261"/>
        <w:gridCol w:w="1501"/>
        <w:gridCol w:w="1695"/>
        <w:gridCol w:w="689"/>
        <w:gridCol w:w="2050"/>
        <w:gridCol w:w="2016"/>
        <w:gridCol w:w="1178"/>
      </w:tblGrid>
      <w:tr w:rsidR="00F93978" w:rsidRPr="008F75D2">
        <w:trPr>
          <w:cantSplit/>
          <w:trHeight w:val="556"/>
          <w:tblHeader/>
          <w:jc w:val="center"/>
        </w:trPr>
        <w:tc>
          <w:tcPr>
            <w:tcW w:w="5000" w:type="pct"/>
            <w:gridSpan w:val="10"/>
            <w:vAlign w:val="center"/>
          </w:tcPr>
          <w:p w:rsidR="00F93978" w:rsidRPr="008F75D2" w:rsidRDefault="00F93978" w:rsidP="008F75D2">
            <w:pPr>
              <w:adjustRightInd w:val="0"/>
              <w:snapToGrid w:val="0"/>
              <w:jc w:val="center"/>
              <w:rPr>
                <w:kern w:val="2"/>
                <w:sz w:val="24"/>
              </w:rPr>
            </w:pPr>
            <w:r w:rsidRPr="008F75D2">
              <w:rPr>
                <w:rFonts w:hAnsi="標楷體"/>
                <w:kern w:val="2"/>
                <w:sz w:val="24"/>
              </w:rPr>
              <w:t>電梯工程之施工品質管理</w:t>
            </w:r>
            <w:r w:rsidR="00573C80" w:rsidRPr="008F75D2">
              <w:rPr>
                <w:rFonts w:hAnsi="標楷體"/>
                <w:kern w:val="2"/>
                <w:sz w:val="24"/>
              </w:rPr>
              <w:t>標準</w:t>
            </w:r>
          </w:p>
        </w:tc>
      </w:tr>
      <w:tr w:rsidR="00812DF2" w:rsidRPr="008F75D2">
        <w:trPr>
          <w:cantSplit/>
          <w:trHeight w:val="1030"/>
          <w:tblHeader/>
          <w:jc w:val="center"/>
        </w:trPr>
        <w:tc>
          <w:tcPr>
            <w:tcW w:w="394" w:type="pct"/>
            <w:gridSpan w:val="2"/>
            <w:vAlign w:val="center"/>
          </w:tcPr>
          <w:p w:rsidR="00812DF2" w:rsidRPr="008F75D2" w:rsidRDefault="00812DF2" w:rsidP="008F75D2">
            <w:pPr>
              <w:adjustRightInd w:val="0"/>
              <w:snapToGrid w:val="0"/>
              <w:jc w:val="center"/>
              <w:rPr>
                <w:kern w:val="2"/>
                <w:sz w:val="24"/>
              </w:rPr>
            </w:pPr>
            <w:r w:rsidRPr="008F75D2">
              <w:rPr>
                <w:rFonts w:hAnsi="標楷體"/>
                <w:kern w:val="2"/>
                <w:sz w:val="24"/>
              </w:rPr>
              <w:t>工程</w:t>
            </w:r>
          </w:p>
          <w:p w:rsidR="00812DF2" w:rsidRPr="008F75D2" w:rsidRDefault="00812DF2" w:rsidP="008F75D2">
            <w:pPr>
              <w:adjustRightInd w:val="0"/>
              <w:snapToGrid w:val="0"/>
              <w:jc w:val="center"/>
              <w:rPr>
                <w:kern w:val="2"/>
                <w:sz w:val="24"/>
              </w:rPr>
            </w:pPr>
            <w:r w:rsidRPr="008F75D2">
              <w:rPr>
                <w:rFonts w:hAnsi="標楷體"/>
                <w:kern w:val="2"/>
                <w:sz w:val="24"/>
              </w:rPr>
              <w:t>項目</w:t>
            </w:r>
          </w:p>
        </w:tc>
        <w:tc>
          <w:tcPr>
            <w:tcW w:w="555"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管理項目</w:t>
            </w:r>
          </w:p>
        </w:tc>
        <w:tc>
          <w:tcPr>
            <w:tcW w:w="80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管理標準</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檢查時機</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檢查方法</w:t>
            </w:r>
          </w:p>
        </w:tc>
        <w:tc>
          <w:tcPr>
            <w:tcW w:w="245"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檢查頻率</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不合標準值之處理方法</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管理記錄</w:t>
            </w:r>
          </w:p>
        </w:tc>
        <w:tc>
          <w:tcPr>
            <w:tcW w:w="41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備註</w:t>
            </w:r>
          </w:p>
        </w:tc>
      </w:tr>
      <w:tr w:rsidR="00BA239F" w:rsidRPr="008F75D2">
        <w:trPr>
          <w:cantSplit/>
          <w:jc w:val="center"/>
        </w:trPr>
        <w:tc>
          <w:tcPr>
            <w:tcW w:w="105" w:type="pct"/>
            <w:vMerge w:val="restart"/>
            <w:vAlign w:val="center"/>
          </w:tcPr>
          <w:p w:rsidR="00812DF2" w:rsidRPr="008F75D2" w:rsidRDefault="00812DF2" w:rsidP="008F75D2">
            <w:pPr>
              <w:adjustRightInd w:val="0"/>
              <w:snapToGrid w:val="0"/>
              <w:jc w:val="center"/>
              <w:rPr>
                <w:kern w:val="2"/>
                <w:sz w:val="24"/>
              </w:rPr>
            </w:pPr>
            <w:r w:rsidRPr="008F75D2">
              <w:rPr>
                <w:rFonts w:hAnsi="標楷體"/>
                <w:kern w:val="2"/>
                <w:sz w:val="24"/>
              </w:rPr>
              <w:t>設計階段</w:t>
            </w: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設計圖說</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設計圖說之相關位置</w:t>
            </w:r>
          </w:p>
        </w:tc>
        <w:tc>
          <w:tcPr>
            <w:tcW w:w="804" w:type="pct"/>
            <w:vAlign w:val="center"/>
          </w:tcPr>
          <w:p w:rsidR="00812DF2" w:rsidRPr="008F75D2" w:rsidRDefault="00812DF2" w:rsidP="00BA239F">
            <w:pPr>
              <w:adjustRightInd w:val="0"/>
              <w:snapToGrid w:val="0"/>
              <w:ind w:left="170" w:hanging="170"/>
              <w:jc w:val="both"/>
              <w:rPr>
                <w:kern w:val="2"/>
                <w:sz w:val="24"/>
              </w:rPr>
            </w:pPr>
            <w:r w:rsidRPr="008F75D2">
              <w:rPr>
                <w:rFonts w:hAnsi="標楷體"/>
                <w:kern w:val="2"/>
                <w:sz w:val="24"/>
              </w:rPr>
              <w:t>確認設計圖說之位置</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施工圖製作前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依設計圖說及施工規範審查</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重新檢討修訂</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圖說詢問記錄單</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jc w:val="center"/>
        </w:trPr>
        <w:tc>
          <w:tcPr>
            <w:tcW w:w="105" w:type="pct"/>
            <w:vMerge/>
            <w:vAlign w:val="center"/>
          </w:tcPr>
          <w:p w:rsidR="00812DF2" w:rsidRPr="008F75D2" w:rsidRDefault="00812DF2" w:rsidP="008F75D2">
            <w:pPr>
              <w:adjustRightInd w:val="0"/>
              <w:snapToGrid w:val="0"/>
              <w:jc w:val="center"/>
              <w:rPr>
                <w:kern w:val="2"/>
                <w:sz w:val="24"/>
              </w:rPr>
            </w:pP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施工圖</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施工圖內容</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依設計圖說及施工規範製作</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施工前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依設計圖說及施工規範審查</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重新檢討修訂</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審核記錄</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jc w:val="center"/>
        </w:trPr>
        <w:tc>
          <w:tcPr>
            <w:tcW w:w="105" w:type="pct"/>
            <w:vMerge w:val="restart"/>
            <w:vAlign w:val="center"/>
          </w:tcPr>
          <w:p w:rsidR="00812DF2" w:rsidRPr="008F75D2" w:rsidRDefault="00812DF2" w:rsidP="008F75D2">
            <w:pPr>
              <w:adjustRightInd w:val="0"/>
              <w:snapToGrid w:val="0"/>
              <w:jc w:val="center"/>
              <w:rPr>
                <w:kern w:val="2"/>
                <w:sz w:val="24"/>
              </w:rPr>
            </w:pPr>
            <w:r w:rsidRPr="008F75D2">
              <w:rPr>
                <w:rFonts w:hAnsi="標楷體"/>
                <w:kern w:val="2"/>
                <w:sz w:val="24"/>
              </w:rPr>
              <w:t>施工前階段</w:t>
            </w: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機坑放樣</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機坑深度、</w:t>
            </w:r>
            <w:r w:rsidRPr="00BA239F">
              <w:rPr>
                <w:kern w:val="2"/>
                <w:sz w:val="24"/>
              </w:rPr>
              <w:t>X</w:t>
            </w:r>
            <w:r w:rsidRPr="00BA239F">
              <w:rPr>
                <w:kern w:val="2"/>
                <w:sz w:val="24"/>
              </w:rPr>
              <w:t>軸</w:t>
            </w:r>
            <w:r w:rsidRPr="00BA239F">
              <w:rPr>
                <w:kern w:val="2"/>
                <w:sz w:val="24"/>
              </w:rPr>
              <w:t>.Y</w:t>
            </w:r>
            <w:r w:rsidRPr="00BA239F">
              <w:rPr>
                <w:kern w:val="2"/>
                <w:sz w:val="24"/>
              </w:rPr>
              <w:t>軸尺寸</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依據施工圖說及施工規範放樣</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組模灌漿前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捲尺量測</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重新修正組模尺寸</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工勘記錄表</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jc w:val="center"/>
        </w:trPr>
        <w:tc>
          <w:tcPr>
            <w:tcW w:w="105" w:type="pct"/>
            <w:vMerge/>
            <w:vAlign w:val="center"/>
          </w:tcPr>
          <w:p w:rsidR="00812DF2" w:rsidRPr="008F75D2" w:rsidRDefault="00812DF2" w:rsidP="008F75D2">
            <w:pPr>
              <w:adjustRightInd w:val="0"/>
              <w:snapToGrid w:val="0"/>
              <w:jc w:val="center"/>
              <w:rPr>
                <w:kern w:val="2"/>
                <w:sz w:val="24"/>
              </w:rPr>
            </w:pP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升降路放樣</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X</w:t>
            </w:r>
            <w:r w:rsidRPr="00BA239F">
              <w:rPr>
                <w:kern w:val="2"/>
                <w:sz w:val="24"/>
              </w:rPr>
              <w:t>軸、</w:t>
            </w:r>
            <w:r w:rsidRPr="00BA239F">
              <w:rPr>
                <w:kern w:val="2"/>
                <w:sz w:val="24"/>
              </w:rPr>
              <w:t>Y</w:t>
            </w:r>
            <w:r w:rsidRPr="00BA239F">
              <w:rPr>
                <w:kern w:val="2"/>
                <w:sz w:val="24"/>
              </w:rPr>
              <w:t>軸及高度尺寸</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依據施工圖說及施工規範放樣</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組模灌漿前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捲尺量測</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重新修正組模尺寸</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工勘記錄表</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jc w:val="center"/>
        </w:trPr>
        <w:tc>
          <w:tcPr>
            <w:tcW w:w="105" w:type="pct"/>
            <w:vMerge/>
            <w:vAlign w:val="center"/>
          </w:tcPr>
          <w:p w:rsidR="00812DF2" w:rsidRPr="008F75D2" w:rsidRDefault="00812DF2" w:rsidP="008F75D2">
            <w:pPr>
              <w:adjustRightInd w:val="0"/>
              <w:snapToGrid w:val="0"/>
              <w:jc w:val="center"/>
              <w:rPr>
                <w:kern w:val="2"/>
                <w:sz w:val="24"/>
              </w:rPr>
            </w:pP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出入口放樣</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高度及寬度尺寸</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依據施工圖說及施工規範放樣</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組模灌漿前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捲尺量測</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重新修正組模尺寸</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工勘記錄表</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trHeight w:val="688"/>
          <w:jc w:val="center"/>
        </w:trPr>
        <w:tc>
          <w:tcPr>
            <w:tcW w:w="105" w:type="pct"/>
            <w:vMerge/>
            <w:vAlign w:val="center"/>
          </w:tcPr>
          <w:p w:rsidR="00812DF2" w:rsidRPr="008F75D2" w:rsidRDefault="00812DF2" w:rsidP="008F75D2">
            <w:pPr>
              <w:adjustRightInd w:val="0"/>
              <w:snapToGrid w:val="0"/>
              <w:jc w:val="center"/>
              <w:rPr>
                <w:kern w:val="2"/>
                <w:sz w:val="24"/>
              </w:rPr>
            </w:pP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指示器孔放樣</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高度及寬度尺寸</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依據施工圖說及施工規範放樣</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組模灌漿前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捲尺量測</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重新修正組模尺寸</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工勘記錄表</w:t>
            </w:r>
          </w:p>
        </w:tc>
        <w:tc>
          <w:tcPr>
            <w:tcW w:w="419" w:type="pct"/>
            <w:vAlign w:val="center"/>
          </w:tcPr>
          <w:p w:rsidR="00812DF2" w:rsidRPr="008F75D2" w:rsidRDefault="00812DF2" w:rsidP="008F75D2">
            <w:pPr>
              <w:adjustRightInd w:val="0"/>
              <w:snapToGrid w:val="0"/>
              <w:jc w:val="center"/>
              <w:rPr>
                <w:kern w:val="2"/>
                <w:sz w:val="24"/>
              </w:rPr>
            </w:pPr>
          </w:p>
        </w:tc>
      </w:tr>
      <w:tr w:rsidR="00BA239F" w:rsidRPr="008F75D2">
        <w:trPr>
          <w:cantSplit/>
          <w:trHeight w:val="722"/>
          <w:jc w:val="center"/>
        </w:trPr>
        <w:tc>
          <w:tcPr>
            <w:tcW w:w="105" w:type="pct"/>
            <w:vMerge/>
            <w:vAlign w:val="center"/>
          </w:tcPr>
          <w:p w:rsidR="00812DF2" w:rsidRPr="008F75D2" w:rsidRDefault="00812DF2" w:rsidP="008F75D2">
            <w:pPr>
              <w:adjustRightInd w:val="0"/>
              <w:snapToGrid w:val="0"/>
              <w:jc w:val="center"/>
              <w:rPr>
                <w:kern w:val="2"/>
                <w:sz w:val="24"/>
              </w:rPr>
            </w:pPr>
          </w:p>
        </w:tc>
        <w:tc>
          <w:tcPr>
            <w:tcW w:w="28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機房放樣</w:t>
            </w:r>
          </w:p>
        </w:tc>
        <w:tc>
          <w:tcPr>
            <w:tcW w:w="555" w:type="pct"/>
            <w:vAlign w:val="center"/>
          </w:tcPr>
          <w:p w:rsidR="00812DF2" w:rsidRPr="00BA239F" w:rsidRDefault="00812DF2" w:rsidP="00BA239F">
            <w:pPr>
              <w:adjustRightInd w:val="0"/>
              <w:snapToGrid w:val="0"/>
              <w:jc w:val="both"/>
              <w:rPr>
                <w:kern w:val="2"/>
                <w:sz w:val="24"/>
              </w:rPr>
            </w:pPr>
            <w:r w:rsidRPr="00BA239F">
              <w:rPr>
                <w:kern w:val="2"/>
                <w:sz w:val="24"/>
              </w:rPr>
              <w:t>機房高度、鋼索孔預留</w:t>
            </w:r>
          </w:p>
        </w:tc>
        <w:tc>
          <w:tcPr>
            <w:tcW w:w="804" w:type="pct"/>
            <w:vAlign w:val="center"/>
          </w:tcPr>
          <w:p w:rsidR="00812DF2" w:rsidRPr="008F75D2" w:rsidRDefault="00812DF2" w:rsidP="00BA239F">
            <w:pPr>
              <w:adjustRightInd w:val="0"/>
              <w:snapToGrid w:val="0"/>
              <w:ind w:left="-23" w:firstLine="23"/>
              <w:jc w:val="both"/>
              <w:rPr>
                <w:kern w:val="2"/>
                <w:sz w:val="24"/>
              </w:rPr>
            </w:pPr>
            <w:r w:rsidRPr="008F75D2">
              <w:rPr>
                <w:rFonts w:hAnsi="標楷體"/>
                <w:kern w:val="2"/>
                <w:sz w:val="24"/>
              </w:rPr>
              <w:t>依據施工圖說及施工規範放樣</w:t>
            </w:r>
          </w:p>
        </w:tc>
        <w:tc>
          <w:tcPr>
            <w:tcW w:w="534"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組模灌漿前</w:t>
            </w:r>
          </w:p>
        </w:tc>
        <w:tc>
          <w:tcPr>
            <w:tcW w:w="603"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捲尺量測</w:t>
            </w:r>
          </w:p>
        </w:tc>
        <w:tc>
          <w:tcPr>
            <w:tcW w:w="245" w:type="pct"/>
            <w:vAlign w:val="center"/>
          </w:tcPr>
          <w:p w:rsidR="00812DF2" w:rsidRPr="008F75D2" w:rsidRDefault="00812DF2" w:rsidP="008F75D2">
            <w:pPr>
              <w:adjustRightInd w:val="0"/>
              <w:snapToGrid w:val="0"/>
              <w:jc w:val="center"/>
              <w:rPr>
                <w:kern w:val="2"/>
                <w:sz w:val="24"/>
              </w:rPr>
            </w:pPr>
            <w:r w:rsidRPr="008F75D2">
              <w:rPr>
                <w:kern w:val="2"/>
                <w:sz w:val="24"/>
              </w:rPr>
              <w:t>1</w:t>
            </w:r>
            <w:r w:rsidRPr="008F75D2">
              <w:rPr>
                <w:rFonts w:hAnsi="標楷體"/>
                <w:kern w:val="2"/>
                <w:sz w:val="24"/>
              </w:rPr>
              <w:t>次</w:t>
            </w:r>
          </w:p>
        </w:tc>
        <w:tc>
          <w:tcPr>
            <w:tcW w:w="729"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重新修正組模尺寸</w:t>
            </w:r>
          </w:p>
        </w:tc>
        <w:tc>
          <w:tcPr>
            <w:tcW w:w="717" w:type="pct"/>
            <w:vAlign w:val="center"/>
          </w:tcPr>
          <w:p w:rsidR="00812DF2" w:rsidRPr="008F75D2" w:rsidRDefault="00812DF2" w:rsidP="008F75D2">
            <w:pPr>
              <w:adjustRightInd w:val="0"/>
              <w:snapToGrid w:val="0"/>
              <w:jc w:val="center"/>
              <w:rPr>
                <w:kern w:val="2"/>
                <w:sz w:val="24"/>
              </w:rPr>
            </w:pPr>
            <w:r w:rsidRPr="008F75D2">
              <w:rPr>
                <w:rFonts w:hAnsi="標楷體"/>
                <w:kern w:val="2"/>
                <w:sz w:val="24"/>
              </w:rPr>
              <w:t>工勘記錄表</w:t>
            </w:r>
          </w:p>
        </w:tc>
        <w:tc>
          <w:tcPr>
            <w:tcW w:w="419" w:type="pct"/>
            <w:vAlign w:val="center"/>
          </w:tcPr>
          <w:p w:rsidR="00812DF2" w:rsidRPr="008F75D2" w:rsidRDefault="00812DF2" w:rsidP="008F75D2">
            <w:pPr>
              <w:adjustRightInd w:val="0"/>
              <w:snapToGrid w:val="0"/>
              <w:jc w:val="center"/>
              <w:rPr>
                <w:kern w:val="2"/>
                <w:sz w:val="24"/>
              </w:rPr>
            </w:pPr>
          </w:p>
        </w:tc>
      </w:tr>
    </w:tbl>
    <w:p w:rsidR="00F93978" w:rsidRDefault="00F93978" w:rsidP="00BA239F">
      <w:pPr>
        <w:adjustRightInd w:val="0"/>
        <w:snapToGrid w:val="0"/>
        <w:rPr>
          <w:rFonts w:ascii="標楷體" w:hAnsi="標楷體"/>
        </w:rPr>
      </w:pPr>
      <w:r>
        <w:rPr>
          <w:rFonts w:ascii="標楷體" w:hAnsi="標楷體"/>
        </w:rPr>
        <w:br w:type="page"/>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8"/>
        <w:gridCol w:w="964"/>
        <w:gridCol w:w="1560"/>
        <w:gridCol w:w="2280"/>
        <w:gridCol w:w="1440"/>
        <w:gridCol w:w="1286"/>
        <w:gridCol w:w="1020"/>
        <w:gridCol w:w="2494"/>
        <w:gridCol w:w="1920"/>
        <w:gridCol w:w="854"/>
      </w:tblGrid>
      <w:tr w:rsidR="00F93978" w:rsidRPr="002D724D">
        <w:trPr>
          <w:cantSplit/>
          <w:trHeight w:val="520"/>
          <w:jc w:val="center"/>
        </w:trPr>
        <w:tc>
          <w:tcPr>
            <w:tcW w:w="14106" w:type="dxa"/>
            <w:gridSpan w:val="10"/>
            <w:vAlign w:val="center"/>
          </w:tcPr>
          <w:p w:rsidR="00F93978" w:rsidRPr="002D724D" w:rsidRDefault="00F93978" w:rsidP="002D724D">
            <w:pPr>
              <w:adjustRightInd w:val="0"/>
              <w:snapToGrid w:val="0"/>
              <w:jc w:val="center"/>
              <w:rPr>
                <w:sz w:val="24"/>
              </w:rPr>
            </w:pPr>
            <w:r w:rsidRPr="002D724D">
              <w:rPr>
                <w:sz w:val="24"/>
              </w:rPr>
              <w:br w:type="page"/>
            </w:r>
            <w:r w:rsidRPr="002D724D">
              <w:rPr>
                <w:rFonts w:hAnsi="標楷體"/>
                <w:sz w:val="24"/>
              </w:rPr>
              <w:t>電梯工程之施工品質管理</w:t>
            </w:r>
            <w:r w:rsidR="00573C80" w:rsidRPr="002D724D">
              <w:rPr>
                <w:rFonts w:hAnsi="標楷體"/>
                <w:sz w:val="24"/>
              </w:rPr>
              <w:t>標準</w:t>
            </w:r>
          </w:p>
        </w:tc>
      </w:tr>
      <w:tr w:rsidR="009611B3" w:rsidRPr="002D724D">
        <w:trPr>
          <w:cantSplit/>
          <w:trHeight w:val="649"/>
          <w:jc w:val="center"/>
        </w:trPr>
        <w:tc>
          <w:tcPr>
            <w:tcW w:w="1252" w:type="dxa"/>
            <w:gridSpan w:val="2"/>
            <w:vAlign w:val="center"/>
          </w:tcPr>
          <w:p w:rsidR="009611B3" w:rsidRPr="002D724D" w:rsidRDefault="009611B3" w:rsidP="002D724D">
            <w:pPr>
              <w:adjustRightInd w:val="0"/>
              <w:snapToGrid w:val="0"/>
              <w:jc w:val="center"/>
              <w:rPr>
                <w:sz w:val="24"/>
              </w:rPr>
            </w:pPr>
            <w:r w:rsidRPr="002D724D">
              <w:rPr>
                <w:rFonts w:hAnsi="標楷體"/>
                <w:sz w:val="24"/>
              </w:rPr>
              <w:t>工程項目</w:t>
            </w:r>
          </w:p>
        </w:tc>
        <w:tc>
          <w:tcPr>
            <w:tcW w:w="1560" w:type="dxa"/>
            <w:vAlign w:val="center"/>
          </w:tcPr>
          <w:p w:rsidR="009611B3" w:rsidRPr="002D724D" w:rsidRDefault="009611B3" w:rsidP="002D724D">
            <w:pPr>
              <w:adjustRightInd w:val="0"/>
              <w:snapToGrid w:val="0"/>
              <w:jc w:val="center"/>
              <w:rPr>
                <w:sz w:val="24"/>
              </w:rPr>
            </w:pPr>
            <w:r w:rsidRPr="002D724D">
              <w:rPr>
                <w:rFonts w:hAnsi="標楷體"/>
                <w:sz w:val="24"/>
              </w:rPr>
              <w:t>管理項目</w:t>
            </w:r>
          </w:p>
        </w:tc>
        <w:tc>
          <w:tcPr>
            <w:tcW w:w="2280" w:type="dxa"/>
            <w:vAlign w:val="center"/>
          </w:tcPr>
          <w:p w:rsidR="009611B3" w:rsidRPr="002D724D" w:rsidRDefault="009611B3" w:rsidP="002D724D">
            <w:pPr>
              <w:adjustRightInd w:val="0"/>
              <w:snapToGrid w:val="0"/>
              <w:jc w:val="center"/>
              <w:rPr>
                <w:sz w:val="24"/>
              </w:rPr>
            </w:pPr>
            <w:r w:rsidRPr="002D724D">
              <w:rPr>
                <w:rFonts w:hAnsi="標楷體"/>
                <w:sz w:val="24"/>
              </w:rPr>
              <w:t>管理標準</w:t>
            </w:r>
          </w:p>
        </w:tc>
        <w:tc>
          <w:tcPr>
            <w:tcW w:w="1440" w:type="dxa"/>
            <w:vAlign w:val="center"/>
          </w:tcPr>
          <w:p w:rsidR="009611B3" w:rsidRPr="002D724D" w:rsidRDefault="009611B3" w:rsidP="002D724D">
            <w:pPr>
              <w:adjustRightInd w:val="0"/>
              <w:snapToGrid w:val="0"/>
              <w:jc w:val="center"/>
              <w:rPr>
                <w:sz w:val="24"/>
              </w:rPr>
            </w:pPr>
            <w:r w:rsidRPr="002D724D">
              <w:rPr>
                <w:rFonts w:hAnsi="標楷體"/>
                <w:sz w:val="24"/>
              </w:rPr>
              <w:t>檢查時機</w:t>
            </w:r>
          </w:p>
        </w:tc>
        <w:tc>
          <w:tcPr>
            <w:tcW w:w="1286" w:type="dxa"/>
            <w:vAlign w:val="center"/>
          </w:tcPr>
          <w:p w:rsidR="009611B3" w:rsidRPr="002D724D" w:rsidRDefault="009611B3" w:rsidP="002D724D">
            <w:pPr>
              <w:adjustRightInd w:val="0"/>
              <w:snapToGrid w:val="0"/>
              <w:jc w:val="center"/>
              <w:rPr>
                <w:sz w:val="24"/>
              </w:rPr>
            </w:pPr>
            <w:r w:rsidRPr="002D724D">
              <w:rPr>
                <w:rFonts w:hAnsi="標楷體"/>
                <w:sz w:val="24"/>
              </w:rPr>
              <w:t>檢查方法</w:t>
            </w:r>
          </w:p>
        </w:tc>
        <w:tc>
          <w:tcPr>
            <w:tcW w:w="1020" w:type="dxa"/>
            <w:vAlign w:val="center"/>
          </w:tcPr>
          <w:p w:rsidR="009611B3" w:rsidRPr="002D724D" w:rsidRDefault="009611B3" w:rsidP="002D724D">
            <w:pPr>
              <w:adjustRightInd w:val="0"/>
              <w:snapToGrid w:val="0"/>
              <w:jc w:val="center"/>
              <w:rPr>
                <w:sz w:val="24"/>
              </w:rPr>
            </w:pPr>
            <w:r w:rsidRPr="002D724D">
              <w:rPr>
                <w:rFonts w:hAnsi="標楷體"/>
                <w:sz w:val="24"/>
              </w:rPr>
              <w:t>檢查頻率</w:t>
            </w:r>
          </w:p>
        </w:tc>
        <w:tc>
          <w:tcPr>
            <w:tcW w:w="2494" w:type="dxa"/>
            <w:vAlign w:val="center"/>
          </w:tcPr>
          <w:p w:rsidR="009611B3" w:rsidRPr="002D724D" w:rsidRDefault="009611B3" w:rsidP="002D724D">
            <w:pPr>
              <w:adjustRightInd w:val="0"/>
              <w:snapToGrid w:val="0"/>
              <w:jc w:val="center"/>
              <w:rPr>
                <w:sz w:val="24"/>
              </w:rPr>
            </w:pPr>
            <w:r w:rsidRPr="002D724D">
              <w:rPr>
                <w:rFonts w:hAnsi="標楷體"/>
                <w:sz w:val="24"/>
              </w:rPr>
              <w:t>不合標準值之處理方法</w:t>
            </w:r>
          </w:p>
        </w:tc>
        <w:tc>
          <w:tcPr>
            <w:tcW w:w="1920" w:type="dxa"/>
            <w:vAlign w:val="center"/>
          </w:tcPr>
          <w:p w:rsidR="009611B3" w:rsidRPr="002D724D" w:rsidRDefault="009611B3" w:rsidP="002D724D">
            <w:pPr>
              <w:adjustRightInd w:val="0"/>
              <w:snapToGrid w:val="0"/>
              <w:jc w:val="center"/>
              <w:rPr>
                <w:sz w:val="24"/>
              </w:rPr>
            </w:pPr>
            <w:r w:rsidRPr="002D724D">
              <w:rPr>
                <w:rFonts w:hAnsi="標楷體"/>
                <w:sz w:val="24"/>
              </w:rPr>
              <w:t>管理記錄</w:t>
            </w:r>
          </w:p>
        </w:tc>
        <w:tc>
          <w:tcPr>
            <w:tcW w:w="854" w:type="dxa"/>
            <w:vAlign w:val="center"/>
          </w:tcPr>
          <w:p w:rsidR="009611B3" w:rsidRPr="002D724D" w:rsidRDefault="009611B3" w:rsidP="002D724D">
            <w:pPr>
              <w:adjustRightInd w:val="0"/>
              <w:snapToGrid w:val="0"/>
              <w:jc w:val="center"/>
              <w:rPr>
                <w:sz w:val="24"/>
              </w:rPr>
            </w:pPr>
            <w:r w:rsidRPr="002D724D">
              <w:rPr>
                <w:rFonts w:hAnsi="標楷體"/>
                <w:sz w:val="24"/>
              </w:rPr>
              <w:t>備註</w:t>
            </w:r>
          </w:p>
        </w:tc>
      </w:tr>
      <w:tr w:rsidR="009611B3" w:rsidRPr="002D724D">
        <w:trPr>
          <w:cantSplit/>
          <w:jc w:val="center"/>
        </w:trPr>
        <w:tc>
          <w:tcPr>
            <w:tcW w:w="288" w:type="dxa"/>
            <w:vMerge w:val="restart"/>
            <w:vAlign w:val="center"/>
          </w:tcPr>
          <w:p w:rsidR="009611B3" w:rsidRPr="002D724D" w:rsidRDefault="009611B3" w:rsidP="002D724D">
            <w:pPr>
              <w:adjustRightInd w:val="0"/>
              <w:snapToGrid w:val="0"/>
              <w:jc w:val="center"/>
              <w:rPr>
                <w:sz w:val="24"/>
              </w:rPr>
            </w:pPr>
            <w:r w:rsidRPr="002D724D">
              <w:rPr>
                <w:rFonts w:hAnsi="標楷體"/>
                <w:sz w:val="24"/>
              </w:rPr>
              <w:t>施工中階段</w:t>
            </w:r>
          </w:p>
        </w:tc>
        <w:tc>
          <w:tcPr>
            <w:tcW w:w="964" w:type="dxa"/>
            <w:vAlign w:val="center"/>
          </w:tcPr>
          <w:p w:rsidR="009611B3" w:rsidRPr="002D724D" w:rsidRDefault="009611B3" w:rsidP="002D724D">
            <w:pPr>
              <w:adjustRightInd w:val="0"/>
              <w:snapToGrid w:val="0"/>
              <w:jc w:val="center"/>
              <w:rPr>
                <w:sz w:val="24"/>
              </w:rPr>
            </w:pPr>
            <w:r w:rsidRPr="002D724D">
              <w:rPr>
                <w:rFonts w:hAnsi="標楷體"/>
                <w:sz w:val="24"/>
              </w:rPr>
              <w:t>部品</w:t>
            </w:r>
          </w:p>
          <w:p w:rsidR="009611B3" w:rsidRPr="002D724D" w:rsidRDefault="009611B3" w:rsidP="002D724D">
            <w:pPr>
              <w:adjustRightInd w:val="0"/>
              <w:snapToGrid w:val="0"/>
              <w:jc w:val="center"/>
              <w:rPr>
                <w:sz w:val="24"/>
              </w:rPr>
            </w:pPr>
            <w:r w:rsidRPr="002D724D">
              <w:rPr>
                <w:rFonts w:hAnsi="標楷體"/>
                <w:sz w:val="24"/>
              </w:rPr>
              <w:t>進場</w:t>
            </w:r>
          </w:p>
        </w:tc>
        <w:tc>
          <w:tcPr>
            <w:tcW w:w="1560" w:type="dxa"/>
            <w:vAlign w:val="center"/>
          </w:tcPr>
          <w:p w:rsidR="009611B3" w:rsidRPr="002D724D" w:rsidRDefault="009611B3" w:rsidP="002D724D">
            <w:pPr>
              <w:adjustRightInd w:val="0"/>
              <w:snapToGrid w:val="0"/>
              <w:rPr>
                <w:sz w:val="24"/>
              </w:rPr>
            </w:pPr>
            <w:r w:rsidRPr="002D724D">
              <w:rPr>
                <w:rFonts w:hAnsi="標楷體"/>
                <w:sz w:val="24"/>
              </w:rPr>
              <w:t>數量、規格、放置場所</w:t>
            </w:r>
          </w:p>
        </w:tc>
        <w:tc>
          <w:tcPr>
            <w:tcW w:w="2280" w:type="dxa"/>
            <w:vAlign w:val="center"/>
          </w:tcPr>
          <w:p w:rsidR="009611B3" w:rsidRPr="002D724D" w:rsidRDefault="009611B3" w:rsidP="002D724D">
            <w:pPr>
              <w:adjustRightInd w:val="0"/>
              <w:snapToGrid w:val="0"/>
              <w:ind w:left="170" w:hanging="170"/>
              <w:jc w:val="both"/>
              <w:rPr>
                <w:sz w:val="24"/>
              </w:rPr>
            </w:pPr>
            <w:r w:rsidRPr="002D724D">
              <w:rPr>
                <w:rFonts w:hAnsi="標楷體"/>
                <w:sz w:val="24"/>
              </w:rPr>
              <w:t>依據合約規範</w:t>
            </w:r>
          </w:p>
        </w:tc>
        <w:tc>
          <w:tcPr>
            <w:tcW w:w="1440" w:type="dxa"/>
            <w:vAlign w:val="center"/>
          </w:tcPr>
          <w:p w:rsidR="009611B3" w:rsidRPr="002D724D" w:rsidRDefault="009611B3" w:rsidP="002D724D">
            <w:pPr>
              <w:adjustRightInd w:val="0"/>
              <w:snapToGrid w:val="0"/>
              <w:jc w:val="center"/>
              <w:rPr>
                <w:sz w:val="24"/>
              </w:rPr>
            </w:pPr>
            <w:r w:rsidRPr="002D724D">
              <w:rPr>
                <w:rFonts w:hAnsi="標楷體"/>
                <w:sz w:val="24"/>
              </w:rPr>
              <w:t>部品進場時</w:t>
            </w:r>
          </w:p>
        </w:tc>
        <w:tc>
          <w:tcPr>
            <w:tcW w:w="1286" w:type="dxa"/>
            <w:vAlign w:val="center"/>
          </w:tcPr>
          <w:p w:rsidR="009611B3" w:rsidRPr="002D724D" w:rsidRDefault="009611B3" w:rsidP="002D724D">
            <w:pPr>
              <w:adjustRightInd w:val="0"/>
              <w:snapToGrid w:val="0"/>
              <w:jc w:val="center"/>
              <w:rPr>
                <w:sz w:val="24"/>
              </w:rPr>
            </w:pPr>
            <w:r w:rsidRPr="002D724D">
              <w:rPr>
                <w:rFonts w:hAnsi="標楷體"/>
                <w:sz w:val="24"/>
              </w:rPr>
              <w:t>目視</w:t>
            </w:r>
          </w:p>
        </w:tc>
        <w:tc>
          <w:tcPr>
            <w:tcW w:w="1020" w:type="dxa"/>
            <w:vAlign w:val="center"/>
          </w:tcPr>
          <w:p w:rsidR="009611B3" w:rsidRPr="002D724D" w:rsidRDefault="009611B3" w:rsidP="002D724D">
            <w:pPr>
              <w:adjustRightInd w:val="0"/>
              <w:snapToGrid w:val="0"/>
              <w:jc w:val="center"/>
              <w:rPr>
                <w:sz w:val="24"/>
              </w:rPr>
            </w:pPr>
            <w:r w:rsidRPr="002D724D">
              <w:rPr>
                <w:rFonts w:hAnsi="標楷體"/>
                <w:sz w:val="24"/>
              </w:rPr>
              <w:t>每次部品進場時</w:t>
            </w:r>
          </w:p>
        </w:tc>
        <w:tc>
          <w:tcPr>
            <w:tcW w:w="2494" w:type="dxa"/>
            <w:vAlign w:val="center"/>
          </w:tcPr>
          <w:p w:rsidR="009611B3" w:rsidRPr="002D724D" w:rsidRDefault="009611B3" w:rsidP="002D724D">
            <w:pPr>
              <w:adjustRightInd w:val="0"/>
              <w:snapToGrid w:val="0"/>
              <w:jc w:val="center"/>
              <w:rPr>
                <w:sz w:val="24"/>
              </w:rPr>
            </w:pPr>
            <w:r w:rsidRPr="002D724D">
              <w:rPr>
                <w:rFonts w:hAnsi="標楷體"/>
                <w:sz w:val="24"/>
              </w:rPr>
              <w:t>退貨、更換、補足</w:t>
            </w:r>
          </w:p>
        </w:tc>
        <w:tc>
          <w:tcPr>
            <w:tcW w:w="1920" w:type="dxa"/>
            <w:vAlign w:val="center"/>
          </w:tcPr>
          <w:p w:rsidR="009611B3" w:rsidRPr="002D724D" w:rsidRDefault="009611B3" w:rsidP="002D724D">
            <w:pPr>
              <w:adjustRightInd w:val="0"/>
              <w:snapToGrid w:val="0"/>
              <w:jc w:val="center"/>
              <w:rPr>
                <w:sz w:val="24"/>
              </w:rPr>
            </w:pPr>
            <w:r w:rsidRPr="002D724D">
              <w:rPr>
                <w:rFonts w:hAnsi="標楷體"/>
                <w:sz w:val="24"/>
              </w:rPr>
              <w:t>出貨明細表</w:t>
            </w:r>
          </w:p>
        </w:tc>
        <w:tc>
          <w:tcPr>
            <w:tcW w:w="854" w:type="dxa"/>
            <w:vAlign w:val="center"/>
          </w:tcPr>
          <w:p w:rsidR="009611B3" w:rsidRPr="002D724D" w:rsidRDefault="009611B3" w:rsidP="002D724D">
            <w:pPr>
              <w:adjustRightInd w:val="0"/>
              <w:snapToGrid w:val="0"/>
              <w:jc w:val="center"/>
              <w:rPr>
                <w:sz w:val="24"/>
              </w:rPr>
            </w:pPr>
          </w:p>
        </w:tc>
      </w:tr>
      <w:tr w:rsidR="009611B3" w:rsidRPr="002D724D">
        <w:trPr>
          <w:cantSplit/>
          <w:jc w:val="center"/>
        </w:trPr>
        <w:tc>
          <w:tcPr>
            <w:tcW w:w="288" w:type="dxa"/>
            <w:vMerge/>
            <w:vAlign w:val="center"/>
          </w:tcPr>
          <w:p w:rsidR="009611B3" w:rsidRPr="002D724D" w:rsidRDefault="009611B3" w:rsidP="002D724D">
            <w:pPr>
              <w:adjustRightInd w:val="0"/>
              <w:snapToGrid w:val="0"/>
              <w:jc w:val="center"/>
              <w:rPr>
                <w:sz w:val="24"/>
              </w:rPr>
            </w:pPr>
          </w:p>
        </w:tc>
        <w:tc>
          <w:tcPr>
            <w:tcW w:w="964" w:type="dxa"/>
            <w:vAlign w:val="center"/>
          </w:tcPr>
          <w:p w:rsidR="009611B3" w:rsidRPr="002D724D" w:rsidRDefault="009611B3" w:rsidP="002D724D">
            <w:pPr>
              <w:adjustRightInd w:val="0"/>
              <w:snapToGrid w:val="0"/>
              <w:jc w:val="center"/>
              <w:rPr>
                <w:sz w:val="24"/>
              </w:rPr>
            </w:pPr>
            <w:r w:rsidRPr="002D724D">
              <w:rPr>
                <w:rFonts w:hAnsi="標楷體"/>
                <w:sz w:val="24"/>
              </w:rPr>
              <w:t>施工基準線</w:t>
            </w:r>
          </w:p>
        </w:tc>
        <w:tc>
          <w:tcPr>
            <w:tcW w:w="1560" w:type="dxa"/>
            <w:vAlign w:val="center"/>
          </w:tcPr>
          <w:p w:rsidR="009611B3" w:rsidRPr="002D724D" w:rsidRDefault="009611B3" w:rsidP="002D724D">
            <w:pPr>
              <w:adjustRightInd w:val="0"/>
              <w:snapToGrid w:val="0"/>
              <w:jc w:val="both"/>
              <w:rPr>
                <w:sz w:val="24"/>
              </w:rPr>
            </w:pPr>
            <w:smartTag w:uri="urn:schemas-microsoft-com:office:smarttags" w:element="chmetcnv">
              <w:smartTagPr>
                <w:attr w:name="UnitName" w:val="m"/>
                <w:attr w:name="SourceValue" w:val="1"/>
                <w:attr w:name="HasSpace" w:val="False"/>
                <w:attr w:name="Negative" w:val="False"/>
                <w:attr w:name="NumberType" w:val="1"/>
                <w:attr w:name="TCSC" w:val="0"/>
              </w:smartTagPr>
              <w:r w:rsidRPr="002D724D">
                <w:rPr>
                  <w:sz w:val="24"/>
                </w:rPr>
                <w:t>1M</w:t>
              </w:r>
            </w:smartTag>
            <w:r w:rsidRPr="002D724D">
              <w:rPr>
                <w:rFonts w:hAnsi="標楷體"/>
                <w:sz w:val="24"/>
              </w:rPr>
              <w:t>高程線及地坪線確認</w:t>
            </w:r>
          </w:p>
        </w:tc>
        <w:tc>
          <w:tcPr>
            <w:tcW w:w="2280" w:type="dxa"/>
            <w:vAlign w:val="center"/>
          </w:tcPr>
          <w:p w:rsidR="009611B3" w:rsidRPr="002D724D" w:rsidRDefault="009611B3" w:rsidP="002D724D">
            <w:pPr>
              <w:adjustRightInd w:val="0"/>
              <w:snapToGrid w:val="0"/>
              <w:ind w:left="-23" w:firstLine="23"/>
              <w:jc w:val="both"/>
              <w:rPr>
                <w:sz w:val="24"/>
              </w:rPr>
            </w:pPr>
            <w:r w:rsidRPr="002D724D">
              <w:rPr>
                <w:rFonts w:hAnsi="標楷體"/>
                <w:sz w:val="24"/>
              </w:rPr>
              <w:t>依據現場提供之相關尺寸確認</w:t>
            </w:r>
          </w:p>
        </w:tc>
        <w:tc>
          <w:tcPr>
            <w:tcW w:w="1440" w:type="dxa"/>
            <w:vAlign w:val="center"/>
          </w:tcPr>
          <w:p w:rsidR="009611B3" w:rsidRPr="002D724D" w:rsidRDefault="009611B3" w:rsidP="002D724D">
            <w:pPr>
              <w:adjustRightInd w:val="0"/>
              <w:snapToGrid w:val="0"/>
              <w:jc w:val="center"/>
              <w:rPr>
                <w:sz w:val="24"/>
              </w:rPr>
            </w:pPr>
            <w:r w:rsidRPr="002D724D">
              <w:rPr>
                <w:rFonts w:hAnsi="標楷體"/>
                <w:sz w:val="24"/>
              </w:rPr>
              <w:t>定芯放樣前</w:t>
            </w:r>
          </w:p>
        </w:tc>
        <w:tc>
          <w:tcPr>
            <w:tcW w:w="1286" w:type="dxa"/>
            <w:vAlign w:val="center"/>
          </w:tcPr>
          <w:p w:rsidR="009611B3" w:rsidRPr="002D724D" w:rsidRDefault="009611B3" w:rsidP="002D724D">
            <w:pPr>
              <w:adjustRightInd w:val="0"/>
              <w:snapToGrid w:val="0"/>
              <w:jc w:val="center"/>
              <w:rPr>
                <w:sz w:val="24"/>
              </w:rPr>
            </w:pPr>
            <w:r w:rsidRPr="002D724D">
              <w:rPr>
                <w:rFonts w:hAnsi="標楷體"/>
                <w:sz w:val="24"/>
              </w:rPr>
              <w:t>捲尺量測</w:t>
            </w:r>
          </w:p>
        </w:tc>
        <w:tc>
          <w:tcPr>
            <w:tcW w:w="1020" w:type="dxa"/>
            <w:vAlign w:val="center"/>
          </w:tcPr>
          <w:p w:rsidR="009611B3" w:rsidRPr="002D724D" w:rsidRDefault="009611B3" w:rsidP="002D724D">
            <w:pPr>
              <w:adjustRightInd w:val="0"/>
              <w:snapToGrid w:val="0"/>
              <w:jc w:val="center"/>
              <w:rPr>
                <w:sz w:val="24"/>
              </w:rPr>
            </w:pPr>
            <w:r w:rsidRPr="002D724D">
              <w:rPr>
                <w:rFonts w:hAnsi="標楷體"/>
                <w:sz w:val="24"/>
              </w:rPr>
              <w:t>定芯放</w:t>
            </w:r>
          </w:p>
          <w:p w:rsidR="009611B3" w:rsidRPr="002D724D" w:rsidRDefault="009611B3" w:rsidP="002D724D">
            <w:pPr>
              <w:adjustRightInd w:val="0"/>
              <w:snapToGrid w:val="0"/>
              <w:jc w:val="center"/>
              <w:rPr>
                <w:sz w:val="24"/>
              </w:rPr>
            </w:pPr>
            <w:r w:rsidRPr="002D724D">
              <w:rPr>
                <w:rFonts w:hAnsi="標楷體"/>
                <w:sz w:val="24"/>
              </w:rPr>
              <w:t>樣前</w:t>
            </w:r>
          </w:p>
        </w:tc>
        <w:tc>
          <w:tcPr>
            <w:tcW w:w="2494" w:type="dxa"/>
            <w:vAlign w:val="center"/>
          </w:tcPr>
          <w:p w:rsidR="009611B3" w:rsidRPr="002D724D" w:rsidRDefault="009611B3" w:rsidP="002D724D">
            <w:pPr>
              <w:adjustRightInd w:val="0"/>
              <w:snapToGrid w:val="0"/>
              <w:jc w:val="center"/>
              <w:rPr>
                <w:sz w:val="24"/>
              </w:rPr>
            </w:pPr>
            <w:r w:rsidRPr="002D724D">
              <w:rPr>
                <w:rFonts w:hAnsi="標楷體"/>
                <w:sz w:val="24"/>
              </w:rPr>
              <w:t>重新確認相關尺寸</w:t>
            </w:r>
          </w:p>
        </w:tc>
        <w:tc>
          <w:tcPr>
            <w:tcW w:w="1920" w:type="dxa"/>
            <w:vAlign w:val="center"/>
          </w:tcPr>
          <w:p w:rsidR="009611B3" w:rsidRPr="002D724D" w:rsidRDefault="009611B3" w:rsidP="002D724D">
            <w:pPr>
              <w:adjustRightInd w:val="0"/>
              <w:snapToGrid w:val="0"/>
              <w:jc w:val="center"/>
              <w:rPr>
                <w:sz w:val="24"/>
              </w:rPr>
            </w:pPr>
            <w:r w:rsidRPr="002D724D">
              <w:rPr>
                <w:rFonts w:hAnsi="標楷體"/>
                <w:sz w:val="24"/>
              </w:rPr>
              <w:t>定芯檢查記錄表</w:t>
            </w:r>
          </w:p>
        </w:tc>
        <w:tc>
          <w:tcPr>
            <w:tcW w:w="854" w:type="dxa"/>
            <w:vAlign w:val="center"/>
          </w:tcPr>
          <w:p w:rsidR="009611B3" w:rsidRPr="002D724D" w:rsidRDefault="009611B3" w:rsidP="002D724D">
            <w:pPr>
              <w:adjustRightInd w:val="0"/>
              <w:snapToGrid w:val="0"/>
              <w:jc w:val="center"/>
              <w:rPr>
                <w:sz w:val="24"/>
              </w:rPr>
            </w:pPr>
          </w:p>
        </w:tc>
      </w:tr>
      <w:tr w:rsidR="009611B3" w:rsidRPr="002D724D">
        <w:trPr>
          <w:cantSplit/>
          <w:jc w:val="center"/>
        </w:trPr>
        <w:tc>
          <w:tcPr>
            <w:tcW w:w="288" w:type="dxa"/>
            <w:vMerge/>
            <w:vAlign w:val="center"/>
          </w:tcPr>
          <w:p w:rsidR="009611B3" w:rsidRPr="002D724D" w:rsidRDefault="009611B3" w:rsidP="002D724D">
            <w:pPr>
              <w:adjustRightInd w:val="0"/>
              <w:snapToGrid w:val="0"/>
              <w:jc w:val="center"/>
              <w:rPr>
                <w:sz w:val="24"/>
              </w:rPr>
            </w:pPr>
          </w:p>
        </w:tc>
        <w:tc>
          <w:tcPr>
            <w:tcW w:w="964" w:type="dxa"/>
            <w:vAlign w:val="center"/>
          </w:tcPr>
          <w:p w:rsidR="009611B3" w:rsidRPr="002D724D" w:rsidRDefault="009611B3" w:rsidP="002D724D">
            <w:pPr>
              <w:adjustRightInd w:val="0"/>
              <w:snapToGrid w:val="0"/>
              <w:jc w:val="center"/>
              <w:rPr>
                <w:sz w:val="24"/>
              </w:rPr>
            </w:pPr>
            <w:r w:rsidRPr="002D724D">
              <w:rPr>
                <w:rFonts w:hAnsi="標楷體"/>
                <w:sz w:val="24"/>
              </w:rPr>
              <w:t>定芯放樣</w:t>
            </w:r>
          </w:p>
        </w:tc>
        <w:tc>
          <w:tcPr>
            <w:tcW w:w="1560" w:type="dxa"/>
            <w:vAlign w:val="center"/>
          </w:tcPr>
          <w:p w:rsidR="009611B3" w:rsidRPr="002D724D" w:rsidRDefault="009611B3" w:rsidP="002D724D">
            <w:pPr>
              <w:adjustRightInd w:val="0"/>
              <w:snapToGrid w:val="0"/>
              <w:jc w:val="both"/>
              <w:rPr>
                <w:sz w:val="24"/>
              </w:rPr>
            </w:pPr>
            <w:r w:rsidRPr="002D724D">
              <w:rPr>
                <w:rFonts w:hAnsi="標楷體"/>
                <w:sz w:val="24"/>
              </w:rPr>
              <w:t>垂直、前後</w:t>
            </w:r>
          </w:p>
          <w:p w:rsidR="009611B3" w:rsidRPr="002D724D" w:rsidRDefault="009611B3" w:rsidP="002D724D">
            <w:pPr>
              <w:adjustRightInd w:val="0"/>
              <w:snapToGrid w:val="0"/>
              <w:jc w:val="both"/>
              <w:rPr>
                <w:sz w:val="24"/>
              </w:rPr>
            </w:pPr>
            <w:r w:rsidRPr="002D724D">
              <w:rPr>
                <w:rFonts w:hAnsi="標楷體"/>
                <w:sz w:val="24"/>
              </w:rPr>
              <w:t>定位</w:t>
            </w:r>
          </w:p>
        </w:tc>
        <w:tc>
          <w:tcPr>
            <w:tcW w:w="2280" w:type="dxa"/>
            <w:vAlign w:val="center"/>
          </w:tcPr>
          <w:p w:rsidR="009611B3" w:rsidRPr="002D724D" w:rsidRDefault="009611B3" w:rsidP="002D724D">
            <w:pPr>
              <w:adjustRightInd w:val="0"/>
              <w:snapToGrid w:val="0"/>
              <w:jc w:val="both"/>
              <w:rPr>
                <w:sz w:val="24"/>
              </w:rPr>
            </w:pPr>
            <w:r w:rsidRPr="002D724D">
              <w:rPr>
                <w:rFonts w:hAnsi="標楷體"/>
                <w:sz w:val="24"/>
              </w:rPr>
              <w:t>依據現場要求左右之尺寸及門框凸出量</w:t>
            </w:r>
          </w:p>
        </w:tc>
        <w:tc>
          <w:tcPr>
            <w:tcW w:w="1440" w:type="dxa"/>
            <w:vAlign w:val="center"/>
          </w:tcPr>
          <w:p w:rsidR="009611B3" w:rsidRPr="002D724D" w:rsidRDefault="009611B3" w:rsidP="002D724D">
            <w:pPr>
              <w:adjustRightInd w:val="0"/>
              <w:snapToGrid w:val="0"/>
              <w:jc w:val="center"/>
              <w:rPr>
                <w:sz w:val="24"/>
              </w:rPr>
            </w:pPr>
            <w:r w:rsidRPr="002D724D">
              <w:rPr>
                <w:rFonts w:hAnsi="標楷體"/>
                <w:sz w:val="24"/>
              </w:rPr>
              <w:t>定芯時</w:t>
            </w:r>
          </w:p>
        </w:tc>
        <w:tc>
          <w:tcPr>
            <w:tcW w:w="1286" w:type="dxa"/>
            <w:vAlign w:val="center"/>
          </w:tcPr>
          <w:p w:rsidR="009611B3" w:rsidRPr="002D724D" w:rsidRDefault="009611B3" w:rsidP="002D724D">
            <w:pPr>
              <w:adjustRightInd w:val="0"/>
              <w:snapToGrid w:val="0"/>
              <w:jc w:val="center"/>
              <w:rPr>
                <w:sz w:val="24"/>
              </w:rPr>
            </w:pPr>
            <w:r w:rsidRPr="002D724D">
              <w:rPr>
                <w:rFonts w:hAnsi="標楷體"/>
                <w:sz w:val="24"/>
              </w:rPr>
              <w:t>捲尺量測</w:t>
            </w:r>
          </w:p>
        </w:tc>
        <w:tc>
          <w:tcPr>
            <w:tcW w:w="1020" w:type="dxa"/>
            <w:vAlign w:val="center"/>
          </w:tcPr>
          <w:p w:rsidR="009611B3" w:rsidRPr="002D724D" w:rsidRDefault="009611B3" w:rsidP="002D724D">
            <w:pPr>
              <w:adjustRightInd w:val="0"/>
              <w:snapToGrid w:val="0"/>
              <w:jc w:val="center"/>
              <w:rPr>
                <w:sz w:val="24"/>
              </w:rPr>
            </w:pPr>
            <w:r w:rsidRPr="002D724D">
              <w:rPr>
                <w:sz w:val="24"/>
              </w:rPr>
              <w:t>1</w:t>
            </w:r>
            <w:r w:rsidRPr="002D724D">
              <w:rPr>
                <w:rFonts w:hAnsi="標楷體"/>
                <w:sz w:val="24"/>
              </w:rPr>
              <w:t>次</w:t>
            </w:r>
          </w:p>
        </w:tc>
        <w:tc>
          <w:tcPr>
            <w:tcW w:w="2494" w:type="dxa"/>
            <w:vAlign w:val="center"/>
          </w:tcPr>
          <w:p w:rsidR="009611B3" w:rsidRPr="002D724D" w:rsidRDefault="009611B3" w:rsidP="002D724D">
            <w:pPr>
              <w:adjustRightInd w:val="0"/>
              <w:snapToGrid w:val="0"/>
              <w:jc w:val="center"/>
              <w:rPr>
                <w:sz w:val="24"/>
              </w:rPr>
            </w:pPr>
            <w:r w:rsidRPr="002D724D">
              <w:rPr>
                <w:rFonts w:hAnsi="標楷體"/>
                <w:sz w:val="24"/>
              </w:rPr>
              <w:t>重新檢討修正再定位</w:t>
            </w:r>
          </w:p>
        </w:tc>
        <w:tc>
          <w:tcPr>
            <w:tcW w:w="1920" w:type="dxa"/>
            <w:vAlign w:val="center"/>
          </w:tcPr>
          <w:p w:rsidR="009611B3" w:rsidRPr="002D724D" w:rsidRDefault="009611B3" w:rsidP="002D724D">
            <w:pPr>
              <w:adjustRightInd w:val="0"/>
              <w:snapToGrid w:val="0"/>
              <w:jc w:val="center"/>
              <w:rPr>
                <w:sz w:val="24"/>
              </w:rPr>
            </w:pPr>
            <w:r w:rsidRPr="002D724D">
              <w:rPr>
                <w:rFonts w:hAnsi="標楷體"/>
                <w:sz w:val="24"/>
              </w:rPr>
              <w:t>定芯檢查記錄表</w:t>
            </w:r>
          </w:p>
        </w:tc>
        <w:tc>
          <w:tcPr>
            <w:tcW w:w="854" w:type="dxa"/>
            <w:vAlign w:val="center"/>
          </w:tcPr>
          <w:p w:rsidR="009611B3" w:rsidRPr="002D724D" w:rsidRDefault="009611B3" w:rsidP="002D724D">
            <w:pPr>
              <w:adjustRightInd w:val="0"/>
              <w:snapToGrid w:val="0"/>
              <w:jc w:val="center"/>
              <w:rPr>
                <w:sz w:val="24"/>
              </w:rPr>
            </w:pPr>
          </w:p>
        </w:tc>
      </w:tr>
      <w:tr w:rsidR="009611B3" w:rsidRPr="002D724D">
        <w:trPr>
          <w:cantSplit/>
          <w:trHeight w:val="1188"/>
          <w:jc w:val="center"/>
        </w:trPr>
        <w:tc>
          <w:tcPr>
            <w:tcW w:w="288" w:type="dxa"/>
            <w:vMerge/>
            <w:vAlign w:val="center"/>
          </w:tcPr>
          <w:p w:rsidR="009611B3" w:rsidRPr="002D724D" w:rsidRDefault="009611B3" w:rsidP="002D724D">
            <w:pPr>
              <w:adjustRightInd w:val="0"/>
              <w:snapToGrid w:val="0"/>
              <w:jc w:val="center"/>
              <w:rPr>
                <w:sz w:val="24"/>
              </w:rPr>
            </w:pPr>
          </w:p>
        </w:tc>
        <w:tc>
          <w:tcPr>
            <w:tcW w:w="964" w:type="dxa"/>
            <w:vAlign w:val="center"/>
          </w:tcPr>
          <w:p w:rsidR="009611B3" w:rsidRPr="002D724D" w:rsidRDefault="009611B3" w:rsidP="002D724D">
            <w:pPr>
              <w:adjustRightInd w:val="0"/>
              <w:snapToGrid w:val="0"/>
              <w:jc w:val="center"/>
              <w:rPr>
                <w:sz w:val="24"/>
              </w:rPr>
            </w:pPr>
            <w:r w:rsidRPr="002D724D">
              <w:rPr>
                <w:rFonts w:hAnsi="標楷體"/>
                <w:sz w:val="24"/>
              </w:rPr>
              <w:t>導軌組立</w:t>
            </w:r>
          </w:p>
        </w:tc>
        <w:tc>
          <w:tcPr>
            <w:tcW w:w="1560" w:type="dxa"/>
            <w:vAlign w:val="center"/>
          </w:tcPr>
          <w:p w:rsidR="009611B3" w:rsidRPr="002D724D" w:rsidRDefault="009611B3" w:rsidP="002D724D">
            <w:pPr>
              <w:adjustRightInd w:val="0"/>
              <w:snapToGrid w:val="0"/>
              <w:jc w:val="both"/>
              <w:rPr>
                <w:sz w:val="24"/>
              </w:rPr>
            </w:pPr>
            <w:r w:rsidRPr="002D724D">
              <w:rPr>
                <w:rFonts w:hAnsi="標楷體"/>
                <w:sz w:val="24"/>
              </w:rPr>
              <w:t>垂直、左右</w:t>
            </w:r>
          </w:p>
          <w:p w:rsidR="009611B3" w:rsidRPr="002D724D" w:rsidRDefault="009611B3" w:rsidP="002D724D">
            <w:pPr>
              <w:adjustRightInd w:val="0"/>
              <w:snapToGrid w:val="0"/>
              <w:jc w:val="both"/>
              <w:rPr>
                <w:sz w:val="24"/>
              </w:rPr>
            </w:pPr>
            <w:r w:rsidRPr="002D724D">
              <w:rPr>
                <w:rFonts w:hAnsi="標楷體"/>
                <w:sz w:val="24"/>
              </w:rPr>
              <w:t>尺寸</w:t>
            </w:r>
          </w:p>
        </w:tc>
        <w:tc>
          <w:tcPr>
            <w:tcW w:w="2280" w:type="dxa"/>
            <w:vAlign w:val="center"/>
          </w:tcPr>
          <w:p w:rsidR="009611B3" w:rsidRPr="002D724D" w:rsidRDefault="009611B3" w:rsidP="002D724D">
            <w:pPr>
              <w:adjustRightInd w:val="0"/>
              <w:snapToGrid w:val="0"/>
              <w:ind w:left="170" w:hanging="170"/>
              <w:jc w:val="both"/>
              <w:rPr>
                <w:sz w:val="24"/>
              </w:rPr>
            </w:pPr>
            <w:r w:rsidRPr="002D724D">
              <w:rPr>
                <w:sz w:val="24"/>
              </w:rPr>
              <w:t>1.</w:t>
            </w:r>
            <w:r w:rsidRPr="002D724D">
              <w:rPr>
                <w:rFonts w:hAnsi="標楷體"/>
                <w:sz w:val="24"/>
              </w:rPr>
              <w:t>誤差</w:t>
            </w:r>
            <w:smartTag w:uri="urn:schemas-microsoft-com:office:smarttags" w:element="chmetcnv">
              <w:smartTagPr>
                <w:attr w:name="UnitName" w:val="mm"/>
                <w:attr w:name="SourceValue" w:val="0.5"/>
                <w:attr w:name="HasSpace" w:val="False"/>
                <w:attr w:name="Negative" w:val="False"/>
                <w:attr w:name="NumberType" w:val="1"/>
                <w:attr w:name="TCSC" w:val="0"/>
              </w:smartTagPr>
              <w:r w:rsidRPr="002D724D">
                <w:rPr>
                  <w:sz w:val="24"/>
                </w:rPr>
                <w:t>0.5mm</w:t>
              </w:r>
            </w:smartTag>
            <w:r w:rsidRPr="002D724D">
              <w:rPr>
                <w:rFonts w:hAnsi="標楷體"/>
                <w:sz w:val="24"/>
              </w:rPr>
              <w:t>以內</w:t>
            </w:r>
          </w:p>
          <w:p w:rsidR="009611B3" w:rsidRPr="002D724D" w:rsidRDefault="009611B3" w:rsidP="002D724D">
            <w:pPr>
              <w:adjustRightInd w:val="0"/>
              <w:snapToGrid w:val="0"/>
              <w:ind w:left="170" w:hanging="170"/>
              <w:jc w:val="both"/>
              <w:rPr>
                <w:sz w:val="24"/>
              </w:rPr>
            </w:pPr>
            <w:r w:rsidRPr="002D724D">
              <w:rPr>
                <w:sz w:val="24"/>
              </w:rPr>
              <w:t>2.</w:t>
            </w:r>
            <w:r w:rsidRPr="002D724D">
              <w:rPr>
                <w:rFonts w:hAnsi="標楷體"/>
                <w:sz w:val="24"/>
              </w:rPr>
              <w:t>拖架間距</w:t>
            </w:r>
            <w:smartTag w:uri="urn:schemas-microsoft-com:office:smarttags" w:element="chmetcnv">
              <w:smartTagPr>
                <w:attr w:name="UnitName" w:val="mm"/>
                <w:attr w:name="SourceValue" w:val="3600"/>
                <w:attr w:name="HasSpace" w:val="False"/>
                <w:attr w:name="Negative" w:val="False"/>
                <w:attr w:name="NumberType" w:val="1"/>
                <w:attr w:name="TCSC" w:val="0"/>
              </w:smartTagPr>
              <w:r w:rsidRPr="002D724D">
                <w:rPr>
                  <w:sz w:val="24"/>
                </w:rPr>
                <w:t>3600mm</w:t>
              </w:r>
            </w:smartTag>
            <w:r w:rsidRPr="002D724D">
              <w:rPr>
                <w:rFonts w:hAnsi="標楷體"/>
                <w:sz w:val="24"/>
              </w:rPr>
              <w:t>以內</w:t>
            </w:r>
          </w:p>
          <w:p w:rsidR="009611B3" w:rsidRPr="002D724D" w:rsidRDefault="009611B3" w:rsidP="002D724D">
            <w:pPr>
              <w:adjustRightInd w:val="0"/>
              <w:snapToGrid w:val="0"/>
              <w:ind w:left="257" w:hanging="257"/>
              <w:jc w:val="both"/>
              <w:rPr>
                <w:sz w:val="24"/>
              </w:rPr>
            </w:pPr>
            <w:r w:rsidRPr="002D724D">
              <w:rPr>
                <w:sz w:val="24"/>
              </w:rPr>
              <w:t>3.</w:t>
            </w:r>
            <w:r w:rsidRPr="002D724D">
              <w:rPr>
                <w:rFonts w:hAnsi="標楷體"/>
                <w:sz w:val="24"/>
              </w:rPr>
              <w:t>導軌接頭與下一部拖架間距</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2D724D">
                <w:rPr>
                  <w:sz w:val="24"/>
                </w:rPr>
                <w:t>500mm</w:t>
              </w:r>
            </w:smartTag>
            <w:r w:rsidRPr="002D724D">
              <w:rPr>
                <w:rFonts w:hAnsi="標楷體"/>
                <w:sz w:val="24"/>
              </w:rPr>
              <w:t>，不得小於</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2D724D">
                <w:rPr>
                  <w:sz w:val="24"/>
                </w:rPr>
                <w:t>300mm</w:t>
              </w:r>
            </w:smartTag>
            <w:r w:rsidRPr="002D724D">
              <w:rPr>
                <w:rFonts w:hAnsi="標楷體"/>
                <w:sz w:val="24"/>
              </w:rPr>
              <w:t>，不得大於</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2D724D">
                <w:rPr>
                  <w:sz w:val="24"/>
                </w:rPr>
                <w:t>800mm</w:t>
              </w:r>
            </w:smartTag>
          </w:p>
        </w:tc>
        <w:tc>
          <w:tcPr>
            <w:tcW w:w="1440" w:type="dxa"/>
            <w:vAlign w:val="center"/>
          </w:tcPr>
          <w:p w:rsidR="009611B3" w:rsidRPr="002D724D" w:rsidRDefault="009611B3" w:rsidP="002D724D">
            <w:pPr>
              <w:adjustRightInd w:val="0"/>
              <w:snapToGrid w:val="0"/>
              <w:jc w:val="center"/>
              <w:rPr>
                <w:sz w:val="24"/>
              </w:rPr>
            </w:pPr>
            <w:r w:rsidRPr="002D724D">
              <w:rPr>
                <w:rFonts w:hAnsi="標楷體"/>
                <w:sz w:val="24"/>
              </w:rPr>
              <w:t>調整時</w:t>
            </w:r>
          </w:p>
        </w:tc>
        <w:tc>
          <w:tcPr>
            <w:tcW w:w="1286" w:type="dxa"/>
            <w:vAlign w:val="center"/>
          </w:tcPr>
          <w:p w:rsidR="009611B3" w:rsidRPr="002D724D" w:rsidRDefault="009611B3" w:rsidP="002D724D">
            <w:pPr>
              <w:adjustRightInd w:val="0"/>
              <w:snapToGrid w:val="0"/>
              <w:jc w:val="both"/>
              <w:rPr>
                <w:sz w:val="24"/>
              </w:rPr>
            </w:pPr>
            <w:smartTag w:uri="urn:schemas-microsoft-com:office:smarttags" w:element="chmetcnv">
              <w:smartTagPr>
                <w:attr w:name="UnitName" w:val="mm"/>
                <w:attr w:name="SourceValue" w:val="1.15"/>
                <w:attr w:name="HasSpace" w:val="False"/>
                <w:attr w:name="Negative" w:val="False"/>
                <w:attr w:name="NumberType" w:val="1"/>
                <w:attr w:name="TCSC" w:val="0"/>
              </w:smartTagPr>
              <w:r w:rsidRPr="002D724D">
                <w:rPr>
                  <w:sz w:val="24"/>
                </w:rPr>
                <w:t>1.150mm</w:t>
              </w:r>
            </w:smartTag>
            <w:r w:rsidRPr="002D724D">
              <w:rPr>
                <w:rFonts w:hAnsi="標楷體"/>
                <w:sz w:val="24"/>
              </w:rPr>
              <w:t>短尺量測</w:t>
            </w:r>
          </w:p>
          <w:p w:rsidR="009611B3" w:rsidRPr="002D724D" w:rsidRDefault="009611B3" w:rsidP="002D724D">
            <w:pPr>
              <w:adjustRightInd w:val="0"/>
              <w:snapToGrid w:val="0"/>
              <w:jc w:val="both"/>
              <w:rPr>
                <w:sz w:val="24"/>
              </w:rPr>
            </w:pPr>
            <w:r w:rsidRPr="002D724D">
              <w:rPr>
                <w:sz w:val="24"/>
              </w:rPr>
              <w:t xml:space="preserve">2. </w:t>
            </w:r>
            <w:r w:rsidRPr="002D724D">
              <w:rPr>
                <w:rFonts w:hAnsi="標楷體"/>
                <w:sz w:val="24"/>
              </w:rPr>
              <w:t>捲尺量測</w:t>
            </w:r>
          </w:p>
        </w:tc>
        <w:tc>
          <w:tcPr>
            <w:tcW w:w="1020" w:type="dxa"/>
            <w:vAlign w:val="center"/>
          </w:tcPr>
          <w:p w:rsidR="009611B3" w:rsidRPr="002D724D" w:rsidRDefault="009611B3" w:rsidP="002D724D">
            <w:pPr>
              <w:adjustRightInd w:val="0"/>
              <w:snapToGrid w:val="0"/>
              <w:jc w:val="center"/>
              <w:rPr>
                <w:sz w:val="24"/>
              </w:rPr>
            </w:pPr>
            <w:r w:rsidRPr="002D724D">
              <w:rPr>
                <w:sz w:val="24"/>
              </w:rPr>
              <w:t>1</w:t>
            </w:r>
            <w:r w:rsidRPr="002D724D">
              <w:rPr>
                <w:rFonts w:hAnsi="標楷體"/>
                <w:sz w:val="24"/>
              </w:rPr>
              <w:t>次</w:t>
            </w:r>
          </w:p>
        </w:tc>
        <w:tc>
          <w:tcPr>
            <w:tcW w:w="2494" w:type="dxa"/>
            <w:vAlign w:val="center"/>
          </w:tcPr>
          <w:p w:rsidR="009611B3" w:rsidRPr="002D724D" w:rsidRDefault="009611B3" w:rsidP="002D724D">
            <w:pPr>
              <w:adjustRightInd w:val="0"/>
              <w:snapToGrid w:val="0"/>
              <w:jc w:val="center"/>
              <w:rPr>
                <w:sz w:val="24"/>
              </w:rPr>
            </w:pPr>
            <w:r w:rsidRPr="002D724D">
              <w:rPr>
                <w:rFonts w:hAnsi="標楷體"/>
                <w:sz w:val="24"/>
              </w:rPr>
              <w:t>重新調整</w:t>
            </w:r>
          </w:p>
        </w:tc>
        <w:tc>
          <w:tcPr>
            <w:tcW w:w="1920" w:type="dxa"/>
            <w:vAlign w:val="center"/>
          </w:tcPr>
          <w:p w:rsidR="009611B3" w:rsidRPr="002D724D" w:rsidRDefault="009611B3" w:rsidP="002D724D">
            <w:pPr>
              <w:adjustRightInd w:val="0"/>
              <w:snapToGrid w:val="0"/>
              <w:jc w:val="center"/>
              <w:rPr>
                <w:sz w:val="24"/>
              </w:rPr>
            </w:pPr>
            <w:r w:rsidRPr="002D724D">
              <w:rPr>
                <w:rFonts w:hAnsi="標楷體"/>
                <w:sz w:val="24"/>
              </w:rPr>
              <w:t>導軌檢查記錄表</w:t>
            </w:r>
          </w:p>
        </w:tc>
        <w:tc>
          <w:tcPr>
            <w:tcW w:w="854" w:type="dxa"/>
            <w:tcBorders>
              <w:bottom w:val="single" w:sz="4" w:space="0" w:color="auto"/>
            </w:tcBorders>
            <w:vAlign w:val="center"/>
          </w:tcPr>
          <w:p w:rsidR="009611B3" w:rsidRPr="002D724D" w:rsidRDefault="009611B3" w:rsidP="002D724D">
            <w:pPr>
              <w:adjustRightInd w:val="0"/>
              <w:snapToGrid w:val="0"/>
              <w:jc w:val="center"/>
              <w:rPr>
                <w:sz w:val="24"/>
              </w:rPr>
            </w:pPr>
          </w:p>
        </w:tc>
      </w:tr>
    </w:tbl>
    <w:p w:rsidR="00F93978" w:rsidRDefault="00F93978" w:rsidP="002B2000">
      <w:pPr>
        <w:adjustRightInd w:val="0"/>
        <w:snapToGrid w:val="0"/>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675"/>
        <w:gridCol w:w="1305"/>
        <w:gridCol w:w="2792"/>
        <w:gridCol w:w="1321"/>
        <w:gridCol w:w="1799"/>
        <w:gridCol w:w="1319"/>
        <w:gridCol w:w="1442"/>
        <w:gridCol w:w="1937"/>
        <w:gridCol w:w="1172"/>
      </w:tblGrid>
      <w:tr w:rsidR="00F93978" w:rsidRPr="002B2000">
        <w:trPr>
          <w:cantSplit/>
          <w:trHeight w:val="520"/>
          <w:jc w:val="center"/>
        </w:trPr>
        <w:tc>
          <w:tcPr>
            <w:tcW w:w="5000" w:type="pct"/>
            <w:gridSpan w:val="10"/>
            <w:vAlign w:val="center"/>
          </w:tcPr>
          <w:p w:rsidR="00F93978" w:rsidRPr="002B2000" w:rsidRDefault="00F93978">
            <w:pPr>
              <w:jc w:val="center"/>
              <w:rPr>
                <w:sz w:val="24"/>
              </w:rPr>
            </w:pPr>
            <w:r w:rsidRPr="002B2000">
              <w:rPr>
                <w:sz w:val="24"/>
              </w:rPr>
              <w:br w:type="page"/>
            </w:r>
            <w:r w:rsidRPr="002B2000">
              <w:rPr>
                <w:rFonts w:hAnsi="標楷體"/>
                <w:sz w:val="24"/>
              </w:rPr>
              <w:t>電梯工程之施工品質管理</w:t>
            </w:r>
            <w:r w:rsidR="00DC7AD6" w:rsidRPr="002B2000">
              <w:rPr>
                <w:rFonts w:hAnsi="標楷體"/>
                <w:sz w:val="24"/>
              </w:rPr>
              <w:t>標準</w:t>
            </w:r>
          </w:p>
        </w:tc>
      </w:tr>
      <w:tr w:rsidR="002B2000" w:rsidRPr="002B2000">
        <w:trPr>
          <w:cantSplit/>
          <w:trHeight w:val="901"/>
          <w:jc w:val="center"/>
        </w:trPr>
        <w:tc>
          <w:tcPr>
            <w:tcW w:w="345" w:type="pct"/>
            <w:gridSpan w:val="2"/>
            <w:vAlign w:val="center"/>
          </w:tcPr>
          <w:p w:rsidR="009611B3" w:rsidRPr="002B2000" w:rsidRDefault="009611B3" w:rsidP="002B2000">
            <w:pPr>
              <w:jc w:val="center"/>
              <w:rPr>
                <w:sz w:val="24"/>
              </w:rPr>
            </w:pPr>
            <w:r w:rsidRPr="002B2000">
              <w:rPr>
                <w:rFonts w:hAnsi="標楷體"/>
                <w:sz w:val="24"/>
              </w:rPr>
              <w:t>工程</w:t>
            </w:r>
          </w:p>
          <w:p w:rsidR="009611B3" w:rsidRPr="002B2000" w:rsidRDefault="009611B3" w:rsidP="002B2000">
            <w:pPr>
              <w:jc w:val="center"/>
              <w:rPr>
                <w:sz w:val="24"/>
              </w:rPr>
            </w:pPr>
            <w:r w:rsidRPr="002B2000">
              <w:rPr>
                <w:rFonts w:hAnsi="標楷體"/>
                <w:sz w:val="24"/>
              </w:rPr>
              <w:t>項目</w:t>
            </w:r>
          </w:p>
        </w:tc>
        <w:tc>
          <w:tcPr>
            <w:tcW w:w="464" w:type="pct"/>
            <w:vAlign w:val="center"/>
          </w:tcPr>
          <w:p w:rsidR="009611B3" w:rsidRPr="002B2000" w:rsidRDefault="009611B3" w:rsidP="002B2000">
            <w:pPr>
              <w:jc w:val="center"/>
              <w:rPr>
                <w:sz w:val="24"/>
              </w:rPr>
            </w:pPr>
            <w:r w:rsidRPr="002B2000">
              <w:rPr>
                <w:rFonts w:hAnsi="標楷體"/>
                <w:sz w:val="24"/>
              </w:rPr>
              <w:t>管理項目</w:t>
            </w:r>
          </w:p>
        </w:tc>
        <w:tc>
          <w:tcPr>
            <w:tcW w:w="993" w:type="pct"/>
            <w:vAlign w:val="center"/>
          </w:tcPr>
          <w:p w:rsidR="009611B3" w:rsidRPr="002B2000" w:rsidRDefault="009611B3" w:rsidP="002B2000">
            <w:pPr>
              <w:jc w:val="center"/>
              <w:rPr>
                <w:sz w:val="24"/>
              </w:rPr>
            </w:pPr>
            <w:r w:rsidRPr="002B2000">
              <w:rPr>
                <w:rFonts w:hAnsi="標楷體"/>
                <w:sz w:val="24"/>
              </w:rPr>
              <w:t>管理標準</w:t>
            </w:r>
          </w:p>
        </w:tc>
        <w:tc>
          <w:tcPr>
            <w:tcW w:w="470" w:type="pct"/>
            <w:vAlign w:val="center"/>
          </w:tcPr>
          <w:p w:rsidR="009611B3" w:rsidRPr="002B2000" w:rsidRDefault="009611B3" w:rsidP="002B2000">
            <w:pPr>
              <w:jc w:val="center"/>
              <w:rPr>
                <w:sz w:val="24"/>
              </w:rPr>
            </w:pPr>
            <w:r w:rsidRPr="002B2000">
              <w:rPr>
                <w:rFonts w:hAnsi="標楷體"/>
                <w:sz w:val="24"/>
              </w:rPr>
              <w:t>檢查時機</w:t>
            </w:r>
          </w:p>
        </w:tc>
        <w:tc>
          <w:tcPr>
            <w:tcW w:w="640" w:type="pct"/>
            <w:vAlign w:val="center"/>
          </w:tcPr>
          <w:p w:rsidR="009611B3" w:rsidRPr="002B2000" w:rsidRDefault="009611B3" w:rsidP="002B2000">
            <w:pPr>
              <w:jc w:val="center"/>
              <w:rPr>
                <w:sz w:val="24"/>
              </w:rPr>
            </w:pPr>
            <w:r w:rsidRPr="002B2000">
              <w:rPr>
                <w:rFonts w:hAnsi="標楷體"/>
                <w:sz w:val="24"/>
              </w:rPr>
              <w:t>檢查方法</w:t>
            </w:r>
          </w:p>
        </w:tc>
        <w:tc>
          <w:tcPr>
            <w:tcW w:w="469" w:type="pct"/>
            <w:vAlign w:val="center"/>
          </w:tcPr>
          <w:p w:rsidR="009611B3" w:rsidRPr="002B2000" w:rsidRDefault="009611B3" w:rsidP="002B2000">
            <w:pPr>
              <w:jc w:val="center"/>
              <w:rPr>
                <w:sz w:val="24"/>
              </w:rPr>
            </w:pPr>
            <w:r w:rsidRPr="002B2000">
              <w:rPr>
                <w:rFonts w:hAnsi="標楷體"/>
                <w:sz w:val="24"/>
              </w:rPr>
              <w:t>檢查頻率</w:t>
            </w:r>
          </w:p>
        </w:tc>
        <w:tc>
          <w:tcPr>
            <w:tcW w:w="513" w:type="pct"/>
            <w:vAlign w:val="center"/>
          </w:tcPr>
          <w:p w:rsidR="009611B3" w:rsidRPr="002B2000" w:rsidRDefault="009611B3" w:rsidP="002B2000">
            <w:pPr>
              <w:jc w:val="center"/>
              <w:rPr>
                <w:sz w:val="24"/>
              </w:rPr>
            </w:pPr>
            <w:r w:rsidRPr="002B2000">
              <w:rPr>
                <w:rFonts w:hAnsi="標楷體"/>
                <w:sz w:val="24"/>
              </w:rPr>
              <w:t>不合標準值之處理方法</w:t>
            </w:r>
          </w:p>
        </w:tc>
        <w:tc>
          <w:tcPr>
            <w:tcW w:w="689" w:type="pct"/>
            <w:vAlign w:val="center"/>
          </w:tcPr>
          <w:p w:rsidR="009611B3" w:rsidRPr="002B2000" w:rsidRDefault="009611B3" w:rsidP="002B2000">
            <w:pPr>
              <w:jc w:val="center"/>
              <w:rPr>
                <w:sz w:val="24"/>
              </w:rPr>
            </w:pPr>
            <w:r w:rsidRPr="002B2000">
              <w:rPr>
                <w:rFonts w:hAnsi="標楷體"/>
                <w:sz w:val="24"/>
              </w:rPr>
              <w:t>管理記錄</w:t>
            </w:r>
          </w:p>
        </w:tc>
        <w:tc>
          <w:tcPr>
            <w:tcW w:w="417" w:type="pct"/>
            <w:vAlign w:val="center"/>
          </w:tcPr>
          <w:p w:rsidR="009611B3" w:rsidRPr="002B2000" w:rsidRDefault="009611B3" w:rsidP="002B2000">
            <w:pPr>
              <w:jc w:val="center"/>
              <w:rPr>
                <w:sz w:val="24"/>
              </w:rPr>
            </w:pPr>
            <w:r w:rsidRPr="002B2000">
              <w:rPr>
                <w:rFonts w:hAnsi="標楷體"/>
                <w:sz w:val="24"/>
              </w:rPr>
              <w:t>備註</w:t>
            </w:r>
          </w:p>
        </w:tc>
      </w:tr>
      <w:tr w:rsidR="002B2000" w:rsidRPr="002B2000">
        <w:trPr>
          <w:cantSplit/>
          <w:jc w:val="center"/>
        </w:trPr>
        <w:tc>
          <w:tcPr>
            <w:tcW w:w="105" w:type="pct"/>
            <w:vMerge w:val="restart"/>
            <w:vAlign w:val="center"/>
          </w:tcPr>
          <w:p w:rsidR="009611B3" w:rsidRPr="002B2000" w:rsidRDefault="009611B3">
            <w:pPr>
              <w:jc w:val="center"/>
              <w:rPr>
                <w:sz w:val="24"/>
              </w:rPr>
            </w:pPr>
            <w:r w:rsidRPr="002B2000">
              <w:rPr>
                <w:rFonts w:hAnsi="標楷體"/>
                <w:sz w:val="24"/>
              </w:rPr>
              <w:t>施工中階段</w:t>
            </w:r>
          </w:p>
        </w:tc>
        <w:tc>
          <w:tcPr>
            <w:tcW w:w="240" w:type="pct"/>
            <w:vAlign w:val="center"/>
          </w:tcPr>
          <w:p w:rsidR="009611B3" w:rsidRPr="002B2000" w:rsidRDefault="009611B3">
            <w:pPr>
              <w:jc w:val="both"/>
              <w:rPr>
                <w:sz w:val="24"/>
              </w:rPr>
            </w:pPr>
            <w:r w:rsidRPr="002B2000">
              <w:rPr>
                <w:rFonts w:hAnsi="標楷體"/>
                <w:sz w:val="24"/>
              </w:rPr>
              <w:t>乘場組立</w:t>
            </w:r>
          </w:p>
        </w:tc>
        <w:tc>
          <w:tcPr>
            <w:tcW w:w="464" w:type="pct"/>
            <w:vAlign w:val="center"/>
          </w:tcPr>
          <w:p w:rsidR="009611B3" w:rsidRPr="002B2000" w:rsidRDefault="009611B3">
            <w:pPr>
              <w:jc w:val="both"/>
              <w:rPr>
                <w:sz w:val="24"/>
              </w:rPr>
            </w:pPr>
            <w:r w:rsidRPr="002B2000">
              <w:rPr>
                <w:rFonts w:hAnsi="標楷體"/>
                <w:sz w:val="24"/>
              </w:rPr>
              <w:t>垂直、左右尺寸</w:t>
            </w:r>
          </w:p>
        </w:tc>
        <w:tc>
          <w:tcPr>
            <w:tcW w:w="993" w:type="pct"/>
            <w:vAlign w:val="center"/>
          </w:tcPr>
          <w:p w:rsidR="009611B3" w:rsidRPr="002B2000" w:rsidRDefault="009611B3">
            <w:pPr>
              <w:ind w:left="170" w:hanging="170"/>
              <w:jc w:val="both"/>
              <w:rPr>
                <w:sz w:val="24"/>
              </w:rPr>
            </w:pPr>
            <w:r w:rsidRPr="002B2000">
              <w:rPr>
                <w:sz w:val="24"/>
              </w:rPr>
              <w:t>1.</w:t>
            </w:r>
            <w:r w:rsidRPr="002B2000">
              <w:rPr>
                <w:rFonts w:hAnsi="標楷體"/>
                <w:sz w:val="24"/>
              </w:rPr>
              <w:t>踏板高度依現場提供之高程施工</w:t>
            </w:r>
          </w:p>
          <w:p w:rsidR="009611B3" w:rsidRPr="002B2000" w:rsidRDefault="009611B3">
            <w:pPr>
              <w:ind w:left="170" w:hanging="170"/>
              <w:jc w:val="both"/>
              <w:rPr>
                <w:sz w:val="24"/>
              </w:rPr>
            </w:pPr>
            <w:r w:rsidRPr="002B2000">
              <w:rPr>
                <w:sz w:val="24"/>
              </w:rPr>
              <w:t>2.</w:t>
            </w:r>
            <w:r w:rsidRPr="002B2000">
              <w:rPr>
                <w:rFonts w:hAnsi="標楷體"/>
                <w:sz w:val="24"/>
              </w:rPr>
              <w:t>前、後、左、右依據鋼琴線</w:t>
            </w:r>
          </w:p>
          <w:p w:rsidR="009611B3" w:rsidRPr="002B2000" w:rsidRDefault="009611B3">
            <w:pPr>
              <w:ind w:left="170" w:hanging="170"/>
              <w:jc w:val="both"/>
              <w:rPr>
                <w:sz w:val="24"/>
              </w:rPr>
            </w:pPr>
            <w:r w:rsidRPr="002B2000">
              <w:rPr>
                <w:sz w:val="24"/>
              </w:rPr>
              <w:t>3.</w:t>
            </w:r>
            <w:r w:rsidRPr="002B2000">
              <w:rPr>
                <w:rFonts w:hAnsi="標楷體"/>
                <w:sz w:val="24"/>
              </w:rPr>
              <w:t>前、後、左、右要水平</w:t>
            </w:r>
          </w:p>
          <w:p w:rsidR="009611B3" w:rsidRPr="002B2000" w:rsidRDefault="009611B3">
            <w:pPr>
              <w:ind w:left="170" w:hanging="170"/>
              <w:jc w:val="both"/>
              <w:rPr>
                <w:sz w:val="24"/>
              </w:rPr>
            </w:pPr>
            <w:r w:rsidRPr="002B2000">
              <w:rPr>
                <w:sz w:val="24"/>
              </w:rPr>
              <w:t>4.</w:t>
            </w:r>
            <w:r w:rsidRPr="002B2000">
              <w:rPr>
                <w:rFonts w:hAnsi="標楷體"/>
                <w:sz w:val="24"/>
              </w:rPr>
              <w:t>門框前後左右要垂直誤差</w:t>
            </w:r>
            <w:smartTag w:uri="urn:schemas-microsoft-com:office:smarttags" w:element="chmetcnv">
              <w:smartTagPr>
                <w:attr w:name="UnitName" w:val="mm"/>
                <w:attr w:name="SourceValue" w:val="1.5"/>
                <w:attr w:name="HasSpace" w:val="False"/>
                <w:attr w:name="Negative" w:val="False"/>
                <w:attr w:name="NumberType" w:val="1"/>
                <w:attr w:name="TCSC" w:val="0"/>
              </w:smartTagPr>
              <w:r w:rsidRPr="002B2000">
                <w:rPr>
                  <w:sz w:val="24"/>
                </w:rPr>
                <w:t>1.5mm</w:t>
              </w:r>
            </w:smartTag>
            <w:r w:rsidRPr="002B2000">
              <w:rPr>
                <w:rFonts w:hAnsi="標楷體"/>
                <w:sz w:val="24"/>
              </w:rPr>
              <w:t>以內</w:t>
            </w:r>
          </w:p>
          <w:p w:rsidR="009611B3" w:rsidRPr="002B2000" w:rsidRDefault="009611B3">
            <w:pPr>
              <w:ind w:left="170" w:hanging="170"/>
              <w:jc w:val="both"/>
              <w:rPr>
                <w:sz w:val="24"/>
              </w:rPr>
            </w:pPr>
            <w:r w:rsidRPr="002B2000">
              <w:rPr>
                <w:sz w:val="24"/>
              </w:rPr>
              <w:t>5.</w:t>
            </w:r>
            <w:r w:rsidRPr="002B2000">
              <w:rPr>
                <w:rFonts w:hAnsi="標楷體"/>
                <w:sz w:val="24"/>
              </w:rPr>
              <w:t>指示器位置依據圖面所示或與現場協調決定</w:t>
            </w:r>
          </w:p>
          <w:p w:rsidR="009611B3" w:rsidRPr="002B2000" w:rsidRDefault="009611B3">
            <w:pPr>
              <w:ind w:left="170" w:hanging="170"/>
              <w:jc w:val="both"/>
              <w:rPr>
                <w:sz w:val="24"/>
              </w:rPr>
            </w:pPr>
            <w:r w:rsidRPr="002B2000">
              <w:rPr>
                <w:sz w:val="24"/>
              </w:rPr>
              <w:t>6.</w:t>
            </w:r>
            <w:r w:rsidRPr="002B2000">
              <w:rPr>
                <w:rFonts w:hAnsi="標楷體"/>
                <w:sz w:val="24"/>
              </w:rPr>
              <w:t>乘場門無刮傷</w:t>
            </w:r>
          </w:p>
        </w:tc>
        <w:tc>
          <w:tcPr>
            <w:tcW w:w="470" w:type="pct"/>
            <w:vAlign w:val="center"/>
          </w:tcPr>
          <w:p w:rsidR="009611B3" w:rsidRPr="002B2000" w:rsidRDefault="009611B3" w:rsidP="002B2000">
            <w:pPr>
              <w:jc w:val="center"/>
              <w:rPr>
                <w:sz w:val="24"/>
              </w:rPr>
            </w:pPr>
            <w:r w:rsidRPr="002B2000">
              <w:rPr>
                <w:rFonts w:hAnsi="標楷體"/>
                <w:sz w:val="24"/>
              </w:rPr>
              <w:t>調整時</w:t>
            </w:r>
          </w:p>
        </w:tc>
        <w:tc>
          <w:tcPr>
            <w:tcW w:w="640" w:type="pct"/>
            <w:vAlign w:val="center"/>
          </w:tcPr>
          <w:p w:rsidR="009611B3" w:rsidRPr="002B2000" w:rsidRDefault="009611B3" w:rsidP="002B2000">
            <w:pPr>
              <w:jc w:val="both"/>
              <w:rPr>
                <w:sz w:val="24"/>
              </w:rPr>
            </w:pPr>
            <w:r w:rsidRPr="002B2000">
              <w:rPr>
                <w:rFonts w:hAnsi="標楷體"/>
                <w:sz w:val="24"/>
              </w:rPr>
              <w:t>捲尺量測</w:t>
            </w:r>
          </w:p>
          <w:p w:rsidR="009611B3" w:rsidRPr="002B2000" w:rsidRDefault="009611B3" w:rsidP="002B2000">
            <w:pPr>
              <w:jc w:val="both"/>
              <w:rPr>
                <w:sz w:val="24"/>
              </w:rPr>
            </w:pPr>
            <w:smartTag w:uri="urn:schemas-microsoft-com:office:smarttags" w:element="chmetcnv">
              <w:smartTagPr>
                <w:attr w:name="UnitName" w:val="mm"/>
                <w:attr w:name="SourceValue" w:val="150"/>
                <w:attr w:name="HasSpace" w:val="False"/>
                <w:attr w:name="Negative" w:val="False"/>
                <w:attr w:name="NumberType" w:val="1"/>
                <w:attr w:name="TCSC" w:val="0"/>
              </w:smartTagPr>
              <w:r w:rsidRPr="002B2000">
                <w:rPr>
                  <w:sz w:val="24"/>
                </w:rPr>
                <w:t>150mm</w:t>
              </w:r>
            </w:smartTag>
            <w:r w:rsidRPr="002B2000">
              <w:rPr>
                <w:rFonts w:hAnsi="標楷體"/>
                <w:sz w:val="24"/>
              </w:rPr>
              <w:t>短尺量測</w:t>
            </w:r>
          </w:p>
          <w:p w:rsidR="009611B3" w:rsidRPr="002B2000" w:rsidRDefault="009611B3" w:rsidP="002B2000">
            <w:pPr>
              <w:jc w:val="both"/>
              <w:rPr>
                <w:sz w:val="24"/>
              </w:rPr>
            </w:pPr>
            <w:r w:rsidRPr="002B2000">
              <w:rPr>
                <w:rFonts w:hAnsi="標楷體"/>
                <w:sz w:val="24"/>
              </w:rPr>
              <w:t>水平器量測</w:t>
            </w:r>
          </w:p>
        </w:tc>
        <w:tc>
          <w:tcPr>
            <w:tcW w:w="469" w:type="pct"/>
            <w:vAlign w:val="center"/>
          </w:tcPr>
          <w:p w:rsidR="009611B3" w:rsidRPr="002B2000" w:rsidRDefault="009611B3" w:rsidP="002B2000">
            <w:pPr>
              <w:jc w:val="center"/>
              <w:rPr>
                <w:sz w:val="24"/>
              </w:rPr>
            </w:pPr>
            <w:r w:rsidRPr="002B2000">
              <w:rPr>
                <w:sz w:val="24"/>
              </w:rPr>
              <w:t>1</w:t>
            </w:r>
            <w:r w:rsidRPr="002B2000">
              <w:rPr>
                <w:rFonts w:hAnsi="標楷體"/>
                <w:sz w:val="24"/>
              </w:rPr>
              <w:t>次</w:t>
            </w:r>
          </w:p>
        </w:tc>
        <w:tc>
          <w:tcPr>
            <w:tcW w:w="513" w:type="pct"/>
            <w:vAlign w:val="center"/>
          </w:tcPr>
          <w:p w:rsidR="009611B3" w:rsidRPr="002B2000" w:rsidRDefault="009611B3" w:rsidP="002B2000">
            <w:pPr>
              <w:jc w:val="center"/>
              <w:rPr>
                <w:sz w:val="24"/>
              </w:rPr>
            </w:pPr>
            <w:r w:rsidRPr="002B2000">
              <w:rPr>
                <w:rFonts w:hAnsi="標楷體"/>
                <w:sz w:val="24"/>
              </w:rPr>
              <w:t>重新調整</w:t>
            </w:r>
          </w:p>
        </w:tc>
        <w:tc>
          <w:tcPr>
            <w:tcW w:w="689" w:type="pct"/>
            <w:vAlign w:val="center"/>
          </w:tcPr>
          <w:p w:rsidR="009611B3" w:rsidRPr="002B2000" w:rsidRDefault="009611B3" w:rsidP="002B2000">
            <w:pPr>
              <w:jc w:val="center"/>
              <w:rPr>
                <w:sz w:val="24"/>
              </w:rPr>
            </w:pPr>
            <w:r w:rsidRPr="002B2000">
              <w:rPr>
                <w:rFonts w:hAnsi="標楷體"/>
                <w:sz w:val="24"/>
              </w:rPr>
              <w:t>門框檢查記錄表</w:t>
            </w:r>
          </w:p>
        </w:tc>
        <w:tc>
          <w:tcPr>
            <w:tcW w:w="417" w:type="pct"/>
            <w:vAlign w:val="center"/>
          </w:tcPr>
          <w:p w:rsidR="009611B3" w:rsidRPr="002B2000" w:rsidRDefault="009611B3">
            <w:pPr>
              <w:jc w:val="center"/>
              <w:rPr>
                <w:sz w:val="24"/>
              </w:rPr>
            </w:pPr>
          </w:p>
        </w:tc>
      </w:tr>
      <w:tr w:rsidR="002B2000" w:rsidRPr="002B2000">
        <w:trPr>
          <w:cantSplit/>
          <w:jc w:val="center"/>
        </w:trPr>
        <w:tc>
          <w:tcPr>
            <w:tcW w:w="105" w:type="pct"/>
            <w:vMerge/>
            <w:vAlign w:val="center"/>
          </w:tcPr>
          <w:p w:rsidR="009611B3" w:rsidRPr="002B2000" w:rsidRDefault="009611B3">
            <w:pPr>
              <w:jc w:val="both"/>
              <w:rPr>
                <w:sz w:val="24"/>
              </w:rPr>
            </w:pPr>
          </w:p>
        </w:tc>
        <w:tc>
          <w:tcPr>
            <w:tcW w:w="240" w:type="pct"/>
            <w:vMerge w:val="restart"/>
            <w:vAlign w:val="center"/>
          </w:tcPr>
          <w:p w:rsidR="009611B3" w:rsidRPr="002B2000" w:rsidRDefault="009611B3">
            <w:pPr>
              <w:jc w:val="both"/>
              <w:rPr>
                <w:sz w:val="24"/>
              </w:rPr>
            </w:pPr>
            <w:r w:rsidRPr="002B2000">
              <w:rPr>
                <w:rFonts w:hAnsi="標楷體"/>
                <w:sz w:val="24"/>
              </w:rPr>
              <w:t>機房機具組立</w:t>
            </w:r>
          </w:p>
        </w:tc>
        <w:tc>
          <w:tcPr>
            <w:tcW w:w="464" w:type="pct"/>
            <w:vAlign w:val="center"/>
          </w:tcPr>
          <w:p w:rsidR="009611B3" w:rsidRPr="002B2000" w:rsidRDefault="009611B3">
            <w:pPr>
              <w:jc w:val="both"/>
              <w:rPr>
                <w:sz w:val="24"/>
              </w:rPr>
            </w:pPr>
            <w:r w:rsidRPr="002B2000">
              <w:rPr>
                <w:rFonts w:hAnsi="標楷體"/>
                <w:sz w:val="24"/>
              </w:rPr>
              <w:t>捲揚機組立</w:t>
            </w:r>
          </w:p>
        </w:tc>
        <w:tc>
          <w:tcPr>
            <w:tcW w:w="993" w:type="pct"/>
            <w:vAlign w:val="center"/>
          </w:tcPr>
          <w:p w:rsidR="009611B3" w:rsidRPr="002B2000" w:rsidRDefault="009611B3">
            <w:pPr>
              <w:jc w:val="both"/>
              <w:rPr>
                <w:sz w:val="24"/>
              </w:rPr>
            </w:pPr>
            <w:r w:rsidRPr="002B2000">
              <w:rPr>
                <w:sz w:val="24"/>
              </w:rPr>
              <w:t>1.</w:t>
            </w:r>
            <w:r w:rsidRPr="002B2000">
              <w:rPr>
                <w:rFonts w:hAnsi="標楷體"/>
                <w:sz w:val="24"/>
              </w:rPr>
              <w:t>主鋼索輪垂直度</w:t>
            </w:r>
            <w:r w:rsidRPr="002B2000">
              <w:rPr>
                <w:sz w:val="24"/>
              </w:rPr>
              <w:t>±</w:t>
            </w:r>
            <w:smartTag w:uri="urn:schemas-microsoft-com:office:smarttags" w:element="chmetcnv">
              <w:smartTagPr>
                <w:attr w:name="UnitName" w:val="mm"/>
                <w:attr w:name="SourceValue" w:val="1"/>
                <w:attr w:name="HasSpace" w:val="False"/>
                <w:attr w:name="Negative" w:val="False"/>
                <w:attr w:name="NumberType" w:val="1"/>
                <w:attr w:name="TCSC" w:val="0"/>
              </w:smartTagPr>
              <w:r w:rsidRPr="002B2000">
                <w:rPr>
                  <w:sz w:val="24"/>
                </w:rPr>
                <w:t>1mm</w:t>
              </w:r>
            </w:smartTag>
            <w:r w:rsidRPr="002B2000">
              <w:rPr>
                <w:rFonts w:hAnsi="標楷體"/>
                <w:sz w:val="24"/>
              </w:rPr>
              <w:t>以內</w:t>
            </w:r>
          </w:p>
          <w:p w:rsidR="009611B3" w:rsidRPr="002B2000" w:rsidRDefault="009611B3">
            <w:pPr>
              <w:jc w:val="both"/>
              <w:rPr>
                <w:sz w:val="24"/>
              </w:rPr>
            </w:pPr>
            <w:r w:rsidRPr="002B2000">
              <w:rPr>
                <w:sz w:val="24"/>
              </w:rPr>
              <w:t>2.</w:t>
            </w:r>
            <w:r w:rsidRPr="002B2000">
              <w:rPr>
                <w:rFonts w:hAnsi="標楷體"/>
                <w:sz w:val="24"/>
              </w:rPr>
              <w:t>與偏向輪平行度</w:t>
            </w:r>
            <w:r w:rsidRPr="002B2000">
              <w:rPr>
                <w:sz w:val="24"/>
              </w:rPr>
              <w:t>±</w:t>
            </w:r>
            <w:smartTag w:uri="urn:schemas-microsoft-com:office:smarttags" w:element="chmetcnv">
              <w:smartTagPr>
                <w:attr w:name="UnitName" w:val="mm"/>
                <w:attr w:name="SourceValue" w:val="2"/>
                <w:attr w:name="HasSpace" w:val="False"/>
                <w:attr w:name="Negative" w:val="False"/>
                <w:attr w:name="NumberType" w:val="1"/>
                <w:attr w:name="TCSC" w:val="0"/>
              </w:smartTagPr>
              <w:r w:rsidRPr="002B2000">
                <w:rPr>
                  <w:sz w:val="24"/>
                </w:rPr>
                <w:t>2mm</w:t>
              </w:r>
            </w:smartTag>
            <w:r w:rsidRPr="002B2000">
              <w:rPr>
                <w:rFonts w:hAnsi="標楷體"/>
                <w:sz w:val="24"/>
              </w:rPr>
              <w:t>以內</w:t>
            </w:r>
          </w:p>
        </w:tc>
        <w:tc>
          <w:tcPr>
            <w:tcW w:w="470" w:type="pct"/>
            <w:vAlign w:val="center"/>
          </w:tcPr>
          <w:p w:rsidR="009611B3" w:rsidRPr="002B2000" w:rsidRDefault="009611B3" w:rsidP="002B2000">
            <w:pPr>
              <w:jc w:val="center"/>
              <w:rPr>
                <w:sz w:val="24"/>
              </w:rPr>
            </w:pPr>
            <w:r w:rsidRPr="002B2000">
              <w:rPr>
                <w:rFonts w:hAnsi="標楷體"/>
                <w:sz w:val="24"/>
              </w:rPr>
              <w:t>組立調整時</w:t>
            </w:r>
          </w:p>
        </w:tc>
        <w:tc>
          <w:tcPr>
            <w:tcW w:w="640" w:type="pct"/>
            <w:vAlign w:val="center"/>
          </w:tcPr>
          <w:p w:rsidR="009611B3" w:rsidRPr="002B2000" w:rsidRDefault="009611B3" w:rsidP="002B2000">
            <w:pPr>
              <w:jc w:val="both"/>
              <w:rPr>
                <w:sz w:val="24"/>
              </w:rPr>
            </w:pPr>
            <w:r w:rsidRPr="002B2000">
              <w:rPr>
                <w:rFonts w:hAnsi="標楷體"/>
                <w:sz w:val="24"/>
              </w:rPr>
              <w:t>中心鎚、</w:t>
            </w:r>
            <w:smartTag w:uri="urn:schemas-microsoft-com:office:smarttags" w:element="chmetcnv">
              <w:smartTagPr>
                <w:attr w:name="UnitName" w:val="m"/>
                <w:attr w:name="SourceValue" w:val="150"/>
                <w:attr w:name="HasSpace" w:val="False"/>
                <w:attr w:name="Negative" w:val="False"/>
                <w:attr w:name="NumberType" w:val="1"/>
                <w:attr w:name="TCSC" w:val="0"/>
              </w:smartTagPr>
              <w:r w:rsidRPr="002B2000">
                <w:rPr>
                  <w:sz w:val="24"/>
                </w:rPr>
                <w:t>150m</w:t>
              </w:r>
            </w:smartTag>
            <w:r w:rsidRPr="002B2000">
              <w:rPr>
                <w:sz w:val="24"/>
              </w:rPr>
              <w:t>m</w:t>
            </w:r>
            <w:r w:rsidRPr="002B2000">
              <w:rPr>
                <w:rFonts w:hAnsi="標楷體"/>
                <w:sz w:val="24"/>
              </w:rPr>
              <w:t>短尺量測</w:t>
            </w:r>
          </w:p>
        </w:tc>
        <w:tc>
          <w:tcPr>
            <w:tcW w:w="469" w:type="pct"/>
            <w:vAlign w:val="center"/>
          </w:tcPr>
          <w:p w:rsidR="009611B3" w:rsidRPr="002B2000" w:rsidRDefault="009611B3" w:rsidP="002B2000">
            <w:pPr>
              <w:jc w:val="center"/>
              <w:rPr>
                <w:sz w:val="24"/>
              </w:rPr>
            </w:pPr>
            <w:r w:rsidRPr="002B2000">
              <w:rPr>
                <w:sz w:val="24"/>
              </w:rPr>
              <w:t>1</w:t>
            </w:r>
            <w:r w:rsidRPr="002B2000">
              <w:rPr>
                <w:rFonts w:hAnsi="標楷體"/>
                <w:sz w:val="24"/>
              </w:rPr>
              <w:t>次</w:t>
            </w:r>
          </w:p>
        </w:tc>
        <w:tc>
          <w:tcPr>
            <w:tcW w:w="513" w:type="pct"/>
            <w:vAlign w:val="center"/>
          </w:tcPr>
          <w:p w:rsidR="009611B3" w:rsidRPr="002B2000" w:rsidRDefault="009611B3" w:rsidP="002B2000">
            <w:pPr>
              <w:jc w:val="center"/>
              <w:rPr>
                <w:sz w:val="24"/>
              </w:rPr>
            </w:pPr>
            <w:r w:rsidRPr="002B2000">
              <w:rPr>
                <w:rFonts w:hAnsi="標楷體"/>
                <w:sz w:val="24"/>
              </w:rPr>
              <w:t>重新調整</w:t>
            </w:r>
          </w:p>
        </w:tc>
        <w:tc>
          <w:tcPr>
            <w:tcW w:w="689" w:type="pct"/>
            <w:vAlign w:val="center"/>
          </w:tcPr>
          <w:p w:rsidR="009611B3" w:rsidRPr="002B2000" w:rsidRDefault="009611B3" w:rsidP="002B2000">
            <w:pPr>
              <w:jc w:val="center"/>
              <w:rPr>
                <w:sz w:val="24"/>
              </w:rPr>
            </w:pPr>
            <w:r w:rsidRPr="002B2000">
              <w:rPr>
                <w:rFonts w:hAnsi="標楷體"/>
                <w:sz w:val="24"/>
              </w:rPr>
              <w:t>裝竣檢查表</w:t>
            </w:r>
          </w:p>
        </w:tc>
        <w:tc>
          <w:tcPr>
            <w:tcW w:w="417" w:type="pct"/>
            <w:vAlign w:val="center"/>
          </w:tcPr>
          <w:p w:rsidR="009611B3" w:rsidRPr="002B2000" w:rsidRDefault="009611B3">
            <w:pPr>
              <w:jc w:val="center"/>
              <w:rPr>
                <w:sz w:val="24"/>
              </w:rPr>
            </w:pPr>
          </w:p>
        </w:tc>
      </w:tr>
      <w:tr w:rsidR="002B2000" w:rsidRPr="002B2000">
        <w:trPr>
          <w:cantSplit/>
          <w:jc w:val="center"/>
        </w:trPr>
        <w:tc>
          <w:tcPr>
            <w:tcW w:w="105" w:type="pct"/>
            <w:vMerge/>
            <w:vAlign w:val="center"/>
          </w:tcPr>
          <w:p w:rsidR="009611B3" w:rsidRPr="002B2000" w:rsidRDefault="009611B3">
            <w:pPr>
              <w:jc w:val="both"/>
              <w:rPr>
                <w:sz w:val="24"/>
              </w:rPr>
            </w:pPr>
          </w:p>
        </w:tc>
        <w:tc>
          <w:tcPr>
            <w:tcW w:w="240" w:type="pct"/>
            <w:vMerge/>
            <w:vAlign w:val="center"/>
          </w:tcPr>
          <w:p w:rsidR="009611B3" w:rsidRPr="002B2000" w:rsidRDefault="009611B3">
            <w:pPr>
              <w:jc w:val="both"/>
              <w:rPr>
                <w:sz w:val="24"/>
              </w:rPr>
            </w:pPr>
          </w:p>
        </w:tc>
        <w:tc>
          <w:tcPr>
            <w:tcW w:w="464" w:type="pct"/>
            <w:vAlign w:val="center"/>
          </w:tcPr>
          <w:p w:rsidR="009611B3" w:rsidRPr="002B2000" w:rsidRDefault="009611B3">
            <w:pPr>
              <w:jc w:val="both"/>
              <w:rPr>
                <w:sz w:val="24"/>
              </w:rPr>
            </w:pPr>
            <w:r w:rsidRPr="002B2000">
              <w:rPr>
                <w:rFonts w:hAnsi="標楷體"/>
                <w:sz w:val="24"/>
              </w:rPr>
              <w:t>控制盤組立</w:t>
            </w:r>
          </w:p>
        </w:tc>
        <w:tc>
          <w:tcPr>
            <w:tcW w:w="993" w:type="pct"/>
            <w:vAlign w:val="center"/>
          </w:tcPr>
          <w:p w:rsidR="009611B3" w:rsidRPr="002B2000" w:rsidRDefault="009611B3">
            <w:pPr>
              <w:jc w:val="both"/>
              <w:rPr>
                <w:sz w:val="24"/>
              </w:rPr>
            </w:pPr>
            <w:r w:rsidRPr="002B2000">
              <w:rPr>
                <w:rFonts w:hAnsi="標楷體"/>
                <w:sz w:val="24"/>
              </w:rPr>
              <w:t>控制盤垂直度</w:t>
            </w:r>
            <w:r w:rsidRPr="002B2000">
              <w:rPr>
                <w:sz w:val="24"/>
              </w:rPr>
              <w:t>±</w:t>
            </w:r>
            <w:smartTag w:uri="urn:schemas-microsoft-com:office:smarttags" w:element="chmetcnv">
              <w:smartTagPr>
                <w:attr w:name="UnitName" w:val="m"/>
                <w:attr w:name="SourceValue" w:val="5"/>
                <w:attr w:name="HasSpace" w:val="False"/>
                <w:attr w:name="Negative" w:val="False"/>
                <w:attr w:name="NumberType" w:val="1"/>
                <w:attr w:name="TCSC" w:val="0"/>
              </w:smartTagPr>
              <w:r w:rsidRPr="002B2000">
                <w:rPr>
                  <w:sz w:val="24"/>
                </w:rPr>
                <w:t>5m</w:t>
              </w:r>
            </w:smartTag>
            <w:r w:rsidRPr="002B2000">
              <w:rPr>
                <w:sz w:val="24"/>
              </w:rPr>
              <w:t>m</w:t>
            </w:r>
            <w:r w:rsidRPr="002B2000">
              <w:rPr>
                <w:rFonts w:hAnsi="標楷體"/>
                <w:sz w:val="24"/>
              </w:rPr>
              <w:t>以內</w:t>
            </w:r>
          </w:p>
          <w:p w:rsidR="009611B3" w:rsidRPr="002B2000" w:rsidRDefault="009611B3">
            <w:pPr>
              <w:jc w:val="both"/>
              <w:rPr>
                <w:sz w:val="24"/>
              </w:rPr>
            </w:pPr>
            <w:r w:rsidRPr="002B2000">
              <w:rPr>
                <w:rFonts w:hAnsi="標楷體"/>
                <w:sz w:val="24"/>
              </w:rPr>
              <w:t>控制盤內端子鎖緊，配線整齊</w:t>
            </w:r>
          </w:p>
        </w:tc>
        <w:tc>
          <w:tcPr>
            <w:tcW w:w="470" w:type="pct"/>
            <w:vAlign w:val="center"/>
          </w:tcPr>
          <w:p w:rsidR="009611B3" w:rsidRPr="002B2000" w:rsidRDefault="009611B3" w:rsidP="002B2000">
            <w:pPr>
              <w:jc w:val="center"/>
              <w:rPr>
                <w:sz w:val="24"/>
              </w:rPr>
            </w:pPr>
            <w:r w:rsidRPr="002B2000">
              <w:rPr>
                <w:rFonts w:hAnsi="標楷體"/>
                <w:sz w:val="24"/>
              </w:rPr>
              <w:t>組立調整時</w:t>
            </w:r>
          </w:p>
        </w:tc>
        <w:tc>
          <w:tcPr>
            <w:tcW w:w="640" w:type="pct"/>
            <w:vAlign w:val="center"/>
          </w:tcPr>
          <w:p w:rsidR="009611B3" w:rsidRPr="002B2000" w:rsidRDefault="009611B3" w:rsidP="002B2000">
            <w:pPr>
              <w:jc w:val="both"/>
              <w:rPr>
                <w:sz w:val="24"/>
              </w:rPr>
            </w:pPr>
            <w:r w:rsidRPr="002B2000">
              <w:rPr>
                <w:rFonts w:hAnsi="標楷體"/>
                <w:sz w:val="24"/>
              </w:rPr>
              <w:t>中心鎚、</w:t>
            </w:r>
            <w:smartTag w:uri="urn:schemas-microsoft-com:office:smarttags" w:element="chmetcnv">
              <w:smartTagPr>
                <w:attr w:name="UnitName" w:val="m"/>
                <w:attr w:name="SourceValue" w:val="150"/>
                <w:attr w:name="HasSpace" w:val="False"/>
                <w:attr w:name="Negative" w:val="False"/>
                <w:attr w:name="NumberType" w:val="1"/>
                <w:attr w:name="TCSC" w:val="0"/>
              </w:smartTagPr>
              <w:r w:rsidRPr="002B2000">
                <w:rPr>
                  <w:sz w:val="24"/>
                </w:rPr>
                <w:t>150m</w:t>
              </w:r>
            </w:smartTag>
            <w:r w:rsidRPr="002B2000">
              <w:rPr>
                <w:sz w:val="24"/>
              </w:rPr>
              <w:t>m</w:t>
            </w:r>
            <w:r w:rsidRPr="002B2000">
              <w:rPr>
                <w:rFonts w:hAnsi="標楷體"/>
                <w:sz w:val="24"/>
              </w:rPr>
              <w:t>短尺量測</w:t>
            </w:r>
          </w:p>
        </w:tc>
        <w:tc>
          <w:tcPr>
            <w:tcW w:w="469" w:type="pct"/>
            <w:vAlign w:val="center"/>
          </w:tcPr>
          <w:p w:rsidR="009611B3" w:rsidRPr="002B2000" w:rsidRDefault="009611B3" w:rsidP="002B2000">
            <w:pPr>
              <w:jc w:val="center"/>
              <w:rPr>
                <w:sz w:val="24"/>
              </w:rPr>
            </w:pPr>
            <w:r w:rsidRPr="002B2000">
              <w:rPr>
                <w:sz w:val="24"/>
              </w:rPr>
              <w:t>1</w:t>
            </w:r>
            <w:r w:rsidRPr="002B2000">
              <w:rPr>
                <w:rFonts w:hAnsi="標楷體"/>
                <w:sz w:val="24"/>
              </w:rPr>
              <w:t>次</w:t>
            </w:r>
          </w:p>
        </w:tc>
        <w:tc>
          <w:tcPr>
            <w:tcW w:w="513" w:type="pct"/>
            <w:vAlign w:val="center"/>
          </w:tcPr>
          <w:p w:rsidR="009611B3" w:rsidRPr="002B2000" w:rsidRDefault="009611B3" w:rsidP="002B2000">
            <w:pPr>
              <w:jc w:val="center"/>
              <w:rPr>
                <w:sz w:val="24"/>
              </w:rPr>
            </w:pPr>
            <w:r w:rsidRPr="002B2000">
              <w:rPr>
                <w:rFonts w:hAnsi="標楷體"/>
                <w:sz w:val="24"/>
              </w:rPr>
              <w:t>重新調整</w:t>
            </w:r>
          </w:p>
        </w:tc>
        <w:tc>
          <w:tcPr>
            <w:tcW w:w="689" w:type="pct"/>
            <w:vAlign w:val="center"/>
          </w:tcPr>
          <w:p w:rsidR="009611B3" w:rsidRPr="002B2000" w:rsidRDefault="009611B3" w:rsidP="002B2000">
            <w:pPr>
              <w:jc w:val="center"/>
              <w:rPr>
                <w:sz w:val="24"/>
              </w:rPr>
            </w:pPr>
            <w:r w:rsidRPr="002B2000">
              <w:rPr>
                <w:rFonts w:hAnsi="標楷體"/>
                <w:sz w:val="24"/>
              </w:rPr>
              <w:t>裝竣檢查表</w:t>
            </w:r>
          </w:p>
        </w:tc>
        <w:tc>
          <w:tcPr>
            <w:tcW w:w="417" w:type="pct"/>
            <w:vAlign w:val="center"/>
          </w:tcPr>
          <w:p w:rsidR="009611B3" w:rsidRPr="002B2000" w:rsidRDefault="009611B3">
            <w:pPr>
              <w:jc w:val="center"/>
              <w:rPr>
                <w:sz w:val="24"/>
              </w:rPr>
            </w:pPr>
          </w:p>
        </w:tc>
      </w:tr>
    </w:tbl>
    <w:p w:rsidR="00F93978" w:rsidRDefault="00F93978" w:rsidP="002B2000">
      <w:pPr>
        <w:adjustRightInd w:val="0"/>
        <w:snapToGrid w:val="0"/>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0"/>
        <w:gridCol w:w="655"/>
        <w:gridCol w:w="1305"/>
        <w:gridCol w:w="2918"/>
        <w:gridCol w:w="1560"/>
        <w:gridCol w:w="1440"/>
        <w:gridCol w:w="1321"/>
        <w:gridCol w:w="1681"/>
        <w:gridCol w:w="1920"/>
        <w:gridCol w:w="948"/>
      </w:tblGrid>
      <w:tr w:rsidR="00F93978" w:rsidRPr="0001266E">
        <w:trPr>
          <w:cantSplit/>
          <w:trHeight w:val="520"/>
          <w:jc w:val="center"/>
        </w:trPr>
        <w:tc>
          <w:tcPr>
            <w:tcW w:w="5000" w:type="pct"/>
            <w:gridSpan w:val="10"/>
            <w:vAlign w:val="center"/>
          </w:tcPr>
          <w:p w:rsidR="00F93978" w:rsidRPr="0001266E" w:rsidRDefault="00F93978">
            <w:pPr>
              <w:jc w:val="center"/>
              <w:rPr>
                <w:sz w:val="24"/>
              </w:rPr>
            </w:pPr>
            <w:r w:rsidRPr="0001266E">
              <w:rPr>
                <w:sz w:val="24"/>
              </w:rPr>
              <w:br w:type="page"/>
            </w:r>
            <w:r w:rsidRPr="0001266E">
              <w:rPr>
                <w:rFonts w:hAnsi="標楷體"/>
                <w:sz w:val="24"/>
              </w:rPr>
              <w:t>電梯工程之施工品質管理</w:t>
            </w:r>
            <w:r w:rsidR="00DC7AD6" w:rsidRPr="0001266E">
              <w:rPr>
                <w:rFonts w:hAnsi="標楷體"/>
                <w:sz w:val="24"/>
              </w:rPr>
              <w:t>標準</w:t>
            </w:r>
          </w:p>
        </w:tc>
      </w:tr>
      <w:tr w:rsidR="0001266E" w:rsidRPr="0001266E">
        <w:trPr>
          <w:cantSplit/>
          <w:trHeight w:val="901"/>
          <w:jc w:val="center"/>
        </w:trPr>
        <w:tc>
          <w:tcPr>
            <w:tcW w:w="343" w:type="pct"/>
            <w:gridSpan w:val="2"/>
            <w:vAlign w:val="center"/>
          </w:tcPr>
          <w:p w:rsidR="009611B3" w:rsidRPr="0001266E" w:rsidRDefault="009611B3" w:rsidP="0001266E">
            <w:pPr>
              <w:jc w:val="center"/>
              <w:rPr>
                <w:sz w:val="24"/>
              </w:rPr>
            </w:pPr>
            <w:r w:rsidRPr="0001266E">
              <w:rPr>
                <w:rFonts w:hAnsi="標楷體"/>
                <w:sz w:val="24"/>
              </w:rPr>
              <w:t>工程</w:t>
            </w:r>
          </w:p>
          <w:p w:rsidR="009611B3" w:rsidRPr="0001266E" w:rsidRDefault="009611B3" w:rsidP="0001266E">
            <w:pPr>
              <w:jc w:val="center"/>
              <w:rPr>
                <w:sz w:val="24"/>
              </w:rPr>
            </w:pPr>
            <w:r w:rsidRPr="0001266E">
              <w:rPr>
                <w:rFonts w:hAnsi="標楷體"/>
                <w:sz w:val="24"/>
              </w:rPr>
              <w:t>項目</w:t>
            </w:r>
          </w:p>
        </w:tc>
        <w:tc>
          <w:tcPr>
            <w:tcW w:w="464" w:type="pct"/>
            <w:vAlign w:val="center"/>
          </w:tcPr>
          <w:p w:rsidR="009611B3" w:rsidRPr="0001266E" w:rsidRDefault="009611B3" w:rsidP="0001266E">
            <w:pPr>
              <w:jc w:val="center"/>
              <w:rPr>
                <w:sz w:val="24"/>
              </w:rPr>
            </w:pPr>
            <w:r w:rsidRPr="0001266E">
              <w:rPr>
                <w:rFonts w:hAnsi="標楷體"/>
                <w:sz w:val="24"/>
              </w:rPr>
              <w:t>管理項目</w:t>
            </w:r>
          </w:p>
        </w:tc>
        <w:tc>
          <w:tcPr>
            <w:tcW w:w="1038" w:type="pct"/>
            <w:vAlign w:val="center"/>
          </w:tcPr>
          <w:p w:rsidR="009611B3" w:rsidRPr="0001266E" w:rsidRDefault="009611B3" w:rsidP="0001266E">
            <w:pPr>
              <w:jc w:val="center"/>
              <w:rPr>
                <w:sz w:val="24"/>
              </w:rPr>
            </w:pPr>
            <w:r w:rsidRPr="0001266E">
              <w:rPr>
                <w:rFonts w:hAnsi="標楷體"/>
                <w:sz w:val="24"/>
              </w:rPr>
              <w:t>管理標準</w:t>
            </w:r>
          </w:p>
        </w:tc>
        <w:tc>
          <w:tcPr>
            <w:tcW w:w="555" w:type="pct"/>
            <w:vAlign w:val="center"/>
          </w:tcPr>
          <w:p w:rsidR="009611B3" w:rsidRPr="0001266E" w:rsidRDefault="009611B3" w:rsidP="0001266E">
            <w:pPr>
              <w:jc w:val="center"/>
              <w:rPr>
                <w:sz w:val="24"/>
              </w:rPr>
            </w:pPr>
            <w:r w:rsidRPr="0001266E">
              <w:rPr>
                <w:rFonts w:hAnsi="標楷體"/>
                <w:sz w:val="24"/>
              </w:rPr>
              <w:t>檢查時機</w:t>
            </w:r>
          </w:p>
        </w:tc>
        <w:tc>
          <w:tcPr>
            <w:tcW w:w="512" w:type="pct"/>
            <w:vAlign w:val="center"/>
          </w:tcPr>
          <w:p w:rsidR="009611B3" w:rsidRPr="0001266E" w:rsidRDefault="009611B3" w:rsidP="0001266E">
            <w:pPr>
              <w:jc w:val="center"/>
              <w:rPr>
                <w:sz w:val="24"/>
              </w:rPr>
            </w:pPr>
            <w:r w:rsidRPr="0001266E">
              <w:rPr>
                <w:rFonts w:hAnsi="標楷體"/>
                <w:sz w:val="24"/>
              </w:rPr>
              <w:t>檢查方法</w:t>
            </w:r>
          </w:p>
        </w:tc>
        <w:tc>
          <w:tcPr>
            <w:tcW w:w="470" w:type="pct"/>
            <w:vAlign w:val="center"/>
          </w:tcPr>
          <w:p w:rsidR="009611B3" w:rsidRPr="0001266E" w:rsidRDefault="009611B3" w:rsidP="0001266E">
            <w:pPr>
              <w:jc w:val="center"/>
              <w:rPr>
                <w:sz w:val="24"/>
              </w:rPr>
            </w:pPr>
            <w:r w:rsidRPr="0001266E">
              <w:rPr>
                <w:rFonts w:hAnsi="標楷體"/>
                <w:sz w:val="24"/>
              </w:rPr>
              <w:t>檢查頻率</w:t>
            </w:r>
          </w:p>
        </w:tc>
        <w:tc>
          <w:tcPr>
            <w:tcW w:w="598" w:type="pct"/>
            <w:vAlign w:val="center"/>
          </w:tcPr>
          <w:p w:rsidR="009611B3" w:rsidRPr="0001266E" w:rsidRDefault="009611B3" w:rsidP="0001266E">
            <w:pPr>
              <w:jc w:val="center"/>
              <w:rPr>
                <w:sz w:val="24"/>
              </w:rPr>
            </w:pPr>
            <w:r w:rsidRPr="0001266E">
              <w:rPr>
                <w:rFonts w:hAnsi="標楷體"/>
                <w:sz w:val="24"/>
              </w:rPr>
              <w:t>不合標準值之處理方法</w:t>
            </w:r>
          </w:p>
        </w:tc>
        <w:tc>
          <w:tcPr>
            <w:tcW w:w="683" w:type="pct"/>
            <w:vAlign w:val="center"/>
          </w:tcPr>
          <w:p w:rsidR="009611B3" w:rsidRPr="0001266E" w:rsidRDefault="009611B3" w:rsidP="0001266E">
            <w:pPr>
              <w:jc w:val="center"/>
              <w:rPr>
                <w:sz w:val="24"/>
              </w:rPr>
            </w:pPr>
            <w:r w:rsidRPr="0001266E">
              <w:rPr>
                <w:rFonts w:hAnsi="標楷體"/>
                <w:sz w:val="24"/>
              </w:rPr>
              <w:t>管理記錄</w:t>
            </w:r>
          </w:p>
        </w:tc>
        <w:tc>
          <w:tcPr>
            <w:tcW w:w="337" w:type="pct"/>
            <w:vAlign w:val="center"/>
          </w:tcPr>
          <w:p w:rsidR="009611B3" w:rsidRPr="0001266E" w:rsidRDefault="009611B3" w:rsidP="0001266E">
            <w:pPr>
              <w:jc w:val="center"/>
              <w:rPr>
                <w:sz w:val="24"/>
              </w:rPr>
            </w:pPr>
            <w:r w:rsidRPr="0001266E">
              <w:rPr>
                <w:rFonts w:hAnsi="標楷體"/>
                <w:sz w:val="24"/>
              </w:rPr>
              <w:t>備註</w:t>
            </w:r>
          </w:p>
        </w:tc>
      </w:tr>
      <w:tr w:rsidR="0001266E" w:rsidRPr="0001266E">
        <w:trPr>
          <w:cantSplit/>
          <w:jc w:val="center"/>
        </w:trPr>
        <w:tc>
          <w:tcPr>
            <w:tcW w:w="110" w:type="pct"/>
            <w:vMerge w:val="restart"/>
            <w:vAlign w:val="center"/>
          </w:tcPr>
          <w:p w:rsidR="009611B3" w:rsidRPr="0001266E" w:rsidRDefault="009611B3">
            <w:pPr>
              <w:jc w:val="both"/>
              <w:rPr>
                <w:sz w:val="24"/>
              </w:rPr>
            </w:pPr>
            <w:r w:rsidRPr="0001266E">
              <w:rPr>
                <w:rFonts w:hAnsi="標楷體"/>
                <w:sz w:val="24"/>
              </w:rPr>
              <w:t>施工中階段</w:t>
            </w:r>
          </w:p>
        </w:tc>
        <w:tc>
          <w:tcPr>
            <w:tcW w:w="233" w:type="pct"/>
            <w:vMerge w:val="restart"/>
            <w:vAlign w:val="center"/>
          </w:tcPr>
          <w:p w:rsidR="009611B3" w:rsidRPr="0001266E" w:rsidRDefault="009611B3" w:rsidP="0001266E">
            <w:pPr>
              <w:rPr>
                <w:sz w:val="24"/>
              </w:rPr>
            </w:pPr>
            <w:r w:rsidRPr="0001266E">
              <w:rPr>
                <w:rFonts w:hAnsi="標楷體"/>
                <w:sz w:val="24"/>
              </w:rPr>
              <w:t>車廂組立</w:t>
            </w:r>
          </w:p>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鋼索頭製作</w:t>
            </w:r>
          </w:p>
        </w:tc>
        <w:tc>
          <w:tcPr>
            <w:tcW w:w="1038" w:type="pct"/>
            <w:vAlign w:val="center"/>
          </w:tcPr>
          <w:p w:rsidR="009611B3" w:rsidRPr="0001266E" w:rsidRDefault="009611B3">
            <w:pPr>
              <w:jc w:val="both"/>
              <w:rPr>
                <w:sz w:val="24"/>
              </w:rPr>
            </w:pPr>
            <w:r w:rsidRPr="0001266E">
              <w:rPr>
                <w:sz w:val="24"/>
              </w:rPr>
              <w:t>1.</w:t>
            </w:r>
            <w:r w:rsidRPr="0001266E">
              <w:rPr>
                <w:rFonts w:hAnsi="標楷體"/>
                <w:sz w:val="24"/>
              </w:rPr>
              <w:t>兩個螺帽要鎖緊</w:t>
            </w:r>
          </w:p>
          <w:p w:rsidR="009611B3" w:rsidRPr="0001266E" w:rsidRDefault="009611B3">
            <w:pPr>
              <w:jc w:val="both"/>
              <w:rPr>
                <w:sz w:val="24"/>
              </w:rPr>
            </w:pPr>
            <w:r w:rsidRPr="0001266E">
              <w:rPr>
                <w:sz w:val="24"/>
              </w:rPr>
              <w:t>2.</w:t>
            </w:r>
            <w:r w:rsidRPr="0001266E">
              <w:rPr>
                <w:rFonts w:hAnsi="標楷體"/>
                <w:sz w:val="24"/>
              </w:rPr>
              <w:t>端部要有插梢並撐開</w:t>
            </w:r>
          </w:p>
        </w:tc>
        <w:tc>
          <w:tcPr>
            <w:tcW w:w="555" w:type="pct"/>
            <w:vAlign w:val="center"/>
          </w:tcPr>
          <w:p w:rsidR="009611B3" w:rsidRPr="0001266E" w:rsidRDefault="009611B3">
            <w:pPr>
              <w:jc w:val="both"/>
              <w:rPr>
                <w:sz w:val="24"/>
              </w:rPr>
            </w:pPr>
            <w:r w:rsidRPr="0001266E">
              <w:rPr>
                <w:rFonts w:hAnsi="標楷體"/>
                <w:sz w:val="24"/>
              </w:rPr>
              <w:t>組立時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重新組立</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導滑器組立</w:t>
            </w:r>
          </w:p>
        </w:tc>
        <w:tc>
          <w:tcPr>
            <w:tcW w:w="1038" w:type="pct"/>
            <w:vAlign w:val="center"/>
          </w:tcPr>
          <w:p w:rsidR="009611B3" w:rsidRPr="0001266E" w:rsidRDefault="009611B3">
            <w:pPr>
              <w:jc w:val="both"/>
              <w:rPr>
                <w:sz w:val="24"/>
              </w:rPr>
            </w:pPr>
            <w:r w:rsidRPr="0001266E">
              <w:rPr>
                <w:sz w:val="24"/>
              </w:rPr>
              <w:t>1.</w:t>
            </w:r>
            <w:r w:rsidRPr="0001266E">
              <w:rPr>
                <w:rFonts w:hAnsi="標楷體"/>
                <w:sz w:val="24"/>
              </w:rPr>
              <w:t>左右平均</w:t>
            </w:r>
          </w:p>
          <w:p w:rsidR="009611B3" w:rsidRPr="0001266E" w:rsidRDefault="009611B3">
            <w:pPr>
              <w:jc w:val="both"/>
              <w:rPr>
                <w:sz w:val="24"/>
              </w:rPr>
            </w:pPr>
            <w:r w:rsidRPr="0001266E">
              <w:rPr>
                <w:sz w:val="24"/>
              </w:rPr>
              <w:t>2.</w:t>
            </w:r>
            <w:r w:rsidRPr="0001266E">
              <w:rPr>
                <w:rFonts w:hAnsi="標楷體"/>
                <w:sz w:val="24"/>
              </w:rPr>
              <w:t>螺絲鎖緊</w:t>
            </w:r>
          </w:p>
        </w:tc>
        <w:tc>
          <w:tcPr>
            <w:tcW w:w="555" w:type="pct"/>
            <w:vAlign w:val="center"/>
          </w:tcPr>
          <w:p w:rsidR="009611B3" w:rsidRPr="0001266E" w:rsidRDefault="009611B3">
            <w:pPr>
              <w:jc w:val="both"/>
              <w:rPr>
                <w:sz w:val="24"/>
              </w:rPr>
            </w:pPr>
            <w:r w:rsidRPr="0001266E">
              <w:rPr>
                <w:rFonts w:hAnsi="標楷體"/>
                <w:sz w:val="24"/>
              </w:rPr>
              <w:t>組立調整時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重新組立</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車廂壁、天蓋組立</w:t>
            </w:r>
          </w:p>
        </w:tc>
        <w:tc>
          <w:tcPr>
            <w:tcW w:w="1038" w:type="pct"/>
            <w:vAlign w:val="center"/>
          </w:tcPr>
          <w:p w:rsidR="009611B3" w:rsidRPr="0001266E" w:rsidRDefault="009611B3">
            <w:pPr>
              <w:jc w:val="both"/>
              <w:rPr>
                <w:sz w:val="24"/>
              </w:rPr>
            </w:pPr>
            <w:r w:rsidRPr="0001266E">
              <w:rPr>
                <w:sz w:val="24"/>
              </w:rPr>
              <w:t>1.</w:t>
            </w:r>
            <w:r w:rsidRPr="0001266E">
              <w:rPr>
                <w:rFonts w:hAnsi="標楷體"/>
                <w:sz w:val="24"/>
              </w:rPr>
              <w:t>平整</w:t>
            </w:r>
          </w:p>
          <w:p w:rsidR="009611B3" w:rsidRPr="0001266E" w:rsidRDefault="009611B3">
            <w:pPr>
              <w:jc w:val="both"/>
              <w:rPr>
                <w:sz w:val="24"/>
              </w:rPr>
            </w:pPr>
            <w:r w:rsidRPr="0001266E">
              <w:rPr>
                <w:sz w:val="24"/>
              </w:rPr>
              <w:t>2.</w:t>
            </w:r>
            <w:r w:rsidRPr="0001266E">
              <w:rPr>
                <w:rFonts w:hAnsi="標楷體"/>
                <w:sz w:val="24"/>
              </w:rPr>
              <w:t>無污損、刮傷</w:t>
            </w:r>
          </w:p>
        </w:tc>
        <w:tc>
          <w:tcPr>
            <w:tcW w:w="555" w:type="pct"/>
            <w:vAlign w:val="center"/>
          </w:tcPr>
          <w:p w:rsidR="009611B3" w:rsidRPr="0001266E" w:rsidRDefault="009611B3">
            <w:pPr>
              <w:jc w:val="both"/>
              <w:rPr>
                <w:sz w:val="24"/>
              </w:rPr>
            </w:pPr>
            <w:r w:rsidRPr="0001266E">
              <w:rPr>
                <w:rFonts w:hAnsi="標楷體"/>
                <w:sz w:val="24"/>
              </w:rPr>
              <w:t>組立調整時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重新調整</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附件組立</w:t>
            </w:r>
          </w:p>
        </w:tc>
        <w:tc>
          <w:tcPr>
            <w:tcW w:w="1038" w:type="pct"/>
            <w:vAlign w:val="center"/>
          </w:tcPr>
          <w:p w:rsidR="009611B3" w:rsidRPr="0001266E" w:rsidRDefault="009611B3">
            <w:pPr>
              <w:jc w:val="both"/>
              <w:rPr>
                <w:sz w:val="24"/>
              </w:rPr>
            </w:pPr>
            <w:r w:rsidRPr="0001266E">
              <w:rPr>
                <w:sz w:val="24"/>
              </w:rPr>
              <w:t>1.</w:t>
            </w:r>
            <w:r w:rsidRPr="0001266E">
              <w:rPr>
                <w:rFonts w:hAnsi="標楷體"/>
                <w:sz w:val="24"/>
              </w:rPr>
              <w:t>無缺件</w:t>
            </w:r>
          </w:p>
          <w:p w:rsidR="009611B3" w:rsidRPr="0001266E" w:rsidRDefault="009611B3">
            <w:pPr>
              <w:jc w:val="both"/>
              <w:rPr>
                <w:sz w:val="24"/>
              </w:rPr>
            </w:pPr>
            <w:r w:rsidRPr="0001266E">
              <w:rPr>
                <w:sz w:val="24"/>
              </w:rPr>
              <w:t>2.</w:t>
            </w:r>
            <w:r w:rsidRPr="0001266E">
              <w:rPr>
                <w:rFonts w:hAnsi="標楷體"/>
                <w:sz w:val="24"/>
              </w:rPr>
              <w:t>組立完整</w:t>
            </w:r>
          </w:p>
          <w:p w:rsidR="009611B3" w:rsidRPr="0001266E" w:rsidRDefault="009611B3">
            <w:pPr>
              <w:jc w:val="both"/>
              <w:rPr>
                <w:sz w:val="24"/>
              </w:rPr>
            </w:pPr>
            <w:r w:rsidRPr="0001266E">
              <w:rPr>
                <w:sz w:val="24"/>
              </w:rPr>
              <w:t>3.</w:t>
            </w:r>
            <w:r w:rsidRPr="0001266E">
              <w:rPr>
                <w:rFonts w:hAnsi="標楷體"/>
                <w:sz w:val="24"/>
              </w:rPr>
              <w:t>配線整理</w:t>
            </w:r>
          </w:p>
        </w:tc>
        <w:tc>
          <w:tcPr>
            <w:tcW w:w="555" w:type="pct"/>
            <w:vAlign w:val="center"/>
          </w:tcPr>
          <w:p w:rsidR="009611B3" w:rsidRPr="0001266E" w:rsidRDefault="009611B3">
            <w:pPr>
              <w:jc w:val="both"/>
              <w:rPr>
                <w:sz w:val="24"/>
              </w:rPr>
            </w:pPr>
            <w:r w:rsidRPr="0001266E">
              <w:rPr>
                <w:rFonts w:hAnsi="標楷體"/>
                <w:sz w:val="24"/>
              </w:rPr>
              <w:t>組立調整時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重新調整</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踏板前水泥填補</w:t>
            </w:r>
          </w:p>
        </w:tc>
        <w:tc>
          <w:tcPr>
            <w:tcW w:w="1038" w:type="pct"/>
            <w:vAlign w:val="center"/>
          </w:tcPr>
          <w:p w:rsidR="009611B3" w:rsidRPr="0001266E" w:rsidRDefault="009611B3">
            <w:pPr>
              <w:jc w:val="both"/>
              <w:rPr>
                <w:sz w:val="24"/>
              </w:rPr>
            </w:pPr>
            <w:r w:rsidRPr="0001266E">
              <w:rPr>
                <w:sz w:val="24"/>
              </w:rPr>
              <w:t>1.</w:t>
            </w:r>
            <w:r w:rsidRPr="0001266E">
              <w:rPr>
                <w:rFonts w:hAnsi="標楷體"/>
                <w:sz w:val="24"/>
              </w:rPr>
              <w:t>護板焊接</w:t>
            </w:r>
          </w:p>
          <w:p w:rsidR="009611B3" w:rsidRPr="0001266E" w:rsidRDefault="009611B3">
            <w:pPr>
              <w:jc w:val="both"/>
              <w:rPr>
                <w:sz w:val="24"/>
              </w:rPr>
            </w:pPr>
            <w:r w:rsidRPr="0001266E">
              <w:rPr>
                <w:sz w:val="24"/>
              </w:rPr>
              <w:t>2.</w:t>
            </w:r>
            <w:r w:rsidRPr="0001266E">
              <w:rPr>
                <w:rFonts w:hAnsi="標楷體"/>
                <w:sz w:val="24"/>
              </w:rPr>
              <w:t>水泥填補平整，防水侵入</w:t>
            </w:r>
          </w:p>
        </w:tc>
        <w:tc>
          <w:tcPr>
            <w:tcW w:w="555" w:type="pct"/>
            <w:vAlign w:val="center"/>
          </w:tcPr>
          <w:p w:rsidR="009611B3" w:rsidRPr="0001266E" w:rsidRDefault="009611B3">
            <w:pPr>
              <w:jc w:val="both"/>
              <w:rPr>
                <w:sz w:val="24"/>
              </w:rPr>
            </w:pPr>
            <w:r w:rsidRPr="0001266E">
              <w:rPr>
                <w:rFonts w:hAnsi="標楷體"/>
                <w:sz w:val="24"/>
              </w:rPr>
              <w:t>組立完成時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重新施工</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鐵爬梯固定</w:t>
            </w:r>
          </w:p>
        </w:tc>
        <w:tc>
          <w:tcPr>
            <w:tcW w:w="1038" w:type="pct"/>
            <w:vAlign w:val="center"/>
          </w:tcPr>
          <w:p w:rsidR="009611B3" w:rsidRPr="0001266E" w:rsidRDefault="009611B3">
            <w:pPr>
              <w:jc w:val="both"/>
              <w:rPr>
                <w:sz w:val="24"/>
              </w:rPr>
            </w:pPr>
            <w:r w:rsidRPr="0001266E">
              <w:rPr>
                <w:rFonts w:hAnsi="標楷體"/>
                <w:sz w:val="24"/>
              </w:rPr>
              <w:t>移動電纜反對側</w:t>
            </w:r>
          </w:p>
        </w:tc>
        <w:tc>
          <w:tcPr>
            <w:tcW w:w="555" w:type="pct"/>
            <w:vAlign w:val="center"/>
          </w:tcPr>
          <w:p w:rsidR="009611B3" w:rsidRPr="0001266E" w:rsidRDefault="009611B3">
            <w:pPr>
              <w:jc w:val="both"/>
              <w:rPr>
                <w:sz w:val="24"/>
              </w:rPr>
            </w:pPr>
            <w:r w:rsidRPr="0001266E">
              <w:rPr>
                <w:rFonts w:hAnsi="標楷體"/>
                <w:sz w:val="24"/>
              </w:rPr>
              <w:t>組立完成時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重新施工</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緩衝器台</w:t>
            </w:r>
          </w:p>
          <w:p w:rsidR="009611B3" w:rsidRPr="0001266E" w:rsidRDefault="009611B3">
            <w:pPr>
              <w:jc w:val="both"/>
              <w:rPr>
                <w:sz w:val="24"/>
              </w:rPr>
            </w:pPr>
            <w:r w:rsidRPr="0001266E">
              <w:rPr>
                <w:rFonts w:hAnsi="標楷體"/>
                <w:sz w:val="24"/>
              </w:rPr>
              <w:t>坑底雜物</w:t>
            </w:r>
          </w:p>
        </w:tc>
        <w:tc>
          <w:tcPr>
            <w:tcW w:w="1038" w:type="pct"/>
            <w:vAlign w:val="center"/>
          </w:tcPr>
          <w:p w:rsidR="009611B3" w:rsidRPr="0001266E" w:rsidRDefault="009611B3">
            <w:pPr>
              <w:jc w:val="both"/>
              <w:rPr>
                <w:sz w:val="24"/>
              </w:rPr>
            </w:pPr>
            <w:r w:rsidRPr="0001266E">
              <w:rPr>
                <w:rFonts w:hAnsi="標楷體"/>
                <w:sz w:val="24"/>
              </w:rPr>
              <w:t>水泥固定</w:t>
            </w:r>
          </w:p>
          <w:p w:rsidR="009611B3" w:rsidRPr="0001266E" w:rsidRDefault="009611B3">
            <w:pPr>
              <w:jc w:val="both"/>
              <w:rPr>
                <w:sz w:val="24"/>
              </w:rPr>
            </w:pPr>
            <w:r w:rsidRPr="0001266E">
              <w:rPr>
                <w:rFonts w:hAnsi="標楷體"/>
                <w:sz w:val="24"/>
              </w:rPr>
              <w:t>清理</w:t>
            </w:r>
          </w:p>
        </w:tc>
        <w:tc>
          <w:tcPr>
            <w:tcW w:w="555" w:type="pct"/>
            <w:vAlign w:val="center"/>
          </w:tcPr>
          <w:p w:rsidR="009611B3" w:rsidRPr="0001266E" w:rsidRDefault="009611B3">
            <w:pPr>
              <w:jc w:val="both"/>
              <w:rPr>
                <w:sz w:val="24"/>
              </w:rPr>
            </w:pPr>
            <w:r w:rsidRPr="0001266E">
              <w:rPr>
                <w:rFonts w:hAnsi="標楷體"/>
                <w:sz w:val="24"/>
              </w:rPr>
              <w:t>組立完成時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重新施工</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坑底防水</w:t>
            </w:r>
          </w:p>
        </w:tc>
        <w:tc>
          <w:tcPr>
            <w:tcW w:w="1038" w:type="pct"/>
            <w:vAlign w:val="center"/>
          </w:tcPr>
          <w:p w:rsidR="009611B3" w:rsidRPr="0001266E" w:rsidRDefault="009611B3">
            <w:pPr>
              <w:jc w:val="both"/>
              <w:rPr>
                <w:sz w:val="24"/>
              </w:rPr>
            </w:pPr>
            <w:r w:rsidRPr="0001266E">
              <w:rPr>
                <w:rFonts w:hAnsi="標楷體"/>
                <w:sz w:val="24"/>
              </w:rPr>
              <w:t>不漏水</w:t>
            </w:r>
          </w:p>
        </w:tc>
        <w:tc>
          <w:tcPr>
            <w:tcW w:w="555" w:type="pct"/>
            <w:vAlign w:val="center"/>
          </w:tcPr>
          <w:p w:rsidR="009611B3" w:rsidRPr="0001266E" w:rsidRDefault="009611B3">
            <w:pPr>
              <w:jc w:val="both"/>
              <w:rPr>
                <w:sz w:val="24"/>
              </w:rPr>
            </w:pPr>
            <w:r w:rsidRPr="0001266E">
              <w:rPr>
                <w:rFonts w:hAnsi="標楷體"/>
                <w:sz w:val="24"/>
              </w:rPr>
              <w:t>開工時</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重新施工</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p w:rsidR="009611B3" w:rsidRPr="0001266E" w:rsidRDefault="009611B3">
            <w:pPr>
              <w:jc w:val="center"/>
              <w:rPr>
                <w:sz w:val="24"/>
              </w:rPr>
            </w:pPr>
          </w:p>
        </w:tc>
      </w:tr>
      <w:tr w:rsidR="0001266E" w:rsidRPr="0001266E">
        <w:trPr>
          <w:cantSplit/>
          <w:jc w:val="center"/>
        </w:trPr>
        <w:tc>
          <w:tcPr>
            <w:tcW w:w="110" w:type="pct"/>
            <w:vMerge/>
            <w:vAlign w:val="center"/>
          </w:tcPr>
          <w:p w:rsidR="009611B3" w:rsidRPr="0001266E" w:rsidRDefault="009611B3">
            <w:pPr>
              <w:jc w:val="both"/>
              <w:rPr>
                <w:sz w:val="24"/>
              </w:rPr>
            </w:pPr>
          </w:p>
        </w:tc>
        <w:tc>
          <w:tcPr>
            <w:tcW w:w="233" w:type="pct"/>
            <w:vMerge/>
            <w:vAlign w:val="center"/>
          </w:tcPr>
          <w:p w:rsidR="009611B3" w:rsidRPr="0001266E" w:rsidRDefault="009611B3">
            <w:pPr>
              <w:jc w:val="both"/>
              <w:rPr>
                <w:sz w:val="24"/>
              </w:rPr>
            </w:pPr>
          </w:p>
        </w:tc>
        <w:tc>
          <w:tcPr>
            <w:tcW w:w="464" w:type="pct"/>
            <w:vAlign w:val="center"/>
          </w:tcPr>
          <w:p w:rsidR="009611B3" w:rsidRPr="0001266E" w:rsidRDefault="009611B3">
            <w:pPr>
              <w:jc w:val="both"/>
              <w:rPr>
                <w:sz w:val="24"/>
              </w:rPr>
            </w:pPr>
            <w:r w:rsidRPr="0001266E">
              <w:rPr>
                <w:rFonts w:hAnsi="標楷體"/>
                <w:sz w:val="24"/>
              </w:rPr>
              <w:t>坑洞填補</w:t>
            </w:r>
          </w:p>
        </w:tc>
        <w:tc>
          <w:tcPr>
            <w:tcW w:w="1038" w:type="pct"/>
            <w:vAlign w:val="center"/>
          </w:tcPr>
          <w:p w:rsidR="009611B3" w:rsidRPr="0001266E" w:rsidRDefault="009611B3">
            <w:pPr>
              <w:jc w:val="both"/>
              <w:rPr>
                <w:sz w:val="24"/>
              </w:rPr>
            </w:pPr>
            <w:r w:rsidRPr="0001266E">
              <w:rPr>
                <w:rFonts w:hAnsi="標楷體"/>
                <w:sz w:val="24"/>
              </w:rPr>
              <w:t>無坑洞</w:t>
            </w:r>
          </w:p>
        </w:tc>
        <w:tc>
          <w:tcPr>
            <w:tcW w:w="555" w:type="pct"/>
            <w:vAlign w:val="center"/>
          </w:tcPr>
          <w:p w:rsidR="009611B3" w:rsidRPr="0001266E" w:rsidRDefault="009611B3">
            <w:pPr>
              <w:jc w:val="both"/>
              <w:rPr>
                <w:sz w:val="24"/>
              </w:rPr>
            </w:pPr>
            <w:r w:rsidRPr="0001266E">
              <w:rPr>
                <w:rFonts w:hAnsi="標楷體"/>
                <w:sz w:val="24"/>
              </w:rPr>
              <w:t>裝竣檢查前</w:t>
            </w:r>
          </w:p>
        </w:tc>
        <w:tc>
          <w:tcPr>
            <w:tcW w:w="512" w:type="pct"/>
            <w:vAlign w:val="center"/>
          </w:tcPr>
          <w:p w:rsidR="009611B3" w:rsidRPr="0001266E" w:rsidRDefault="009611B3" w:rsidP="0001266E">
            <w:pPr>
              <w:jc w:val="center"/>
              <w:rPr>
                <w:sz w:val="24"/>
              </w:rPr>
            </w:pPr>
            <w:r w:rsidRPr="0001266E">
              <w:rPr>
                <w:rFonts w:hAnsi="標楷體"/>
                <w:sz w:val="24"/>
              </w:rPr>
              <w:t>目視</w:t>
            </w:r>
          </w:p>
        </w:tc>
        <w:tc>
          <w:tcPr>
            <w:tcW w:w="470" w:type="pct"/>
            <w:vAlign w:val="center"/>
          </w:tcPr>
          <w:p w:rsidR="009611B3" w:rsidRPr="0001266E" w:rsidRDefault="009611B3" w:rsidP="0001266E">
            <w:pPr>
              <w:jc w:val="center"/>
              <w:rPr>
                <w:sz w:val="24"/>
              </w:rPr>
            </w:pPr>
            <w:r w:rsidRPr="0001266E">
              <w:rPr>
                <w:sz w:val="24"/>
              </w:rPr>
              <w:t>1</w:t>
            </w:r>
            <w:r w:rsidRPr="0001266E">
              <w:rPr>
                <w:rFonts w:hAnsi="標楷體"/>
                <w:sz w:val="24"/>
              </w:rPr>
              <w:t>次</w:t>
            </w:r>
          </w:p>
        </w:tc>
        <w:tc>
          <w:tcPr>
            <w:tcW w:w="598" w:type="pct"/>
            <w:vAlign w:val="center"/>
          </w:tcPr>
          <w:p w:rsidR="009611B3" w:rsidRPr="0001266E" w:rsidRDefault="009611B3" w:rsidP="0001266E">
            <w:pPr>
              <w:jc w:val="center"/>
              <w:rPr>
                <w:sz w:val="24"/>
              </w:rPr>
            </w:pPr>
            <w:r w:rsidRPr="0001266E">
              <w:rPr>
                <w:rFonts w:hAnsi="標楷體"/>
                <w:sz w:val="24"/>
              </w:rPr>
              <w:t>重新施工</w:t>
            </w:r>
          </w:p>
        </w:tc>
        <w:tc>
          <w:tcPr>
            <w:tcW w:w="683" w:type="pct"/>
            <w:vAlign w:val="center"/>
          </w:tcPr>
          <w:p w:rsidR="009611B3" w:rsidRPr="0001266E" w:rsidRDefault="009611B3" w:rsidP="0001266E">
            <w:pPr>
              <w:jc w:val="center"/>
              <w:rPr>
                <w:sz w:val="24"/>
              </w:rPr>
            </w:pPr>
            <w:r w:rsidRPr="0001266E">
              <w:rPr>
                <w:rFonts w:hAnsi="標楷體"/>
                <w:sz w:val="24"/>
              </w:rPr>
              <w:t>裝竣檢查表</w:t>
            </w:r>
          </w:p>
        </w:tc>
        <w:tc>
          <w:tcPr>
            <w:tcW w:w="337" w:type="pct"/>
            <w:vAlign w:val="center"/>
          </w:tcPr>
          <w:p w:rsidR="009611B3" w:rsidRPr="0001266E" w:rsidRDefault="009611B3">
            <w:pPr>
              <w:jc w:val="center"/>
              <w:rPr>
                <w:sz w:val="24"/>
              </w:rPr>
            </w:pPr>
          </w:p>
          <w:p w:rsidR="009611B3" w:rsidRPr="0001266E" w:rsidRDefault="009611B3">
            <w:pPr>
              <w:jc w:val="center"/>
              <w:rPr>
                <w:sz w:val="24"/>
              </w:rPr>
            </w:pPr>
          </w:p>
        </w:tc>
      </w:tr>
    </w:tbl>
    <w:p w:rsidR="00F93978" w:rsidRDefault="00F93978" w:rsidP="0058714E">
      <w:pPr>
        <w:adjustRightInd w:val="0"/>
        <w:snapToGrid w:val="0"/>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525"/>
        <w:gridCol w:w="1316"/>
        <w:gridCol w:w="2930"/>
        <w:gridCol w:w="1681"/>
        <w:gridCol w:w="1560"/>
        <w:gridCol w:w="1201"/>
        <w:gridCol w:w="1920"/>
        <w:gridCol w:w="1802"/>
        <w:gridCol w:w="827"/>
      </w:tblGrid>
      <w:tr w:rsidR="00F93978" w:rsidRPr="0058714E">
        <w:trPr>
          <w:cantSplit/>
          <w:trHeight w:val="520"/>
          <w:jc w:val="center"/>
        </w:trPr>
        <w:tc>
          <w:tcPr>
            <w:tcW w:w="5000" w:type="pct"/>
            <w:gridSpan w:val="10"/>
            <w:vAlign w:val="center"/>
          </w:tcPr>
          <w:p w:rsidR="00F93978" w:rsidRPr="0058714E" w:rsidRDefault="00F93978">
            <w:pPr>
              <w:jc w:val="center"/>
              <w:rPr>
                <w:sz w:val="24"/>
              </w:rPr>
            </w:pPr>
            <w:r w:rsidRPr="0058714E">
              <w:rPr>
                <w:sz w:val="24"/>
              </w:rPr>
              <w:br w:type="page"/>
            </w:r>
            <w:r w:rsidRPr="0058714E">
              <w:rPr>
                <w:rFonts w:hAnsi="標楷體"/>
                <w:sz w:val="24"/>
              </w:rPr>
              <w:t>電梯工程之施工品質管理</w:t>
            </w:r>
            <w:r w:rsidR="00DC7AD6" w:rsidRPr="0058714E">
              <w:rPr>
                <w:rFonts w:hAnsi="標楷體"/>
                <w:sz w:val="24"/>
              </w:rPr>
              <w:t>標準</w:t>
            </w:r>
          </w:p>
        </w:tc>
      </w:tr>
      <w:tr w:rsidR="008010D4" w:rsidRPr="0058714E">
        <w:trPr>
          <w:cantSplit/>
          <w:trHeight w:val="829"/>
          <w:jc w:val="center"/>
        </w:trPr>
        <w:tc>
          <w:tcPr>
            <w:tcW w:w="292" w:type="pct"/>
            <w:gridSpan w:val="2"/>
            <w:vAlign w:val="center"/>
          </w:tcPr>
          <w:p w:rsidR="00EF5303" w:rsidRPr="0058714E" w:rsidRDefault="00EF5303" w:rsidP="0058714E">
            <w:pPr>
              <w:jc w:val="center"/>
              <w:rPr>
                <w:sz w:val="24"/>
              </w:rPr>
            </w:pPr>
            <w:r w:rsidRPr="0058714E">
              <w:rPr>
                <w:rFonts w:hAnsi="標楷體"/>
                <w:sz w:val="24"/>
              </w:rPr>
              <w:t>工程</w:t>
            </w:r>
          </w:p>
          <w:p w:rsidR="00EF5303" w:rsidRPr="0058714E" w:rsidRDefault="00EF5303" w:rsidP="0058714E">
            <w:pPr>
              <w:jc w:val="center"/>
              <w:rPr>
                <w:sz w:val="24"/>
              </w:rPr>
            </w:pPr>
            <w:r w:rsidRPr="0058714E">
              <w:rPr>
                <w:rFonts w:hAnsi="標楷體"/>
                <w:sz w:val="24"/>
              </w:rPr>
              <w:t>項目</w:t>
            </w:r>
          </w:p>
        </w:tc>
        <w:tc>
          <w:tcPr>
            <w:tcW w:w="468" w:type="pct"/>
            <w:vAlign w:val="center"/>
          </w:tcPr>
          <w:p w:rsidR="00EF5303" w:rsidRPr="0058714E" w:rsidRDefault="00EF5303" w:rsidP="0058714E">
            <w:pPr>
              <w:jc w:val="center"/>
              <w:rPr>
                <w:sz w:val="24"/>
              </w:rPr>
            </w:pPr>
            <w:r w:rsidRPr="0058714E">
              <w:rPr>
                <w:rFonts w:hAnsi="標楷體"/>
                <w:sz w:val="24"/>
              </w:rPr>
              <w:t>管理項目</w:t>
            </w:r>
          </w:p>
        </w:tc>
        <w:tc>
          <w:tcPr>
            <w:tcW w:w="1042" w:type="pct"/>
            <w:vAlign w:val="center"/>
          </w:tcPr>
          <w:p w:rsidR="00EF5303" w:rsidRPr="0058714E" w:rsidRDefault="00EF5303" w:rsidP="0058714E">
            <w:pPr>
              <w:jc w:val="center"/>
              <w:rPr>
                <w:sz w:val="24"/>
              </w:rPr>
            </w:pPr>
            <w:r w:rsidRPr="0058714E">
              <w:rPr>
                <w:rFonts w:hAnsi="標楷體"/>
                <w:sz w:val="24"/>
              </w:rPr>
              <w:t>管理標準</w:t>
            </w:r>
          </w:p>
        </w:tc>
        <w:tc>
          <w:tcPr>
            <w:tcW w:w="598" w:type="pct"/>
            <w:vAlign w:val="center"/>
          </w:tcPr>
          <w:p w:rsidR="00EF5303" w:rsidRPr="0058714E" w:rsidRDefault="00EF5303" w:rsidP="0058714E">
            <w:pPr>
              <w:jc w:val="center"/>
              <w:rPr>
                <w:sz w:val="24"/>
              </w:rPr>
            </w:pPr>
            <w:r w:rsidRPr="0058714E">
              <w:rPr>
                <w:rFonts w:hAnsi="標楷體"/>
                <w:sz w:val="24"/>
              </w:rPr>
              <w:t>檢查時機</w:t>
            </w:r>
          </w:p>
        </w:tc>
        <w:tc>
          <w:tcPr>
            <w:tcW w:w="555" w:type="pct"/>
            <w:vAlign w:val="center"/>
          </w:tcPr>
          <w:p w:rsidR="00EF5303" w:rsidRPr="0058714E" w:rsidRDefault="00EF5303" w:rsidP="0058714E">
            <w:pPr>
              <w:jc w:val="center"/>
              <w:rPr>
                <w:sz w:val="24"/>
              </w:rPr>
            </w:pPr>
            <w:r w:rsidRPr="0058714E">
              <w:rPr>
                <w:rFonts w:hAnsi="標楷體"/>
                <w:sz w:val="24"/>
              </w:rPr>
              <w:t>檢查方法</w:t>
            </w:r>
          </w:p>
        </w:tc>
        <w:tc>
          <w:tcPr>
            <w:tcW w:w="427" w:type="pct"/>
            <w:vAlign w:val="center"/>
          </w:tcPr>
          <w:p w:rsidR="00EF5303" w:rsidRPr="0058714E" w:rsidRDefault="00EF5303" w:rsidP="0058714E">
            <w:pPr>
              <w:jc w:val="center"/>
              <w:rPr>
                <w:sz w:val="24"/>
              </w:rPr>
            </w:pPr>
            <w:r w:rsidRPr="0058714E">
              <w:rPr>
                <w:rFonts w:hAnsi="標楷體"/>
                <w:sz w:val="24"/>
              </w:rPr>
              <w:t>檢查頻率</w:t>
            </w:r>
          </w:p>
        </w:tc>
        <w:tc>
          <w:tcPr>
            <w:tcW w:w="683" w:type="pct"/>
            <w:vAlign w:val="center"/>
          </w:tcPr>
          <w:p w:rsidR="00EF5303" w:rsidRPr="0058714E" w:rsidRDefault="00EF5303" w:rsidP="0058714E">
            <w:pPr>
              <w:jc w:val="center"/>
              <w:rPr>
                <w:sz w:val="24"/>
              </w:rPr>
            </w:pPr>
            <w:r w:rsidRPr="0058714E">
              <w:rPr>
                <w:rFonts w:hAnsi="標楷體"/>
                <w:sz w:val="24"/>
              </w:rPr>
              <w:t>不合標準值之處理方法</w:t>
            </w:r>
          </w:p>
        </w:tc>
        <w:tc>
          <w:tcPr>
            <w:tcW w:w="641" w:type="pct"/>
            <w:vAlign w:val="center"/>
          </w:tcPr>
          <w:p w:rsidR="00EF5303" w:rsidRPr="0058714E" w:rsidRDefault="00EF5303" w:rsidP="0058714E">
            <w:pPr>
              <w:jc w:val="center"/>
              <w:rPr>
                <w:sz w:val="24"/>
              </w:rPr>
            </w:pPr>
            <w:r w:rsidRPr="0058714E">
              <w:rPr>
                <w:rFonts w:hAnsi="標楷體"/>
                <w:sz w:val="24"/>
              </w:rPr>
              <w:t>管理記錄</w:t>
            </w:r>
          </w:p>
        </w:tc>
        <w:tc>
          <w:tcPr>
            <w:tcW w:w="294" w:type="pct"/>
            <w:vAlign w:val="center"/>
          </w:tcPr>
          <w:p w:rsidR="00EF5303" w:rsidRPr="0058714E" w:rsidRDefault="00EF5303" w:rsidP="0058714E">
            <w:pPr>
              <w:jc w:val="center"/>
              <w:rPr>
                <w:sz w:val="24"/>
              </w:rPr>
            </w:pPr>
            <w:r w:rsidRPr="0058714E">
              <w:rPr>
                <w:rFonts w:hAnsi="標楷體"/>
                <w:sz w:val="24"/>
              </w:rPr>
              <w:t>備註</w:t>
            </w:r>
          </w:p>
        </w:tc>
      </w:tr>
      <w:tr w:rsidR="008010D4" w:rsidRPr="0058714E">
        <w:trPr>
          <w:cantSplit/>
          <w:jc w:val="center"/>
        </w:trPr>
        <w:tc>
          <w:tcPr>
            <w:tcW w:w="105" w:type="pct"/>
            <w:vMerge w:val="restart"/>
            <w:vAlign w:val="center"/>
          </w:tcPr>
          <w:p w:rsidR="00EF5303" w:rsidRPr="0058714E" w:rsidRDefault="00EF5303">
            <w:pPr>
              <w:jc w:val="both"/>
              <w:rPr>
                <w:sz w:val="24"/>
              </w:rPr>
            </w:pPr>
            <w:r w:rsidRPr="0058714E">
              <w:rPr>
                <w:rFonts w:hAnsi="標楷體"/>
                <w:sz w:val="24"/>
              </w:rPr>
              <w:t>施工中階段</w:t>
            </w:r>
          </w:p>
        </w:tc>
        <w:tc>
          <w:tcPr>
            <w:tcW w:w="187" w:type="pct"/>
            <w:vMerge w:val="restart"/>
            <w:vAlign w:val="center"/>
          </w:tcPr>
          <w:p w:rsidR="00EF5303" w:rsidRPr="0058714E" w:rsidRDefault="00EF5303">
            <w:pPr>
              <w:jc w:val="distribute"/>
              <w:rPr>
                <w:sz w:val="24"/>
              </w:rPr>
            </w:pPr>
            <w:r w:rsidRPr="0058714E">
              <w:rPr>
                <w:rFonts w:hAnsi="標楷體"/>
                <w:sz w:val="24"/>
              </w:rPr>
              <w:t>車廂組立</w:t>
            </w:r>
          </w:p>
        </w:tc>
        <w:tc>
          <w:tcPr>
            <w:tcW w:w="468" w:type="pct"/>
            <w:vAlign w:val="center"/>
          </w:tcPr>
          <w:p w:rsidR="00EF5303" w:rsidRPr="0058714E" w:rsidRDefault="00EF5303">
            <w:pPr>
              <w:jc w:val="both"/>
              <w:rPr>
                <w:sz w:val="24"/>
              </w:rPr>
            </w:pPr>
            <w:r w:rsidRPr="0058714E">
              <w:rPr>
                <w:rFonts w:hAnsi="標楷體"/>
                <w:sz w:val="24"/>
              </w:rPr>
              <w:t>木箱清理</w:t>
            </w:r>
          </w:p>
        </w:tc>
        <w:tc>
          <w:tcPr>
            <w:tcW w:w="1042" w:type="pct"/>
            <w:vAlign w:val="center"/>
          </w:tcPr>
          <w:p w:rsidR="00EF5303" w:rsidRPr="0058714E" w:rsidRDefault="00EF5303">
            <w:pPr>
              <w:jc w:val="both"/>
              <w:rPr>
                <w:sz w:val="24"/>
              </w:rPr>
            </w:pPr>
            <w:r w:rsidRPr="0058714E">
              <w:rPr>
                <w:rFonts w:hAnsi="標楷體"/>
                <w:sz w:val="24"/>
              </w:rPr>
              <w:t>運離工地</w:t>
            </w:r>
          </w:p>
        </w:tc>
        <w:tc>
          <w:tcPr>
            <w:tcW w:w="598" w:type="pct"/>
            <w:vAlign w:val="center"/>
          </w:tcPr>
          <w:p w:rsidR="00EF5303" w:rsidRPr="0058714E" w:rsidRDefault="00EF5303" w:rsidP="008010D4">
            <w:pPr>
              <w:jc w:val="center"/>
              <w:rPr>
                <w:sz w:val="24"/>
              </w:rPr>
            </w:pPr>
            <w:r w:rsidRPr="0058714E">
              <w:rPr>
                <w:rFonts w:hAnsi="標楷體"/>
                <w:sz w:val="24"/>
              </w:rPr>
              <w:t>裝竣檢查前</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清理運離工地</w:t>
            </w:r>
          </w:p>
        </w:tc>
        <w:tc>
          <w:tcPr>
            <w:tcW w:w="641" w:type="pct"/>
            <w:vAlign w:val="center"/>
          </w:tcPr>
          <w:p w:rsidR="00EF5303" w:rsidRPr="0058714E" w:rsidRDefault="00EF5303" w:rsidP="0058714E">
            <w:pPr>
              <w:jc w:val="center"/>
              <w:rPr>
                <w:sz w:val="24"/>
              </w:rPr>
            </w:pPr>
            <w:r w:rsidRPr="0058714E">
              <w:rPr>
                <w:rFonts w:hAnsi="標楷體"/>
                <w:sz w:val="24"/>
              </w:rPr>
              <w:t>裝竣檢查表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ign w:val="center"/>
          </w:tcPr>
          <w:p w:rsidR="00EF5303" w:rsidRPr="0058714E" w:rsidRDefault="00EF5303">
            <w:pPr>
              <w:jc w:val="both"/>
              <w:rPr>
                <w:sz w:val="24"/>
              </w:rPr>
            </w:pPr>
          </w:p>
        </w:tc>
        <w:tc>
          <w:tcPr>
            <w:tcW w:w="187" w:type="pct"/>
            <w:vMerge/>
            <w:vAlign w:val="center"/>
          </w:tcPr>
          <w:p w:rsidR="00EF5303" w:rsidRPr="0058714E" w:rsidRDefault="00EF5303">
            <w:pPr>
              <w:jc w:val="both"/>
              <w:rPr>
                <w:sz w:val="24"/>
              </w:rPr>
            </w:pPr>
          </w:p>
        </w:tc>
        <w:tc>
          <w:tcPr>
            <w:tcW w:w="468" w:type="pct"/>
            <w:vAlign w:val="center"/>
          </w:tcPr>
          <w:p w:rsidR="00EF5303" w:rsidRPr="0058714E" w:rsidRDefault="00EF5303">
            <w:pPr>
              <w:jc w:val="both"/>
              <w:rPr>
                <w:sz w:val="24"/>
              </w:rPr>
            </w:pPr>
            <w:r w:rsidRPr="0058714E">
              <w:rPr>
                <w:rFonts w:hAnsi="標楷體"/>
                <w:sz w:val="24"/>
              </w:rPr>
              <w:t>剩料清理</w:t>
            </w:r>
          </w:p>
        </w:tc>
        <w:tc>
          <w:tcPr>
            <w:tcW w:w="1042" w:type="pct"/>
            <w:vAlign w:val="center"/>
          </w:tcPr>
          <w:p w:rsidR="00EF5303" w:rsidRPr="0058714E" w:rsidRDefault="00EF5303">
            <w:pPr>
              <w:jc w:val="both"/>
              <w:rPr>
                <w:sz w:val="24"/>
              </w:rPr>
            </w:pPr>
            <w:r w:rsidRPr="0058714E">
              <w:rPr>
                <w:rFonts w:hAnsi="標楷體"/>
                <w:sz w:val="24"/>
              </w:rPr>
              <w:t>運回公司</w:t>
            </w:r>
          </w:p>
        </w:tc>
        <w:tc>
          <w:tcPr>
            <w:tcW w:w="598" w:type="pct"/>
            <w:vAlign w:val="center"/>
          </w:tcPr>
          <w:p w:rsidR="00EF5303" w:rsidRPr="0058714E" w:rsidRDefault="00EF5303" w:rsidP="008010D4">
            <w:pPr>
              <w:jc w:val="center"/>
              <w:rPr>
                <w:sz w:val="24"/>
              </w:rPr>
            </w:pPr>
            <w:r w:rsidRPr="0058714E">
              <w:rPr>
                <w:rFonts w:hAnsi="標楷體"/>
                <w:sz w:val="24"/>
              </w:rPr>
              <w:t>裝竣檢查前</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清理運回公司</w:t>
            </w:r>
          </w:p>
        </w:tc>
        <w:tc>
          <w:tcPr>
            <w:tcW w:w="641" w:type="pct"/>
            <w:vAlign w:val="center"/>
          </w:tcPr>
          <w:p w:rsidR="00EF5303" w:rsidRPr="0058714E" w:rsidRDefault="00EF5303" w:rsidP="0058714E">
            <w:pPr>
              <w:jc w:val="center"/>
              <w:rPr>
                <w:sz w:val="24"/>
              </w:rPr>
            </w:pPr>
            <w:r w:rsidRPr="0058714E">
              <w:rPr>
                <w:rFonts w:hAnsi="標楷體"/>
                <w:sz w:val="24"/>
              </w:rPr>
              <w:t>裝竣檢查表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ign w:val="center"/>
          </w:tcPr>
          <w:p w:rsidR="00EF5303" w:rsidRPr="0058714E" w:rsidRDefault="00EF5303">
            <w:pPr>
              <w:jc w:val="both"/>
              <w:rPr>
                <w:sz w:val="24"/>
              </w:rPr>
            </w:pPr>
          </w:p>
        </w:tc>
        <w:tc>
          <w:tcPr>
            <w:tcW w:w="187" w:type="pct"/>
            <w:vMerge/>
            <w:vAlign w:val="center"/>
          </w:tcPr>
          <w:p w:rsidR="00EF5303" w:rsidRPr="0058714E" w:rsidRDefault="00EF5303">
            <w:pPr>
              <w:jc w:val="both"/>
              <w:rPr>
                <w:sz w:val="24"/>
              </w:rPr>
            </w:pPr>
          </w:p>
        </w:tc>
        <w:tc>
          <w:tcPr>
            <w:tcW w:w="468" w:type="pct"/>
            <w:vAlign w:val="center"/>
          </w:tcPr>
          <w:p w:rsidR="00EF5303" w:rsidRPr="0058714E" w:rsidRDefault="00EF5303">
            <w:pPr>
              <w:jc w:val="both"/>
              <w:rPr>
                <w:sz w:val="24"/>
              </w:rPr>
            </w:pPr>
            <w:r w:rsidRPr="0058714E">
              <w:rPr>
                <w:rFonts w:hAnsi="標楷體"/>
                <w:sz w:val="24"/>
              </w:rPr>
              <w:t>銹斑處理</w:t>
            </w:r>
          </w:p>
        </w:tc>
        <w:tc>
          <w:tcPr>
            <w:tcW w:w="1042" w:type="pct"/>
            <w:vAlign w:val="center"/>
          </w:tcPr>
          <w:p w:rsidR="00EF5303" w:rsidRPr="0058714E" w:rsidRDefault="00EF5303">
            <w:pPr>
              <w:ind w:left="170" w:hanging="170"/>
              <w:jc w:val="both"/>
              <w:rPr>
                <w:sz w:val="24"/>
              </w:rPr>
            </w:pPr>
            <w:r w:rsidRPr="0058714E">
              <w:rPr>
                <w:sz w:val="24"/>
              </w:rPr>
              <w:t>1.</w:t>
            </w:r>
            <w:r w:rsidRPr="0058714E">
              <w:rPr>
                <w:rFonts w:hAnsi="標楷體"/>
                <w:sz w:val="24"/>
              </w:rPr>
              <w:t>機房焊接處油漆防銹</w:t>
            </w:r>
          </w:p>
          <w:p w:rsidR="00EF5303" w:rsidRPr="0058714E" w:rsidRDefault="00EF5303">
            <w:pPr>
              <w:ind w:left="170" w:hanging="170"/>
              <w:jc w:val="both"/>
              <w:rPr>
                <w:sz w:val="24"/>
              </w:rPr>
            </w:pPr>
            <w:r w:rsidRPr="0058714E">
              <w:rPr>
                <w:sz w:val="24"/>
              </w:rPr>
              <w:t>2.</w:t>
            </w:r>
            <w:r w:rsidRPr="0058714E">
              <w:rPr>
                <w:rFonts w:hAnsi="標楷體"/>
                <w:sz w:val="24"/>
              </w:rPr>
              <w:t>掉漆須補漆</w:t>
            </w:r>
          </w:p>
          <w:p w:rsidR="00EF5303" w:rsidRPr="0058714E" w:rsidRDefault="00EF5303">
            <w:pPr>
              <w:jc w:val="both"/>
              <w:rPr>
                <w:sz w:val="24"/>
              </w:rPr>
            </w:pPr>
            <w:r w:rsidRPr="0058714E">
              <w:rPr>
                <w:sz w:val="24"/>
              </w:rPr>
              <w:t>3.</w:t>
            </w:r>
            <w:r w:rsidRPr="0058714E">
              <w:rPr>
                <w:rFonts w:hAnsi="標楷體"/>
                <w:sz w:val="24"/>
              </w:rPr>
              <w:t>升降路托架於試車時再行補漆</w:t>
            </w:r>
          </w:p>
        </w:tc>
        <w:tc>
          <w:tcPr>
            <w:tcW w:w="598" w:type="pct"/>
            <w:vAlign w:val="center"/>
          </w:tcPr>
          <w:p w:rsidR="00EF5303" w:rsidRPr="0058714E" w:rsidRDefault="00EF5303" w:rsidP="008010D4">
            <w:pPr>
              <w:jc w:val="center"/>
              <w:rPr>
                <w:sz w:val="24"/>
              </w:rPr>
            </w:pPr>
            <w:r w:rsidRPr="0058714E">
              <w:rPr>
                <w:rFonts w:hAnsi="標楷體"/>
                <w:sz w:val="24"/>
              </w:rPr>
              <w:t>組立完成時</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重新補漆</w:t>
            </w:r>
          </w:p>
        </w:tc>
        <w:tc>
          <w:tcPr>
            <w:tcW w:w="641" w:type="pct"/>
            <w:vAlign w:val="center"/>
          </w:tcPr>
          <w:p w:rsidR="00EF5303" w:rsidRPr="0058714E" w:rsidRDefault="00EF5303" w:rsidP="0058714E">
            <w:pPr>
              <w:jc w:val="center"/>
              <w:rPr>
                <w:sz w:val="24"/>
              </w:rPr>
            </w:pPr>
            <w:r w:rsidRPr="0058714E">
              <w:rPr>
                <w:rFonts w:hAnsi="標楷體"/>
                <w:sz w:val="24"/>
              </w:rPr>
              <w:t>裝竣檢查表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restart"/>
            <w:vAlign w:val="center"/>
          </w:tcPr>
          <w:p w:rsidR="00EF5303" w:rsidRPr="0058714E" w:rsidRDefault="00EF5303">
            <w:pPr>
              <w:jc w:val="both"/>
              <w:rPr>
                <w:sz w:val="24"/>
              </w:rPr>
            </w:pPr>
            <w:r w:rsidRPr="0058714E">
              <w:rPr>
                <w:rFonts w:hAnsi="標楷體"/>
                <w:sz w:val="24"/>
              </w:rPr>
              <w:t>試車階段</w:t>
            </w:r>
          </w:p>
        </w:tc>
        <w:tc>
          <w:tcPr>
            <w:tcW w:w="187" w:type="pct"/>
            <w:vMerge w:val="restart"/>
            <w:vAlign w:val="center"/>
          </w:tcPr>
          <w:p w:rsidR="00EF5303" w:rsidRPr="0058714E" w:rsidRDefault="00EF5303" w:rsidP="006C2B35">
            <w:pPr>
              <w:jc w:val="distribute"/>
              <w:rPr>
                <w:sz w:val="24"/>
              </w:rPr>
            </w:pPr>
            <w:r w:rsidRPr="0058714E">
              <w:rPr>
                <w:rFonts w:hAnsi="標楷體"/>
                <w:sz w:val="24"/>
              </w:rPr>
              <w:t>與業主相閞</w:t>
            </w:r>
          </w:p>
        </w:tc>
        <w:tc>
          <w:tcPr>
            <w:tcW w:w="468" w:type="pct"/>
            <w:vAlign w:val="center"/>
          </w:tcPr>
          <w:p w:rsidR="00EF5303" w:rsidRPr="0058714E" w:rsidRDefault="00EF5303">
            <w:pPr>
              <w:jc w:val="both"/>
              <w:rPr>
                <w:sz w:val="24"/>
              </w:rPr>
            </w:pPr>
            <w:r w:rsidRPr="0058714E">
              <w:rPr>
                <w:rFonts w:hAnsi="標楷體"/>
                <w:sz w:val="24"/>
              </w:rPr>
              <w:t>機械室通道、扶手</w:t>
            </w:r>
          </w:p>
        </w:tc>
        <w:tc>
          <w:tcPr>
            <w:tcW w:w="1042" w:type="pct"/>
            <w:vAlign w:val="center"/>
          </w:tcPr>
          <w:p w:rsidR="00EF5303" w:rsidRPr="0058714E" w:rsidRDefault="00EF5303">
            <w:pPr>
              <w:jc w:val="both"/>
              <w:rPr>
                <w:sz w:val="24"/>
              </w:rPr>
            </w:pPr>
            <w:r w:rsidRPr="0058714E">
              <w:rPr>
                <w:sz w:val="24"/>
              </w:rPr>
              <w:t>1.</w:t>
            </w:r>
            <w:r w:rsidRPr="0058714E">
              <w:rPr>
                <w:rFonts w:hAnsi="標楷體"/>
                <w:sz w:val="24"/>
              </w:rPr>
              <w:t>通道無阻</w:t>
            </w:r>
          </w:p>
          <w:p w:rsidR="00EF5303" w:rsidRPr="0058714E" w:rsidRDefault="00EF5303">
            <w:pPr>
              <w:jc w:val="both"/>
              <w:rPr>
                <w:sz w:val="24"/>
              </w:rPr>
            </w:pPr>
            <w:r w:rsidRPr="0058714E">
              <w:rPr>
                <w:sz w:val="24"/>
              </w:rPr>
              <w:t>2.</w:t>
            </w:r>
            <w:r w:rsidRPr="0058714E">
              <w:rPr>
                <w:rFonts w:hAnsi="標楷體"/>
                <w:sz w:val="24"/>
              </w:rPr>
              <w:t>扶手安裝完成</w:t>
            </w:r>
          </w:p>
        </w:tc>
        <w:tc>
          <w:tcPr>
            <w:tcW w:w="598" w:type="pct"/>
            <w:vAlign w:val="center"/>
          </w:tcPr>
          <w:p w:rsidR="00EF5303" w:rsidRPr="0058714E" w:rsidRDefault="00EF5303" w:rsidP="008010D4">
            <w:pPr>
              <w:jc w:val="center"/>
              <w:rPr>
                <w:sz w:val="24"/>
              </w:rPr>
            </w:pPr>
            <w:r w:rsidRPr="0058714E">
              <w:rPr>
                <w:rFonts w:hAnsi="標楷體"/>
                <w:sz w:val="24"/>
              </w:rPr>
              <w:t>試車完成前</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再行安裝</w:t>
            </w:r>
          </w:p>
        </w:tc>
        <w:tc>
          <w:tcPr>
            <w:tcW w:w="641" w:type="pct"/>
            <w:vAlign w:val="center"/>
          </w:tcPr>
          <w:p w:rsidR="00EF5303" w:rsidRPr="0058714E" w:rsidRDefault="00EF5303" w:rsidP="0058714E">
            <w:pPr>
              <w:jc w:val="center"/>
              <w:rPr>
                <w:sz w:val="24"/>
              </w:rPr>
            </w:pPr>
            <w:r w:rsidRPr="0058714E">
              <w:rPr>
                <w:rFonts w:hAnsi="標楷體"/>
                <w:sz w:val="24"/>
              </w:rPr>
              <w:t>竣工檢查表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ign w:val="center"/>
          </w:tcPr>
          <w:p w:rsidR="00EF5303" w:rsidRPr="0058714E" w:rsidRDefault="00EF5303">
            <w:pPr>
              <w:jc w:val="center"/>
              <w:rPr>
                <w:sz w:val="24"/>
              </w:rPr>
            </w:pPr>
          </w:p>
        </w:tc>
        <w:tc>
          <w:tcPr>
            <w:tcW w:w="187" w:type="pct"/>
            <w:vMerge/>
            <w:vAlign w:val="center"/>
          </w:tcPr>
          <w:p w:rsidR="00EF5303" w:rsidRPr="0058714E" w:rsidRDefault="00EF5303">
            <w:pPr>
              <w:jc w:val="both"/>
              <w:rPr>
                <w:sz w:val="24"/>
              </w:rPr>
            </w:pPr>
          </w:p>
        </w:tc>
        <w:tc>
          <w:tcPr>
            <w:tcW w:w="468" w:type="pct"/>
            <w:vAlign w:val="center"/>
          </w:tcPr>
          <w:p w:rsidR="00EF5303" w:rsidRPr="0058714E" w:rsidRDefault="00EF5303">
            <w:pPr>
              <w:jc w:val="both"/>
              <w:rPr>
                <w:sz w:val="24"/>
              </w:rPr>
            </w:pPr>
            <w:r w:rsidRPr="0058714E">
              <w:rPr>
                <w:rFonts w:hAnsi="標楷體"/>
                <w:sz w:val="24"/>
              </w:rPr>
              <w:t>機械室門</w:t>
            </w:r>
          </w:p>
        </w:tc>
        <w:tc>
          <w:tcPr>
            <w:tcW w:w="1042" w:type="pct"/>
            <w:vAlign w:val="center"/>
          </w:tcPr>
          <w:p w:rsidR="00EF5303" w:rsidRPr="0058714E" w:rsidRDefault="00EF5303">
            <w:pPr>
              <w:ind w:left="170" w:hanging="170"/>
              <w:jc w:val="both"/>
              <w:rPr>
                <w:sz w:val="24"/>
              </w:rPr>
            </w:pPr>
            <w:r w:rsidRPr="0058714E">
              <w:rPr>
                <w:sz w:val="24"/>
              </w:rPr>
              <w:t>1.</w:t>
            </w:r>
            <w:r w:rsidRPr="0058714E">
              <w:rPr>
                <w:rFonts w:hAnsi="標楷體"/>
                <w:sz w:val="24"/>
              </w:rPr>
              <w:t>防火門，時效</w:t>
            </w:r>
            <w:r w:rsidRPr="0058714E">
              <w:rPr>
                <w:sz w:val="24"/>
              </w:rPr>
              <w:t>2</w:t>
            </w:r>
            <w:r w:rsidRPr="0058714E">
              <w:rPr>
                <w:rFonts w:hAnsi="標楷體"/>
                <w:sz w:val="24"/>
              </w:rPr>
              <w:t>小時</w:t>
            </w:r>
          </w:p>
          <w:p w:rsidR="00EF5303" w:rsidRPr="0058714E" w:rsidRDefault="00EF5303">
            <w:pPr>
              <w:ind w:left="170" w:hanging="170"/>
              <w:jc w:val="both"/>
              <w:rPr>
                <w:sz w:val="24"/>
              </w:rPr>
            </w:pPr>
            <w:r w:rsidRPr="0058714E">
              <w:rPr>
                <w:sz w:val="24"/>
              </w:rPr>
              <w:t>2.</w:t>
            </w:r>
            <w:r w:rsidRPr="0058714E">
              <w:rPr>
                <w:rFonts w:hAnsi="標楷體"/>
                <w:sz w:val="24"/>
              </w:rPr>
              <w:t>能自動關閉，且能由內側開啟</w:t>
            </w:r>
          </w:p>
        </w:tc>
        <w:tc>
          <w:tcPr>
            <w:tcW w:w="598" w:type="pct"/>
            <w:vAlign w:val="center"/>
          </w:tcPr>
          <w:p w:rsidR="00EF5303" w:rsidRPr="0058714E" w:rsidRDefault="00EF5303" w:rsidP="008010D4">
            <w:pPr>
              <w:jc w:val="center"/>
              <w:rPr>
                <w:sz w:val="24"/>
              </w:rPr>
            </w:pPr>
            <w:r w:rsidRPr="0058714E">
              <w:rPr>
                <w:rFonts w:hAnsi="標楷體"/>
                <w:sz w:val="24"/>
              </w:rPr>
              <w:t>試車完成前</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再行安裝</w:t>
            </w:r>
          </w:p>
        </w:tc>
        <w:tc>
          <w:tcPr>
            <w:tcW w:w="641" w:type="pct"/>
            <w:vAlign w:val="center"/>
          </w:tcPr>
          <w:p w:rsidR="00EF5303" w:rsidRPr="0058714E" w:rsidRDefault="00EF5303" w:rsidP="0058714E">
            <w:pPr>
              <w:jc w:val="center"/>
              <w:rPr>
                <w:sz w:val="24"/>
              </w:rPr>
            </w:pPr>
            <w:r w:rsidRPr="0058714E">
              <w:rPr>
                <w:rFonts w:hAnsi="標楷體"/>
                <w:sz w:val="24"/>
              </w:rPr>
              <w:t>竣工檢查表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ign w:val="center"/>
          </w:tcPr>
          <w:p w:rsidR="00EF5303" w:rsidRPr="0058714E" w:rsidRDefault="00EF5303">
            <w:pPr>
              <w:jc w:val="center"/>
              <w:rPr>
                <w:sz w:val="24"/>
              </w:rPr>
            </w:pPr>
          </w:p>
        </w:tc>
        <w:tc>
          <w:tcPr>
            <w:tcW w:w="187" w:type="pct"/>
            <w:vMerge/>
            <w:vAlign w:val="center"/>
          </w:tcPr>
          <w:p w:rsidR="00EF5303" w:rsidRPr="0058714E" w:rsidRDefault="00EF5303">
            <w:pPr>
              <w:jc w:val="both"/>
              <w:rPr>
                <w:sz w:val="24"/>
              </w:rPr>
            </w:pPr>
          </w:p>
        </w:tc>
        <w:tc>
          <w:tcPr>
            <w:tcW w:w="468" w:type="pct"/>
            <w:vAlign w:val="center"/>
          </w:tcPr>
          <w:p w:rsidR="00EF5303" w:rsidRPr="0058714E" w:rsidRDefault="00EF5303">
            <w:pPr>
              <w:jc w:val="both"/>
              <w:rPr>
                <w:sz w:val="24"/>
              </w:rPr>
            </w:pPr>
            <w:r w:rsidRPr="0058714E">
              <w:rPr>
                <w:rFonts w:hAnsi="標楷體"/>
                <w:sz w:val="24"/>
              </w:rPr>
              <w:t>機械室電源開關</w:t>
            </w:r>
          </w:p>
        </w:tc>
        <w:tc>
          <w:tcPr>
            <w:tcW w:w="1042" w:type="pct"/>
            <w:vAlign w:val="center"/>
          </w:tcPr>
          <w:p w:rsidR="00EF5303" w:rsidRPr="0058714E" w:rsidRDefault="00EF5303">
            <w:pPr>
              <w:jc w:val="both"/>
              <w:rPr>
                <w:sz w:val="24"/>
              </w:rPr>
            </w:pPr>
            <w:r w:rsidRPr="0058714E">
              <w:rPr>
                <w:sz w:val="24"/>
              </w:rPr>
              <w:t>1.</w:t>
            </w:r>
            <w:r w:rsidRPr="0058714E">
              <w:rPr>
                <w:rFonts w:hAnsi="標楷體"/>
                <w:sz w:val="24"/>
              </w:rPr>
              <w:t>設置於出入口附近</w:t>
            </w:r>
          </w:p>
          <w:p w:rsidR="00EF5303" w:rsidRPr="0058714E" w:rsidRDefault="00EF5303">
            <w:pPr>
              <w:jc w:val="both"/>
              <w:rPr>
                <w:sz w:val="24"/>
              </w:rPr>
            </w:pPr>
            <w:r w:rsidRPr="0058714E">
              <w:rPr>
                <w:sz w:val="24"/>
              </w:rPr>
              <w:t>2.</w:t>
            </w:r>
            <w:r w:rsidRPr="0058714E">
              <w:rPr>
                <w:rFonts w:hAnsi="標楷體"/>
                <w:sz w:val="24"/>
              </w:rPr>
              <w:t>動力與照明開關要分開</w:t>
            </w:r>
          </w:p>
          <w:p w:rsidR="00EF5303" w:rsidRPr="0058714E" w:rsidRDefault="00EF5303">
            <w:pPr>
              <w:ind w:left="170" w:hanging="170"/>
              <w:jc w:val="both"/>
              <w:rPr>
                <w:sz w:val="24"/>
              </w:rPr>
            </w:pPr>
            <w:r w:rsidRPr="0058714E">
              <w:rPr>
                <w:sz w:val="24"/>
              </w:rPr>
              <w:t>3.</w:t>
            </w:r>
            <w:r w:rsidRPr="0058714E">
              <w:rPr>
                <w:rFonts w:hAnsi="標楷體"/>
                <w:sz w:val="24"/>
              </w:rPr>
              <w:t>開關容量確認</w:t>
            </w:r>
          </w:p>
        </w:tc>
        <w:tc>
          <w:tcPr>
            <w:tcW w:w="598" w:type="pct"/>
            <w:vAlign w:val="center"/>
          </w:tcPr>
          <w:p w:rsidR="00EF5303" w:rsidRPr="0058714E" w:rsidRDefault="00EF5303" w:rsidP="008010D4">
            <w:pPr>
              <w:jc w:val="center"/>
              <w:rPr>
                <w:sz w:val="24"/>
              </w:rPr>
            </w:pPr>
            <w:r w:rsidRPr="0058714E">
              <w:rPr>
                <w:rFonts w:hAnsi="標楷體"/>
                <w:sz w:val="24"/>
              </w:rPr>
              <w:t>裝機時</w:t>
            </w:r>
          </w:p>
          <w:p w:rsidR="00EF5303" w:rsidRPr="0058714E" w:rsidRDefault="00EF5303" w:rsidP="008010D4">
            <w:pPr>
              <w:jc w:val="center"/>
              <w:rPr>
                <w:sz w:val="24"/>
              </w:rPr>
            </w:pPr>
            <w:r w:rsidRPr="0058714E">
              <w:rPr>
                <w:rFonts w:hAnsi="標楷體"/>
                <w:sz w:val="24"/>
              </w:rPr>
              <w:t>試車進場前</w:t>
            </w:r>
          </w:p>
        </w:tc>
        <w:tc>
          <w:tcPr>
            <w:tcW w:w="555" w:type="pct"/>
            <w:vAlign w:val="center"/>
          </w:tcPr>
          <w:p w:rsidR="00EF5303" w:rsidRPr="0058714E" w:rsidRDefault="00EF5303" w:rsidP="0058714E">
            <w:pPr>
              <w:jc w:val="center"/>
              <w:rPr>
                <w:sz w:val="24"/>
              </w:rPr>
            </w:pPr>
            <w:r w:rsidRPr="0058714E">
              <w:rPr>
                <w:rFonts w:hAnsi="標楷體"/>
                <w:sz w:val="24"/>
              </w:rPr>
              <w:t>目視</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再行安裝</w:t>
            </w:r>
          </w:p>
        </w:tc>
        <w:tc>
          <w:tcPr>
            <w:tcW w:w="641" w:type="pct"/>
            <w:vAlign w:val="center"/>
          </w:tcPr>
          <w:p w:rsidR="00EF5303" w:rsidRPr="0058714E" w:rsidRDefault="00EF5303" w:rsidP="0058714E">
            <w:pPr>
              <w:jc w:val="center"/>
              <w:rPr>
                <w:sz w:val="24"/>
              </w:rPr>
            </w:pPr>
            <w:r w:rsidRPr="0058714E">
              <w:rPr>
                <w:rFonts w:hAnsi="標楷體"/>
                <w:sz w:val="24"/>
              </w:rPr>
              <w:t>竣工檢查表</w:t>
            </w:r>
          </w:p>
        </w:tc>
        <w:tc>
          <w:tcPr>
            <w:tcW w:w="294" w:type="pct"/>
            <w:vAlign w:val="center"/>
          </w:tcPr>
          <w:p w:rsidR="00EF5303" w:rsidRPr="0058714E" w:rsidRDefault="00EF5303">
            <w:pPr>
              <w:jc w:val="center"/>
              <w:rPr>
                <w:sz w:val="24"/>
              </w:rPr>
            </w:pPr>
          </w:p>
        </w:tc>
      </w:tr>
      <w:tr w:rsidR="008010D4" w:rsidRPr="0058714E">
        <w:trPr>
          <w:cantSplit/>
          <w:jc w:val="center"/>
        </w:trPr>
        <w:tc>
          <w:tcPr>
            <w:tcW w:w="105" w:type="pct"/>
            <w:vMerge/>
            <w:vAlign w:val="center"/>
          </w:tcPr>
          <w:p w:rsidR="00EF5303" w:rsidRPr="0058714E" w:rsidRDefault="00EF5303">
            <w:pPr>
              <w:jc w:val="both"/>
              <w:rPr>
                <w:sz w:val="24"/>
              </w:rPr>
            </w:pPr>
          </w:p>
        </w:tc>
        <w:tc>
          <w:tcPr>
            <w:tcW w:w="187" w:type="pct"/>
            <w:vMerge/>
            <w:vAlign w:val="center"/>
          </w:tcPr>
          <w:p w:rsidR="00EF5303" w:rsidRPr="0058714E" w:rsidRDefault="00EF5303">
            <w:pPr>
              <w:jc w:val="both"/>
              <w:rPr>
                <w:sz w:val="24"/>
              </w:rPr>
            </w:pPr>
          </w:p>
        </w:tc>
        <w:tc>
          <w:tcPr>
            <w:tcW w:w="468" w:type="pct"/>
            <w:vAlign w:val="center"/>
          </w:tcPr>
          <w:p w:rsidR="00EF5303" w:rsidRPr="0058714E" w:rsidRDefault="00EF5303">
            <w:pPr>
              <w:jc w:val="both"/>
              <w:rPr>
                <w:sz w:val="24"/>
              </w:rPr>
            </w:pPr>
            <w:r w:rsidRPr="0058714E">
              <w:rPr>
                <w:rFonts w:hAnsi="標楷體"/>
                <w:sz w:val="24"/>
              </w:rPr>
              <w:t>機械室照明設備</w:t>
            </w:r>
          </w:p>
        </w:tc>
        <w:tc>
          <w:tcPr>
            <w:tcW w:w="1042" w:type="pct"/>
            <w:vAlign w:val="center"/>
          </w:tcPr>
          <w:p w:rsidR="00EF5303" w:rsidRPr="0058714E" w:rsidRDefault="00EF5303">
            <w:pPr>
              <w:ind w:left="170" w:hanging="170"/>
              <w:jc w:val="both"/>
              <w:rPr>
                <w:sz w:val="24"/>
              </w:rPr>
            </w:pPr>
            <w:r w:rsidRPr="0058714E">
              <w:rPr>
                <w:sz w:val="24"/>
              </w:rPr>
              <w:t>100LUX</w:t>
            </w:r>
            <w:r w:rsidRPr="0058714E">
              <w:rPr>
                <w:rFonts w:hAnsi="標楷體"/>
                <w:sz w:val="24"/>
              </w:rPr>
              <w:t>以上</w:t>
            </w:r>
          </w:p>
        </w:tc>
        <w:tc>
          <w:tcPr>
            <w:tcW w:w="598" w:type="pct"/>
            <w:vAlign w:val="center"/>
          </w:tcPr>
          <w:p w:rsidR="00EF5303" w:rsidRPr="0058714E" w:rsidRDefault="00EF5303" w:rsidP="008010D4">
            <w:pPr>
              <w:jc w:val="center"/>
              <w:rPr>
                <w:sz w:val="24"/>
              </w:rPr>
            </w:pPr>
            <w:r w:rsidRPr="0058714E">
              <w:rPr>
                <w:rFonts w:hAnsi="標楷體"/>
                <w:sz w:val="24"/>
              </w:rPr>
              <w:t>試車進場前</w:t>
            </w:r>
          </w:p>
        </w:tc>
        <w:tc>
          <w:tcPr>
            <w:tcW w:w="555" w:type="pct"/>
            <w:vAlign w:val="center"/>
          </w:tcPr>
          <w:p w:rsidR="00EF5303" w:rsidRPr="0058714E" w:rsidRDefault="00EF5303" w:rsidP="0058714E">
            <w:pPr>
              <w:jc w:val="center"/>
              <w:rPr>
                <w:sz w:val="24"/>
              </w:rPr>
            </w:pPr>
            <w:r w:rsidRPr="0058714E">
              <w:rPr>
                <w:rFonts w:hAnsi="標楷體"/>
                <w:sz w:val="24"/>
              </w:rPr>
              <w:t>照度計量測</w:t>
            </w:r>
          </w:p>
        </w:tc>
        <w:tc>
          <w:tcPr>
            <w:tcW w:w="427" w:type="pct"/>
            <w:vAlign w:val="center"/>
          </w:tcPr>
          <w:p w:rsidR="00EF5303" w:rsidRPr="0058714E" w:rsidRDefault="00EF5303" w:rsidP="0058714E">
            <w:pPr>
              <w:jc w:val="center"/>
              <w:rPr>
                <w:sz w:val="24"/>
              </w:rPr>
            </w:pPr>
            <w:r w:rsidRPr="0058714E">
              <w:rPr>
                <w:sz w:val="24"/>
              </w:rPr>
              <w:t>1</w:t>
            </w:r>
            <w:r w:rsidRPr="0058714E">
              <w:rPr>
                <w:rFonts w:hAnsi="標楷體"/>
                <w:sz w:val="24"/>
              </w:rPr>
              <w:t>次</w:t>
            </w:r>
          </w:p>
        </w:tc>
        <w:tc>
          <w:tcPr>
            <w:tcW w:w="683" w:type="pct"/>
            <w:vAlign w:val="center"/>
          </w:tcPr>
          <w:p w:rsidR="00EF5303" w:rsidRPr="0058714E" w:rsidRDefault="00EF5303" w:rsidP="0058714E">
            <w:pPr>
              <w:jc w:val="center"/>
              <w:rPr>
                <w:sz w:val="24"/>
              </w:rPr>
            </w:pPr>
            <w:r w:rsidRPr="0058714E">
              <w:rPr>
                <w:rFonts w:hAnsi="標楷體"/>
                <w:sz w:val="24"/>
              </w:rPr>
              <w:t>再行安裝</w:t>
            </w:r>
          </w:p>
        </w:tc>
        <w:tc>
          <w:tcPr>
            <w:tcW w:w="641" w:type="pct"/>
            <w:vAlign w:val="center"/>
          </w:tcPr>
          <w:p w:rsidR="00EF5303" w:rsidRPr="0058714E" w:rsidRDefault="00EF5303" w:rsidP="0058714E">
            <w:pPr>
              <w:jc w:val="center"/>
              <w:rPr>
                <w:sz w:val="24"/>
              </w:rPr>
            </w:pPr>
            <w:r w:rsidRPr="0058714E">
              <w:rPr>
                <w:rFonts w:hAnsi="標楷體"/>
                <w:sz w:val="24"/>
              </w:rPr>
              <w:t>竣工檢查表</w:t>
            </w:r>
          </w:p>
        </w:tc>
        <w:tc>
          <w:tcPr>
            <w:tcW w:w="294" w:type="pct"/>
            <w:vAlign w:val="center"/>
          </w:tcPr>
          <w:p w:rsidR="00EF5303" w:rsidRPr="0058714E" w:rsidRDefault="00EF5303">
            <w:pPr>
              <w:jc w:val="center"/>
              <w:rPr>
                <w:sz w:val="24"/>
              </w:rPr>
            </w:pPr>
          </w:p>
        </w:tc>
      </w:tr>
    </w:tbl>
    <w:p w:rsidR="00F93978" w:rsidRDefault="00F93978" w:rsidP="008010D4">
      <w:pPr>
        <w:pStyle w:val="a6"/>
        <w:snapToGrid w:val="0"/>
        <w:spacing w:line="240" w:lineRule="auto"/>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699"/>
        <w:gridCol w:w="1302"/>
        <w:gridCol w:w="2412"/>
        <w:gridCol w:w="1392"/>
        <w:gridCol w:w="1847"/>
        <w:gridCol w:w="1201"/>
        <w:gridCol w:w="2162"/>
        <w:gridCol w:w="1577"/>
        <w:gridCol w:w="1170"/>
      </w:tblGrid>
      <w:tr w:rsidR="00F93978" w:rsidRPr="008010D4">
        <w:trPr>
          <w:cantSplit/>
          <w:trHeight w:val="548"/>
          <w:jc w:val="center"/>
        </w:trPr>
        <w:tc>
          <w:tcPr>
            <w:tcW w:w="5000" w:type="pct"/>
            <w:gridSpan w:val="10"/>
            <w:vAlign w:val="center"/>
          </w:tcPr>
          <w:p w:rsidR="00F93978" w:rsidRPr="008010D4" w:rsidRDefault="00F93978">
            <w:pPr>
              <w:jc w:val="center"/>
              <w:rPr>
                <w:sz w:val="24"/>
              </w:rPr>
            </w:pPr>
            <w:r w:rsidRPr="008010D4">
              <w:rPr>
                <w:sz w:val="24"/>
              </w:rPr>
              <w:br w:type="page"/>
            </w:r>
            <w:r w:rsidRPr="008010D4">
              <w:rPr>
                <w:rFonts w:hAnsi="標楷體"/>
                <w:sz w:val="24"/>
              </w:rPr>
              <w:t>電梯工程之施工品質管理</w:t>
            </w:r>
            <w:r w:rsidR="00DC7AD6" w:rsidRPr="008010D4">
              <w:rPr>
                <w:rFonts w:hAnsi="標楷體"/>
                <w:sz w:val="24"/>
              </w:rPr>
              <w:t>標準</w:t>
            </w:r>
          </w:p>
        </w:tc>
      </w:tr>
      <w:tr w:rsidR="00EF5303" w:rsidRPr="008010D4">
        <w:trPr>
          <w:cantSplit/>
          <w:trHeight w:val="901"/>
          <w:jc w:val="center"/>
        </w:trPr>
        <w:tc>
          <w:tcPr>
            <w:tcW w:w="354" w:type="pct"/>
            <w:gridSpan w:val="2"/>
            <w:vAlign w:val="center"/>
          </w:tcPr>
          <w:p w:rsidR="00EF5303" w:rsidRPr="008010D4" w:rsidRDefault="00EF5303" w:rsidP="008010D4">
            <w:pPr>
              <w:jc w:val="center"/>
              <w:rPr>
                <w:sz w:val="24"/>
              </w:rPr>
            </w:pPr>
            <w:r w:rsidRPr="008010D4">
              <w:rPr>
                <w:rFonts w:hAnsi="標楷體"/>
                <w:sz w:val="24"/>
              </w:rPr>
              <w:t>工程</w:t>
            </w:r>
          </w:p>
          <w:p w:rsidR="00EF5303" w:rsidRPr="008010D4" w:rsidRDefault="00EF5303" w:rsidP="008010D4">
            <w:pPr>
              <w:jc w:val="center"/>
              <w:rPr>
                <w:sz w:val="24"/>
              </w:rPr>
            </w:pPr>
            <w:r w:rsidRPr="008010D4">
              <w:rPr>
                <w:rFonts w:hAnsi="標楷體"/>
                <w:sz w:val="24"/>
              </w:rPr>
              <w:t>項目</w:t>
            </w:r>
          </w:p>
        </w:tc>
        <w:tc>
          <w:tcPr>
            <w:tcW w:w="463" w:type="pct"/>
            <w:vAlign w:val="center"/>
          </w:tcPr>
          <w:p w:rsidR="00EF5303" w:rsidRPr="008010D4" w:rsidRDefault="00EF5303" w:rsidP="008010D4">
            <w:pPr>
              <w:jc w:val="center"/>
              <w:rPr>
                <w:sz w:val="24"/>
              </w:rPr>
            </w:pPr>
            <w:r w:rsidRPr="008010D4">
              <w:rPr>
                <w:rFonts w:hAnsi="標楷體"/>
                <w:sz w:val="24"/>
              </w:rPr>
              <w:t>管理項目</w:t>
            </w:r>
          </w:p>
        </w:tc>
        <w:tc>
          <w:tcPr>
            <w:tcW w:w="858" w:type="pct"/>
            <w:vAlign w:val="center"/>
          </w:tcPr>
          <w:p w:rsidR="00EF5303" w:rsidRPr="008010D4" w:rsidRDefault="00EF5303" w:rsidP="008010D4">
            <w:pPr>
              <w:jc w:val="center"/>
              <w:rPr>
                <w:sz w:val="24"/>
              </w:rPr>
            </w:pPr>
            <w:r w:rsidRPr="008010D4">
              <w:rPr>
                <w:rFonts w:hAnsi="標楷體"/>
                <w:sz w:val="24"/>
              </w:rPr>
              <w:t>管理標準</w:t>
            </w:r>
          </w:p>
        </w:tc>
        <w:tc>
          <w:tcPr>
            <w:tcW w:w="495" w:type="pct"/>
            <w:vAlign w:val="center"/>
          </w:tcPr>
          <w:p w:rsidR="00EF5303" w:rsidRPr="008010D4" w:rsidRDefault="00EF5303" w:rsidP="008010D4">
            <w:pPr>
              <w:jc w:val="center"/>
              <w:rPr>
                <w:sz w:val="24"/>
              </w:rPr>
            </w:pPr>
            <w:r w:rsidRPr="008010D4">
              <w:rPr>
                <w:rFonts w:hAnsi="標楷體"/>
                <w:sz w:val="24"/>
              </w:rPr>
              <w:t>檢查時機</w:t>
            </w:r>
          </w:p>
        </w:tc>
        <w:tc>
          <w:tcPr>
            <w:tcW w:w="657" w:type="pct"/>
            <w:vAlign w:val="center"/>
          </w:tcPr>
          <w:p w:rsidR="00EF5303" w:rsidRPr="008010D4" w:rsidRDefault="00EF5303" w:rsidP="008010D4">
            <w:pPr>
              <w:jc w:val="center"/>
              <w:rPr>
                <w:sz w:val="24"/>
              </w:rPr>
            </w:pPr>
            <w:r w:rsidRPr="008010D4">
              <w:rPr>
                <w:rFonts w:hAnsi="標楷體"/>
                <w:sz w:val="24"/>
              </w:rPr>
              <w:t>檢查方法</w:t>
            </w:r>
          </w:p>
        </w:tc>
        <w:tc>
          <w:tcPr>
            <w:tcW w:w="427" w:type="pct"/>
            <w:vAlign w:val="center"/>
          </w:tcPr>
          <w:p w:rsidR="00EF5303" w:rsidRPr="008010D4" w:rsidRDefault="00EF5303" w:rsidP="008010D4">
            <w:pPr>
              <w:jc w:val="center"/>
              <w:rPr>
                <w:sz w:val="24"/>
              </w:rPr>
            </w:pPr>
            <w:r w:rsidRPr="008010D4">
              <w:rPr>
                <w:rFonts w:hAnsi="標楷體"/>
                <w:sz w:val="24"/>
              </w:rPr>
              <w:t>檢查頻率</w:t>
            </w:r>
          </w:p>
        </w:tc>
        <w:tc>
          <w:tcPr>
            <w:tcW w:w="769" w:type="pct"/>
            <w:vAlign w:val="center"/>
          </w:tcPr>
          <w:p w:rsidR="00EF5303" w:rsidRPr="008010D4" w:rsidRDefault="00EF5303" w:rsidP="008010D4">
            <w:pPr>
              <w:jc w:val="center"/>
              <w:rPr>
                <w:sz w:val="24"/>
              </w:rPr>
            </w:pPr>
            <w:r w:rsidRPr="008010D4">
              <w:rPr>
                <w:rFonts w:hAnsi="標楷體"/>
                <w:sz w:val="24"/>
              </w:rPr>
              <w:t>不合標準值之處理方法</w:t>
            </w:r>
          </w:p>
        </w:tc>
        <w:tc>
          <w:tcPr>
            <w:tcW w:w="561" w:type="pct"/>
            <w:vAlign w:val="center"/>
          </w:tcPr>
          <w:p w:rsidR="00EF5303" w:rsidRPr="008010D4" w:rsidRDefault="00EF5303" w:rsidP="008010D4">
            <w:pPr>
              <w:jc w:val="center"/>
              <w:rPr>
                <w:sz w:val="24"/>
              </w:rPr>
            </w:pPr>
            <w:r w:rsidRPr="008010D4">
              <w:rPr>
                <w:rFonts w:hAnsi="標楷體"/>
                <w:sz w:val="24"/>
              </w:rPr>
              <w:t>管理記錄</w:t>
            </w:r>
          </w:p>
        </w:tc>
        <w:tc>
          <w:tcPr>
            <w:tcW w:w="416" w:type="pct"/>
            <w:vAlign w:val="center"/>
          </w:tcPr>
          <w:p w:rsidR="00EF5303" w:rsidRPr="008010D4" w:rsidRDefault="00EF5303" w:rsidP="008010D4">
            <w:pPr>
              <w:jc w:val="center"/>
              <w:rPr>
                <w:sz w:val="24"/>
              </w:rPr>
            </w:pPr>
            <w:r w:rsidRPr="008010D4">
              <w:rPr>
                <w:rFonts w:hAnsi="標楷體"/>
                <w:sz w:val="24"/>
              </w:rPr>
              <w:t>備註</w:t>
            </w:r>
          </w:p>
        </w:tc>
      </w:tr>
      <w:tr w:rsidR="00EF5303" w:rsidRPr="008010D4">
        <w:trPr>
          <w:cantSplit/>
          <w:jc w:val="center"/>
        </w:trPr>
        <w:tc>
          <w:tcPr>
            <w:tcW w:w="105" w:type="pct"/>
            <w:vMerge w:val="restart"/>
            <w:vAlign w:val="center"/>
          </w:tcPr>
          <w:p w:rsidR="00EF5303" w:rsidRPr="008010D4" w:rsidRDefault="00EF5303">
            <w:pPr>
              <w:jc w:val="both"/>
              <w:rPr>
                <w:sz w:val="24"/>
              </w:rPr>
            </w:pPr>
            <w:r w:rsidRPr="008010D4">
              <w:rPr>
                <w:rFonts w:hAnsi="標楷體"/>
                <w:sz w:val="24"/>
              </w:rPr>
              <w:t>試車階段</w:t>
            </w:r>
          </w:p>
        </w:tc>
        <w:tc>
          <w:tcPr>
            <w:tcW w:w="249" w:type="pct"/>
            <w:vAlign w:val="center"/>
          </w:tcPr>
          <w:p w:rsidR="00EF5303" w:rsidRPr="008010D4" w:rsidRDefault="00EF5303" w:rsidP="008010D4">
            <w:pPr>
              <w:jc w:val="center"/>
              <w:rPr>
                <w:sz w:val="24"/>
              </w:rPr>
            </w:pPr>
            <w:r w:rsidRPr="008010D4">
              <w:rPr>
                <w:rFonts w:hAnsi="標楷體"/>
                <w:sz w:val="24"/>
              </w:rPr>
              <w:t>與業主相</w:t>
            </w:r>
          </w:p>
          <w:p w:rsidR="00EF5303" w:rsidRPr="008010D4" w:rsidRDefault="00EF5303" w:rsidP="008010D4">
            <w:pPr>
              <w:jc w:val="center"/>
              <w:rPr>
                <w:sz w:val="24"/>
              </w:rPr>
            </w:pPr>
            <w:r w:rsidRPr="008010D4">
              <w:rPr>
                <w:rFonts w:hAnsi="標楷體"/>
                <w:sz w:val="24"/>
              </w:rPr>
              <w:t>關</w:t>
            </w:r>
          </w:p>
        </w:tc>
        <w:tc>
          <w:tcPr>
            <w:tcW w:w="463" w:type="pct"/>
            <w:vAlign w:val="center"/>
          </w:tcPr>
          <w:p w:rsidR="00EF5303" w:rsidRPr="008010D4" w:rsidRDefault="00EF5303">
            <w:pPr>
              <w:jc w:val="both"/>
              <w:rPr>
                <w:sz w:val="24"/>
              </w:rPr>
            </w:pPr>
            <w:r w:rsidRPr="008010D4">
              <w:rPr>
                <w:rFonts w:hAnsi="標楷體"/>
                <w:sz w:val="24"/>
              </w:rPr>
              <w:t>機械室通風</w:t>
            </w:r>
          </w:p>
        </w:tc>
        <w:tc>
          <w:tcPr>
            <w:tcW w:w="858" w:type="pct"/>
            <w:vAlign w:val="center"/>
          </w:tcPr>
          <w:p w:rsidR="00EF5303" w:rsidRPr="008010D4" w:rsidRDefault="00EF5303">
            <w:pPr>
              <w:jc w:val="both"/>
              <w:rPr>
                <w:sz w:val="24"/>
              </w:rPr>
            </w:pPr>
            <w:r w:rsidRPr="008010D4">
              <w:rPr>
                <w:sz w:val="24"/>
              </w:rPr>
              <w:t>1.</w:t>
            </w:r>
            <w:r w:rsidRPr="008010D4">
              <w:rPr>
                <w:rFonts w:hAnsi="標楷體"/>
                <w:sz w:val="24"/>
              </w:rPr>
              <w:t>室內溫度保持</w:t>
            </w:r>
            <w:smartTag w:uri="urn:schemas-microsoft-com:office:smarttags" w:element="chmetcnv">
              <w:smartTagPr>
                <w:attr w:name="TCSC" w:val="0"/>
                <w:attr w:name="NumberType" w:val="1"/>
                <w:attr w:name="Negative" w:val="False"/>
                <w:attr w:name="HasSpace" w:val="False"/>
                <w:attr w:name="SourceValue" w:val="40"/>
                <w:attr w:name="UnitName" w:val="℃"/>
              </w:smartTagPr>
              <w:r w:rsidRPr="008010D4">
                <w:rPr>
                  <w:sz w:val="24"/>
                </w:rPr>
                <w:t>40</w:t>
              </w:r>
              <w:r w:rsidRPr="008010D4">
                <w:rPr>
                  <w:rFonts w:hAnsi="標楷體"/>
                  <w:sz w:val="24"/>
                </w:rPr>
                <w:t>℃</w:t>
              </w:r>
            </w:smartTag>
            <w:r w:rsidRPr="008010D4">
              <w:rPr>
                <w:rFonts w:hAnsi="標楷體"/>
                <w:sz w:val="24"/>
              </w:rPr>
              <w:t>以下</w:t>
            </w:r>
          </w:p>
          <w:p w:rsidR="00EF5303" w:rsidRPr="008010D4" w:rsidRDefault="00EF5303">
            <w:pPr>
              <w:jc w:val="both"/>
              <w:rPr>
                <w:sz w:val="24"/>
              </w:rPr>
            </w:pPr>
            <w:r w:rsidRPr="008010D4">
              <w:rPr>
                <w:sz w:val="24"/>
              </w:rPr>
              <w:t>2.</w:t>
            </w:r>
            <w:r w:rsidRPr="008010D4">
              <w:rPr>
                <w:rFonts w:hAnsi="標楷體"/>
                <w:sz w:val="24"/>
              </w:rPr>
              <w:t>通風扇或百葉窗裝設</w:t>
            </w:r>
          </w:p>
        </w:tc>
        <w:tc>
          <w:tcPr>
            <w:tcW w:w="495" w:type="pct"/>
            <w:vAlign w:val="center"/>
          </w:tcPr>
          <w:p w:rsidR="00EF5303" w:rsidRPr="008010D4" w:rsidRDefault="00EF5303">
            <w:pPr>
              <w:jc w:val="both"/>
              <w:rPr>
                <w:sz w:val="24"/>
              </w:rPr>
            </w:pPr>
            <w:r w:rsidRPr="008010D4">
              <w:rPr>
                <w:rFonts w:hAnsi="標楷體"/>
                <w:sz w:val="24"/>
              </w:rPr>
              <w:t>試車進場前</w:t>
            </w:r>
          </w:p>
        </w:tc>
        <w:tc>
          <w:tcPr>
            <w:tcW w:w="657" w:type="pct"/>
            <w:vAlign w:val="center"/>
          </w:tcPr>
          <w:p w:rsidR="00EF5303" w:rsidRPr="008010D4" w:rsidRDefault="00EF5303" w:rsidP="008010D4">
            <w:pPr>
              <w:jc w:val="center"/>
              <w:rPr>
                <w:sz w:val="24"/>
              </w:rPr>
            </w:pPr>
            <w:r w:rsidRPr="008010D4">
              <w:rPr>
                <w:rFonts w:hAnsi="標楷體"/>
                <w:sz w:val="24"/>
              </w:rPr>
              <w:t>目視</w:t>
            </w:r>
          </w:p>
        </w:tc>
        <w:tc>
          <w:tcPr>
            <w:tcW w:w="427" w:type="pct"/>
            <w:vAlign w:val="center"/>
          </w:tcPr>
          <w:p w:rsidR="00EF5303" w:rsidRPr="008010D4" w:rsidRDefault="00EF5303" w:rsidP="008010D4">
            <w:pPr>
              <w:jc w:val="center"/>
              <w:rPr>
                <w:sz w:val="24"/>
              </w:rPr>
            </w:pPr>
            <w:r w:rsidRPr="008010D4">
              <w:rPr>
                <w:sz w:val="24"/>
              </w:rPr>
              <w:t>1</w:t>
            </w:r>
            <w:r w:rsidRPr="008010D4">
              <w:rPr>
                <w:rFonts w:hAnsi="標楷體"/>
                <w:sz w:val="24"/>
              </w:rPr>
              <w:t>次</w:t>
            </w:r>
          </w:p>
        </w:tc>
        <w:tc>
          <w:tcPr>
            <w:tcW w:w="769" w:type="pct"/>
            <w:vAlign w:val="center"/>
          </w:tcPr>
          <w:p w:rsidR="00EF5303" w:rsidRPr="008010D4" w:rsidRDefault="00EF5303" w:rsidP="008010D4">
            <w:pPr>
              <w:jc w:val="center"/>
              <w:rPr>
                <w:sz w:val="24"/>
              </w:rPr>
            </w:pPr>
            <w:r w:rsidRPr="008010D4">
              <w:rPr>
                <w:rFonts w:hAnsi="標楷體"/>
                <w:sz w:val="24"/>
              </w:rPr>
              <w:t>再行安裝</w:t>
            </w:r>
          </w:p>
        </w:tc>
        <w:tc>
          <w:tcPr>
            <w:tcW w:w="561" w:type="pct"/>
            <w:vAlign w:val="center"/>
          </w:tcPr>
          <w:p w:rsidR="00EF5303" w:rsidRPr="008010D4" w:rsidRDefault="00EF5303" w:rsidP="008010D4">
            <w:pPr>
              <w:jc w:val="center"/>
              <w:rPr>
                <w:sz w:val="24"/>
              </w:rPr>
            </w:pPr>
            <w:r w:rsidRPr="008010D4">
              <w:rPr>
                <w:rFonts w:hAnsi="標楷體"/>
                <w:sz w:val="24"/>
              </w:rPr>
              <w:t>竣工檢查表</w:t>
            </w:r>
          </w:p>
        </w:tc>
        <w:tc>
          <w:tcPr>
            <w:tcW w:w="416" w:type="pct"/>
            <w:vAlign w:val="center"/>
          </w:tcPr>
          <w:p w:rsidR="00EF5303" w:rsidRPr="008010D4" w:rsidRDefault="00EF5303">
            <w:pPr>
              <w:jc w:val="center"/>
              <w:rPr>
                <w:sz w:val="24"/>
              </w:rPr>
            </w:pPr>
          </w:p>
        </w:tc>
      </w:tr>
      <w:tr w:rsidR="00EF5303" w:rsidRPr="008010D4">
        <w:trPr>
          <w:cantSplit/>
          <w:jc w:val="center"/>
        </w:trPr>
        <w:tc>
          <w:tcPr>
            <w:tcW w:w="105" w:type="pct"/>
            <w:vMerge/>
            <w:vAlign w:val="center"/>
          </w:tcPr>
          <w:p w:rsidR="00EF5303" w:rsidRPr="008010D4" w:rsidRDefault="00EF5303">
            <w:pPr>
              <w:jc w:val="both"/>
              <w:rPr>
                <w:sz w:val="24"/>
              </w:rPr>
            </w:pPr>
          </w:p>
        </w:tc>
        <w:tc>
          <w:tcPr>
            <w:tcW w:w="249" w:type="pct"/>
            <w:vMerge w:val="restart"/>
            <w:vAlign w:val="center"/>
          </w:tcPr>
          <w:p w:rsidR="00EF5303" w:rsidRPr="008010D4" w:rsidRDefault="00EF5303" w:rsidP="008010D4">
            <w:pPr>
              <w:jc w:val="center"/>
              <w:rPr>
                <w:sz w:val="24"/>
              </w:rPr>
            </w:pPr>
            <w:r w:rsidRPr="008010D4">
              <w:rPr>
                <w:rFonts w:hAnsi="標楷體"/>
                <w:sz w:val="24"/>
              </w:rPr>
              <w:t>絕緣</w:t>
            </w:r>
          </w:p>
          <w:p w:rsidR="00EF5303" w:rsidRPr="008010D4" w:rsidRDefault="00EF5303" w:rsidP="008010D4">
            <w:pPr>
              <w:jc w:val="center"/>
              <w:rPr>
                <w:sz w:val="24"/>
              </w:rPr>
            </w:pPr>
            <w:r w:rsidRPr="008010D4">
              <w:rPr>
                <w:rFonts w:hAnsi="標楷體"/>
                <w:sz w:val="24"/>
              </w:rPr>
              <w:t>測試</w:t>
            </w:r>
          </w:p>
        </w:tc>
        <w:tc>
          <w:tcPr>
            <w:tcW w:w="463" w:type="pct"/>
            <w:vAlign w:val="center"/>
          </w:tcPr>
          <w:p w:rsidR="00EF5303" w:rsidRPr="008010D4" w:rsidRDefault="00EF5303">
            <w:pPr>
              <w:jc w:val="both"/>
              <w:rPr>
                <w:sz w:val="24"/>
              </w:rPr>
            </w:pPr>
            <w:r w:rsidRPr="008010D4">
              <w:rPr>
                <w:rFonts w:hAnsi="標楷體"/>
                <w:sz w:val="24"/>
              </w:rPr>
              <w:t>電源、電動機電路</w:t>
            </w:r>
          </w:p>
        </w:tc>
        <w:tc>
          <w:tcPr>
            <w:tcW w:w="858" w:type="pct"/>
            <w:vAlign w:val="center"/>
          </w:tcPr>
          <w:p w:rsidR="00EF5303" w:rsidRPr="008010D4" w:rsidRDefault="00EF5303">
            <w:pPr>
              <w:jc w:val="both"/>
              <w:rPr>
                <w:sz w:val="24"/>
              </w:rPr>
            </w:pPr>
            <w:r w:rsidRPr="008010D4">
              <w:rPr>
                <w:sz w:val="24"/>
              </w:rPr>
              <w:t>1.300V</w:t>
            </w:r>
            <w:r w:rsidRPr="008010D4">
              <w:rPr>
                <w:rFonts w:hAnsi="標楷體"/>
                <w:sz w:val="24"/>
              </w:rPr>
              <w:t>以下為</w:t>
            </w:r>
            <w:r w:rsidRPr="008010D4">
              <w:rPr>
                <w:sz w:val="24"/>
              </w:rPr>
              <w:t>0.2MΩ</w:t>
            </w:r>
            <w:r w:rsidRPr="008010D4">
              <w:rPr>
                <w:rFonts w:hAnsi="標楷體"/>
                <w:sz w:val="24"/>
              </w:rPr>
              <w:t>以上</w:t>
            </w:r>
          </w:p>
          <w:p w:rsidR="00EF5303" w:rsidRPr="008010D4" w:rsidRDefault="00EF5303">
            <w:pPr>
              <w:jc w:val="both"/>
              <w:rPr>
                <w:sz w:val="24"/>
              </w:rPr>
            </w:pPr>
            <w:r w:rsidRPr="008010D4">
              <w:rPr>
                <w:sz w:val="24"/>
              </w:rPr>
              <w:t>2.300V</w:t>
            </w:r>
            <w:r w:rsidRPr="008010D4">
              <w:rPr>
                <w:rFonts w:hAnsi="標楷體"/>
                <w:sz w:val="24"/>
              </w:rPr>
              <w:t>以上為</w:t>
            </w:r>
            <w:r w:rsidRPr="008010D4">
              <w:rPr>
                <w:sz w:val="24"/>
              </w:rPr>
              <w:t>0.4MΩ</w:t>
            </w:r>
            <w:r w:rsidRPr="008010D4">
              <w:rPr>
                <w:rFonts w:hAnsi="標楷體"/>
                <w:sz w:val="24"/>
              </w:rPr>
              <w:t>以上</w:t>
            </w:r>
          </w:p>
        </w:tc>
        <w:tc>
          <w:tcPr>
            <w:tcW w:w="495" w:type="pct"/>
            <w:vAlign w:val="center"/>
          </w:tcPr>
          <w:p w:rsidR="00EF5303" w:rsidRPr="008010D4" w:rsidRDefault="00EF5303">
            <w:pPr>
              <w:jc w:val="both"/>
              <w:rPr>
                <w:sz w:val="24"/>
              </w:rPr>
            </w:pPr>
            <w:r w:rsidRPr="008010D4">
              <w:rPr>
                <w:rFonts w:hAnsi="標楷體"/>
                <w:sz w:val="24"/>
              </w:rPr>
              <w:t>試車送電前</w:t>
            </w:r>
          </w:p>
        </w:tc>
        <w:tc>
          <w:tcPr>
            <w:tcW w:w="657" w:type="pct"/>
            <w:vAlign w:val="center"/>
          </w:tcPr>
          <w:p w:rsidR="00EF5303" w:rsidRPr="008010D4" w:rsidRDefault="00EF5303" w:rsidP="008010D4">
            <w:pPr>
              <w:jc w:val="center"/>
              <w:rPr>
                <w:sz w:val="24"/>
              </w:rPr>
            </w:pPr>
            <w:r w:rsidRPr="008010D4">
              <w:rPr>
                <w:rFonts w:hAnsi="標楷體"/>
                <w:sz w:val="24"/>
              </w:rPr>
              <w:t>絕緣電阻計量測</w:t>
            </w:r>
          </w:p>
        </w:tc>
        <w:tc>
          <w:tcPr>
            <w:tcW w:w="427" w:type="pct"/>
            <w:vAlign w:val="center"/>
          </w:tcPr>
          <w:p w:rsidR="00EF5303" w:rsidRPr="008010D4" w:rsidRDefault="00EF5303" w:rsidP="008010D4">
            <w:pPr>
              <w:jc w:val="center"/>
              <w:rPr>
                <w:sz w:val="24"/>
              </w:rPr>
            </w:pPr>
            <w:r w:rsidRPr="008010D4">
              <w:rPr>
                <w:sz w:val="24"/>
              </w:rPr>
              <w:t>1</w:t>
            </w:r>
            <w:r w:rsidRPr="008010D4">
              <w:rPr>
                <w:rFonts w:hAnsi="標楷體"/>
                <w:sz w:val="24"/>
              </w:rPr>
              <w:t>次</w:t>
            </w:r>
          </w:p>
        </w:tc>
        <w:tc>
          <w:tcPr>
            <w:tcW w:w="769" w:type="pct"/>
            <w:vAlign w:val="center"/>
          </w:tcPr>
          <w:p w:rsidR="00EF5303" w:rsidRPr="008010D4" w:rsidRDefault="00EF5303" w:rsidP="008010D4">
            <w:pPr>
              <w:jc w:val="center"/>
              <w:rPr>
                <w:sz w:val="24"/>
              </w:rPr>
            </w:pPr>
            <w:r w:rsidRPr="008010D4">
              <w:rPr>
                <w:rFonts w:hAnsi="標楷體"/>
                <w:sz w:val="24"/>
              </w:rPr>
              <w:t>檢查修改後再測試</w:t>
            </w:r>
          </w:p>
        </w:tc>
        <w:tc>
          <w:tcPr>
            <w:tcW w:w="561" w:type="pct"/>
            <w:vAlign w:val="center"/>
          </w:tcPr>
          <w:p w:rsidR="00EF5303" w:rsidRPr="008010D4" w:rsidRDefault="00EF5303" w:rsidP="008010D4">
            <w:pPr>
              <w:jc w:val="center"/>
              <w:rPr>
                <w:sz w:val="24"/>
              </w:rPr>
            </w:pPr>
            <w:r w:rsidRPr="008010D4">
              <w:rPr>
                <w:rFonts w:hAnsi="標楷體"/>
                <w:sz w:val="24"/>
              </w:rPr>
              <w:t>竣工檢查表</w:t>
            </w:r>
          </w:p>
        </w:tc>
        <w:tc>
          <w:tcPr>
            <w:tcW w:w="416" w:type="pct"/>
            <w:vAlign w:val="center"/>
          </w:tcPr>
          <w:p w:rsidR="00EF5303" w:rsidRPr="008010D4" w:rsidRDefault="00EF5303">
            <w:pPr>
              <w:jc w:val="center"/>
              <w:rPr>
                <w:sz w:val="24"/>
              </w:rPr>
            </w:pPr>
          </w:p>
        </w:tc>
      </w:tr>
      <w:tr w:rsidR="00EF5303" w:rsidRPr="008010D4">
        <w:trPr>
          <w:cantSplit/>
          <w:jc w:val="center"/>
        </w:trPr>
        <w:tc>
          <w:tcPr>
            <w:tcW w:w="105" w:type="pct"/>
            <w:vMerge/>
            <w:vAlign w:val="center"/>
          </w:tcPr>
          <w:p w:rsidR="00EF5303" w:rsidRPr="008010D4" w:rsidRDefault="00EF5303">
            <w:pPr>
              <w:jc w:val="both"/>
              <w:rPr>
                <w:sz w:val="24"/>
              </w:rPr>
            </w:pPr>
          </w:p>
        </w:tc>
        <w:tc>
          <w:tcPr>
            <w:tcW w:w="249" w:type="pct"/>
            <w:vMerge/>
            <w:vAlign w:val="center"/>
          </w:tcPr>
          <w:p w:rsidR="00EF5303" w:rsidRPr="008010D4" w:rsidRDefault="00EF5303">
            <w:pPr>
              <w:jc w:val="both"/>
              <w:rPr>
                <w:sz w:val="24"/>
              </w:rPr>
            </w:pPr>
          </w:p>
        </w:tc>
        <w:tc>
          <w:tcPr>
            <w:tcW w:w="463" w:type="pct"/>
            <w:vAlign w:val="center"/>
          </w:tcPr>
          <w:p w:rsidR="00EF5303" w:rsidRPr="008010D4" w:rsidRDefault="00EF5303">
            <w:pPr>
              <w:jc w:val="both"/>
              <w:rPr>
                <w:sz w:val="24"/>
              </w:rPr>
            </w:pPr>
            <w:r w:rsidRPr="008010D4">
              <w:rPr>
                <w:rFonts w:hAnsi="標楷體"/>
                <w:sz w:val="24"/>
              </w:rPr>
              <w:t>控制電路</w:t>
            </w:r>
          </w:p>
          <w:p w:rsidR="00EF5303" w:rsidRPr="008010D4" w:rsidRDefault="00EF5303">
            <w:pPr>
              <w:jc w:val="both"/>
              <w:rPr>
                <w:sz w:val="24"/>
              </w:rPr>
            </w:pPr>
            <w:r w:rsidRPr="008010D4">
              <w:rPr>
                <w:rFonts w:hAnsi="標楷體"/>
                <w:sz w:val="24"/>
              </w:rPr>
              <w:t>信號電路</w:t>
            </w:r>
          </w:p>
          <w:p w:rsidR="00EF5303" w:rsidRPr="008010D4" w:rsidRDefault="00EF5303">
            <w:pPr>
              <w:jc w:val="both"/>
              <w:rPr>
                <w:sz w:val="24"/>
              </w:rPr>
            </w:pPr>
            <w:r w:rsidRPr="008010D4">
              <w:rPr>
                <w:rFonts w:hAnsi="標楷體"/>
                <w:sz w:val="24"/>
              </w:rPr>
              <w:t>照明電路</w:t>
            </w:r>
          </w:p>
        </w:tc>
        <w:tc>
          <w:tcPr>
            <w:tcW w:w="858" w:type="pct"/>
            <w:vAlign w:val="center"/>
          </w:tcPr>
          <w:p w:rsidR="00EF5303" w:rsidRPr="008010D4" w:rsidRDefault="00EF5303">
            <w:pPr>
              <w:ind w:left="170" w:hanging="170"/>
              <w:jc w:val="both"/>
              <w:rPr>
                <w:sz w:val="24"/>
              </w:rPr>
            </w:pPr>
            <w:r w:rsidRPr="008010D4">
              <w:rPr>
                <w:sz w:val="24"/>
              </w:rPr>
              <w:t>1.150V</w:t>
            </w:r>
            <w:r w:rsidRPr="008010D4">
              <w:rPr>
                <w:rFonts w:hAnsi="標楷體"/>
                <w:sz w:val="24"/>
              </w:rPr>
              <w:t>以下為</w:t>
            </w:r>
            <w:r w:rsidRPr="008010D4">
              <w:rPr>
                <w:sz w:val="24"/>
              </w:rPr>
              <w:t>0.1MΩ</w:t>
            </w:r>
            <w:r w:rsidRPr="008010D4">
              <w:rPr>
                <w:rFonts w:hAnsi="標楷體"/>
                <w:sz w:val="24"/>
              </w:rPr>
              <w:t>以上</w:t>
            </w:r>
          </w:p>
          <w:p w:rsidR="00EF5303" w:rsidRPr="008010D4" w:rsidRDefault="00EF5303">
            <w:pPr>
              <w:jc w:val="both"/>
              <w:rPr>
                <w:sz w:val="24"/>
              </w:rPr>
            </w:pPr>
            <w:r w:rsidRPr="008010D4">
              <w:rPr>
                <w:sz w:val="24"/>
              </w:rPr>
              <w:t>2.</w:t>
            </w:r>
            <w:r w:rsidRPr="008010D4">
              <w:rPr>
                <w:rFonts w:hAnsi="標楷體"/>
                <w:sz w:val="24"/>
              </w:rPr>
              <w:t>超過</w:t>
            </w:r>
            <w:r w:rsidRPr="008010D4">
              <w:rPr>
                <w:sz w:val="24"/>
              </w:rPr>
              <w:t>150V</w:t>
            </w:r>
            <w:r w:rsidRPr="008010D4">
              <w:rPr>
                <w:rFonts w:hAnsi="標楷體"/>
                <w:sz w:val="24"/>
              </w:rPr>
              <w:t>至</w:t>
            </w:r>
            <w:r w:rsidRPr="008010D4">
              <w:rPr>
                <w:sz w:val="24"/>
              </w:rPr>
              <w:t>300V</w:t>
            </w:r>
            <w:r w:rsidRPr="008010D4">
              <w:rPr>
                <w:rFonts w:hAnsi="標楷體"/>
                <w:sz w:val="24"/>
              </w:rPr>
              <w:t>以下為</w:t>
            </w:r>
            <w:r w:rsidRPr="008010D4">
              <w:rPr>
                <w:sz w:val="24"/>
              </w:rPr>
              <w:t>0.2 MΩ</w:t>
            </w:r>
            <w:r w:rsidRPr="008010D4">
              <w:rPr>
                <w:rFonts w:hAnsi="標楷體"/>
                <w:sz w:val="24"/>
              </w:rPr>
              <w:t>以上</w:t>
            </w:r>
          </w:p>
        </w:tc>
        <w:tc>
          <w:tcPr>
            <w:tcW w:w="495" w:type="pct"/>
            <w:vAlign w:val="center"/>
          </w:tcPr>
          <w:p w:rsidR="00EF5303" w:rsidRPr="008010D4" w:rsidRDefault="00EF5303">
            <w:pPr>
              <w:jc w:val="both"/>
              <w:rPr>
                <w:sz w:val="24"/>
              </w:rPr>
            </w:pPr>
            <w:r w:rsidRPr="008010D4">
              <w:rPr>
                <w:rFonts w:hAnsi="標楷體"/>
                <w:sz w:val="24"/>
              </w:rPr>
              <w:t>試車送電前</w:t>
            </w:r>
          </w:p>
        </w:tc>
        <w:tc>
          <w:tcPr>
            <w:tcW w:w="657" w:type="pct"/>
            <w:vAlign w:val="center"/>
          </w:tcPr>
          <w:p w:rsidR="00EF5303" w:rsidRPr="008010D4" w:rsidRDefault="00EF5303" w:rsidP="008010D4">
            <w:pPr>
              <w:jc w:val="center"/>
              <w:rPr>
                <w:sz w:val="24"/>
              </w:rPr>
            </w:pPr>
            <w:r w:rsidRPr="008010D4">
              <w:rPr>
                <w:rFonts w:hAnsi="標楷體"/>
                <w:sz w:val="24"/>
              </w:rPr>
              <w:t>絕緣電阻計量測</w:t>
            </w:r>
          </w:p>
        </w:tc>
        <w:tc>
          <w:tcPr>
            <w:tcW w:w="427" w:type="pct"/>
            <w:vAlign w:val="center"/>
          </w:tcPr>
          <w:p w:rsidR="00EF5303" w:rsidRPr="008010D4" w:rsidRDefault="00EF5303" w:rsidP="008010D4">
            <w:pPr>
              <w:jc w:val="center"/>
              <w:rPr>
                <w:sz w:val="24"/>
              </w:rPr>
            </w:pPr>
            <w:r w:rsidRPr="008010D4">
              <w:rPr>
                <w:sz w:val="24"/>
              </w:rPr>
              <w:t>1</w:t>
            </w:r>
            <w:r w:rsidRPr="008010D4">
              <w:rPr>
                <w:rFonts w:hAnsi="標楷體"/>
                <w:sz w:val="24"/>
              </w:rPr>
              <w:t>次</w:t>
            </w:r>
          </w:p>
        </w:tc>
        <w:tc>
          <w:tcPr>
            <w:tcW w:w="769" w:type="pct"/>
            <w:vAlign w:val="center"/>
          </w:tcPr>
          <w:p w:rsidR="00EF5303" w:rsidRPr="008010D4" w:rsidRDefault="00EF5303" w:rsidP="008010D4">
            <w:pPr>
              <w:jc w:val="center"/>
              <w:rPr>
                <w:sz w:val="24"/>
              </w:rPr>
            </w:pPr>
            <w:r w:rsidRPr="008010D4">
              <w:rPr>
                <w:rFonts w:hAnsi="標楷體"/>
                <w:sz w:val="24"/>
              </w:rPr>
              <w:t>檢查修改後再測試</w:t>
            </w:r>
          </w:p>
        </w:tc>
        <w:tc>
          <w:tcPr>
            <w:tcW w:w="561" w:type="pct"/>
            <w:vAlign w:val="center"/>
          </w:tcPr>
          <w:p w:rsidR="00EF5303" w:rsidRPr="008010D4" w:rsidRDefault="00EF5303" w:rsidP="008010D4">
            <w:pPr>
              <w:jc w:val="center"/>
              <w:rPr>
                <w:sz w:val="24"/>
              </w:rPr>
            </w:pPr>
            <w:r w:rsidRPr="008010D4">
              <w:rPr>
                <w:rFonts w:hAnsi="標楷體"/>
                <w:sz w:val="24"/>
              </w:rPr>
              <w:t>竣工檢查表</w:t>
            </w:r>
          </w:p>
        </w:tc>
        <w:tc>
          <w:tcPr>
            <w:tcW w:w="416" w:type="pct"/>
            <w:vAlign w:val="center"/>
          </w:tcPr>
          <w:p w:rsidR="00EF5303" w:rsidRPr="008010D4" w:rsidRDefault="00EF5303">
            <w:pPr>
              <w:jc w:val="center"/>
              <w:rPr>
                <w:sz w:val="24"/>
              </w:rPr>
            </w:pPr>
          </w:p>
        </w:tc>
      </w:tr>
    </w:tbl>
    <w:p w:rsidR="00F93978" w:rsidRDefault="00F93978" w:rsidP="008010D4">
      <w:pPr>
        <w:adjustRightInd w:val="0"/>
        <w:snapToGrid w:val="0"/>
        <w:rPr>
          <w:rFonts w:ascii="標楷體" w:hAnsi="標楷體"/>
        </w:rPr>
      </w:pPr>
    </w:p>
    <w:p w:rsidR="00F93978" w:rsidRDefault="00F93978" w:rsidP="008010D4">
      <w:pPr>
        <w:adjustRightInd w:val="0"/>
        <w:snapToGrid w:val="0"/>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576"/>
        <w:gridCol w:w="1305"/>
        <w:gridCol w:w="2320"/>
        <w:gridCol w:w="1493"/>
        <w:gridCol w:w="1988"/>
        <w:gridCol w:w="1201"/>
        <w:gridCol w:w="2159"/>
        <w:gridCol w:w="1802"/>
        <w:gridCol w:w="827"/>
      </w:tblGrid>
      <w:tr w:rsidR="00F93978" w:rsidRPr="008010D4">
        <w:trPr>
          <w:cantSplit/>
          <w:trHeight w:val="520"/>
          <w:jc w:val="center"/>
        </w:trPr>
        <w:tc>
          <w:tcPr>
            <w:tcW w:w="5000" w:type="pct"/>
            <w:gridSpan w:val="10"/>
            <w:vAlign w:val="center"/>
          </w:tcPr>
          <w:p w:rsidR="00F93978" w:rsidRPr="008010D4" w:rsidRDefault="00F93978" w:rsidP="008010D4">
            <w:pPr>
              <w:adjustRightInd w:val="0"/>
              <w:snapToGrid w:val="0"/>
              <w:jc w:val="center"/>
              <w:rPr>
                <w:sz w:val="24"/>
              </w:rPr>
            </w:pPr>
            <w:r w:rsidRPr="008010D4">
              <w:rPr>
                <w:sz w:val="24"/>
              </w:rPr>
              <w:br w:type="page"/>
            </w:r>
            <w:r w:rsidRPr="008010D4">
              <w:rPr>
                <w:rFonts w:hAnsi="標楷體"/>
                <w:sz w:val="24"/>
              </w:rPr>
              <w:t>電梯工程之施工品質管理</w:t>
            </w:r>
            <w:r w:rsidR="00DC7AD6" w:rsidRPr="008010D4">
              <w:rPr>
                <w:rFonts w:hAnsi="標楷體"/>
                <w:sz w:val="24"/>
              </w:rPr>
              <w:t>標準</w:t>
            </w:r>
          </w:p>
        </w:tc>
      </w:tr>
      <w:tr w:rsidR="00EF5303" w:rsidRPr="008010D4">
        <w:trPr>
          <w:cantSplit/>
          <w:trHeight w:val="729"/>
          <w:jc w:val="center"/>
        </w:trPr>
        <w:tc>
          <w:tcPr>
            <w:tcW w:w="343" w:type="pct"/>
            <w:gridSpan w:val="2"/>
            <w:vAlign w:val="center"/>
          </w:tcPr>
          <w:p w:rsidR="00EF5303" w:rsidRPr="008010D4" w:rsidRDefault="00EF5303" w:rsidP="008010D4">
            <w:pPr>
              <w:adjustRightInd w:val="0"/>
              <w:snapToGrid w:val="0"/>
              <w:jc w:val="center"/>
              <w:rPr>
                <w:sz w:val="24"/>
              </w:rPr>
            </w:pPr>
            <w:r w:rsidRPr="008010D4">
              <w:rPr>
                <w:rFonts w:hAnsi="標楷體"/>
                <w:sz w:val="24"/>
              </w:rPr>
              <w:t>工程</w:t>
            </w:r>
          </w:p>
          <w:p w:rsidR="00EF5303" w:rsidRPr="008010D4" w:rsidRDefault="00EF5303" w:rsidP="008010D4">
            <w:pPr>
              <w:adjustRightInd w:val="0"/>
              <w:snapToGrid w:val="0"/>
              <w:jc w:val="center"/>
              <w:rPr>
                <w:sz w:val="24"/>
              </w:rPr>
            </w:pPr>
            <w:r w:rsidRPr="008010D4">
              <w:rPr>
                <w:rFonts w:hAnsi="標楷體"/>
                <w:sz w:val="24"/>
              </w:rPr>
              <w:t>項目</w:t>
            </w:r>
          </w:p>
        </w:tc>
        <w:tc>
          <w:tcPr>
            <w:tcW w:w="464" w:type="pct"/>
            <w:vAlign w:val="center"/>
          </w:tcPr>
          <w:p w:rsidR="00EF5303" w:rsidRPr="008010D4" w:rsidRDefault="00EF5303" w:rsidP="008010D4">
            <w:pPr>
              <w:adjustRightInd w:val="0"/>
              <w:snapToGrid w:val="0"/>
              <w:jc w:val="center"/>
              <w:rPr>
                <w:sz w:val="24"/>
              </w:rPr>
            </w:pPr>
            <w:r w:rsidRPr="008010D4">
              <w:rPr>
                <w:rFonts w:hAnsi="標楷體"/>
                <w:sz w:val="24"/>
              </w:rPr>
              <w:t>管理項目</w:t>
            </w:r>
          </w:p>
        </w:tc>
        <w:tc>
          <w:tcPr>
            <w:tcW w:w="825" w:type="pct"/>
            <w:vAlign w:val="center"/>
          </w:tcPr>
          <w:p w:rsidR="00EF5303" w:rsidRPr="008010D4" w:rsidRDefault="00EF5303" w:rsidP="008010D4">
            <w:pPr>
              <w:adjustRightInd w:val="0"/>
              <w:snapToGrid w:val="0"/>
              <w:jc w:val="center"/>
              <w:rPr>
                <w:sz w:val="24"/>
              </w:rPr>
            </w:pPr>
            <w:r w:rsidRPr="008010D4">
              <w:rPr>
                <w:rFonts w:hAnsi="標楷體"/>
                <w:sz w:val="24"/>
              </w:rPr>
              <w:t>管理標準</w:t>
            </w:r>
          </w:p>
        </w:tc>
        <w:tc>
          <w:tcPr>
            <w:tcW w:w="531" w:type="pct"/>
            <w:vAlign w:val="center"/>
          </w:tcPr>
          <w:p w:rsidR="00EF5303" w:rsidRPr="008010D4" w:rsidRDefault="00EF5303" w:rsidP="008010D4">
            <w:pPr>
              <w:adjustRightInd w:val="0"/>
              <w:snapToGrid w:val="0"/>
              <w:jc w:val="center"/>
              <w:rPr>
                <w:sz w:val="24"/>
              </w:rPr>
            </w:pPr>
            <w:r w:rsidRPr="008010D4">
              <w:rPr>
                <w:rFonts w:hAnsi="標楷體"/>
                <w:sz w:val="24"/>
              </w:rPr>
              <w:t>檢查時機</w:t>
            </w:r>
          </w:p>
        </w:tc>
        <w:tc>
          <w:tcPr>
            <w:tcW w:w="707" w:type="pct"/>
            <w:vAlign w:val="center"/>
          </w:tcPr>
          <w:p w:rsidR="00EF5303" w:rsidRPr="008010D4" w:rsidRDefault="00EF5303" w:rsidP="008010D4">
            <w:pPr>
              <w:adjustRightInd w:val="0"/>
              <w:snapToGrid w:val="0"/>
              <w:jc w:val="center"/>
              <w:rPr>
                <w:sz w:val="24"/>
              </w:rPr>
            </w:pPr>
            <w:r w:rsidRPr="008010D4">
              <w:rPr>
                <w:rFonts w:hAnsi="標楷體"/>
                <w:sz w:val="24"/>
              </w:rPr>
              <w:t>檢查方法</w:t>
            </w:r>
          </w:p>
        </w:tc>
        <w:tc>
          <w:tcPr>
            <w:tcW w:w="427" w:type="pct"/>
            <w:vAlign w:val="center"/>
          </w:tcPr>
          <w:p w:rsidR="00EF5303" w:rsidRPr="008010D4" w:rsidRDefault="00EF5303" w:rsidP="008010D4">
            <w:pPr>
              <w:adjustRightInd w:val="0"/>
              <w:snapToGrid w:val="0"/>
              <w:jc w:val="center"/>
              <w:rPr>
                <w:sz w:val="24"/>
              </w:rPr>
            </w:pPr>
            <w:r w:rsidRPr="008010D4">
              <w:rPr>
                <w:rFonts w:hAnsi="標楷體"/>
                <w:sz w:val="24"/>
              </w:rPr>
              <w:t>檢查頻率</w:t>
            </w:r>
          </w:p>
        </w:tc>
        <w:tc>
          <w:tcPr>
            <w:tcW w:w="768" w:type="pct"/>
            <w:vAlign w:val="center"/>
          </w:tcPr>
          <w:p w:rsidR="00EF5303" w:rsidRPr="008010D4" w:rsidRDefault="00EF5303" w:rsidP="008010D4">
            <w:pPr>
              <w:adjustRightInd w:val="0"/>
              <w:snapToGrid w:val="0"/>
              <w:jc w:val="center"/>
              <w:rPr>
                <w:sz w:val="24"/>
              </w:rPr>
            </w:pPr>
            <w:r w:rsidRPr="008010D4">
              <w:rPr>
                <w:rFonts w:hAnsi="標楷體"/>
                <w:sz w:val="24"/>
              </w:rPr>
              <w:t>不合標準值之處理方法</w:t>
            </w:r>
          </w:p>
        </w:tc>
        <w:tc>
          <w:tcPr>
            <w:tcW w:w="641" w:type="pct"/>
            <w:vAlign w:val="center"/>
          </w:tcPr>
          <w:p w:rsidR="00EF5303" w:rsidRPr="008010D4" w:rsidRDefault="00EF5303" w:rsidP="008010D4">
            <w:pPr>
              <w:adjustRightInd w:val="0"/>
              <w:snapToGrid w:val="0"/>
              <w:jc w:val="center"/>
              <w:rPr>
                <w:sz w:val="24"/>
              </w:rPr>
            </w:pPr>
            <w:r w:rsidRPr="008010D4">
              <w:rPr>
                <w:rFonts w:hAnsi="標楷體"/>
                <w:sz w:val="24"/>
              </w:rPr>
              <w:t>管理記錄</w:t>
            </w:r>
          </w:p>
        </w:tc>
        <w:tc>
          <w:tcPr>
            <w:tcW w:w="294" w:type="pct"/>
            <w:vAlign w:val="center"/>
          </w:tcPr>
          <w:p w:rsidR="00EF5303" w:rsidRPr="008010D4" w:rsidRDefault="00EF5303" w:rsidP="008010D4">
            <w:pPr>
              <w:adjustRightInd w:val="0"/>
              <w:snapToGrid w:val="0"/>
              <w:jc w:val="center"/>
              <w:rPr>
                <w:sz w:val="24"/>
              </w:rPr>
            </w:pPr>
            <w:r w:rsidRPr="008010D4">
              <w:rPr>
                <w:rFonts w:hAnsi="標楷體"/>
                <w:sz w:val="24"/>
              </w:rPr>
              <w:t>備註</w:t>
            </w:r>
          </w:p>
        </w:tc>
      </w:tr>
      <w:tr w:rsidR="008010D4" w:rsidRPr="008010D4">
        <w:trPr>
          <w:cantSplit/>
          <w:jc w:val="center"/>
        </w:trPr>
        <w:tc>
          <w:tcPr>
            <w:tcW w:w="138" w:type="pct"/>
            <w:vMerge w:val="restart"/>
            <w:vAlign w:val="center"/>
          </w:tcPr>
          <w:p w:rsidR="00EF5303" w:rsidRPr="008010D4" w:rsidRDefault="00EF5303" w:rsidP="008010D4">
            <w:pPr>
              <w:adjustRightInd w:val="0"/>
              <w:snapToGrid w:val="0"/>
              <w:jc w:val="both"/>
              <w:rPr>
                <w:sz w:val="24"/>
              </w:rPr>
            </w:pPr>
            <w:r w:rsidRPr="008010D4">
              <w:rPr>
                <w:rFonts w:hAnsi="標楷體"/>
                <w:sz w:val="24"/>
              </w:rPr>
              <w:t>試車階段</w:t>
            </w:r>
          </w:p>
        </w:tc>
        <w:tc>
          <w:tcPr>
            <w:tcW w:w="205" w:type="pct"/>
            <w:vMerge w:val="restart"/>
            <w:vAlign w:val="center"/>
          </w:tcPr>
          <w:p w:rsidR="00EF5303" w:rsidRPr="008010D4" w:rsidRDefault="00EF5303" w:rsidP="008010D4">
            <w:pPr>
              <w:adjustRightInd w:val="0"/>
              <w:snapToGrid w:val="0"/>
              <w:jc w:val="both"/>
              <w:rPr>
                <w:sz w:val="24"/>
              </w:rPr>
            </w:pPr>
            <w:r w:rsidRPr="008010D4">
              <w:rPr>
                <w:rFonts w:hAnsi="標楷體"/>
                <w:sz w:val="24"/>
              </w:rPr>
              <w:t>與機械室相關</w:t>
            </w: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機械樑</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sz w:val="24"/>
              </w:rPr>
              <w:t>1.</w:t>
            </w:r>
            <w:r w:rsidRPr="008010D4">
              <w:rPr>
                <w:rFonts w:hAnsi="標楷體"/>
                <w:sz w:val="24"/>
              </w:rPr>
              <w:t>跨於兩側支持樑</w:t>
            </w:r>
            <w:smartTag w:uri="urn:schemas-microsoft-com:office:smarttags" w:element="chmetcnv">
              <w:smartTagPr>
                <w:attr w:name="TCSC" w:val="0"/>
                <w:attr w:name="NumberType" w:val="1"/>
                <w:attr w:name="Negative" w:val="False"/>
                <w:attr w:name="HasSpace" w:val="False"/>
                <w:attr w:name="SourceValue" w:val="80"/>
                <w:attr w:name="UnitName" w:val="mm"/>
              </w:smartTagPr>
              <w:r w:rsidRPr="008010D4">
                <w:rPr>
                  <w:sz w:val="24"/>
                </w:rPr>
                <w:t>80mm</w:t>
              </w:r>
            </w:smartTag>
            <w:r w:rsidRPr="008010D4">
              <w:rPr>
                <w:rFonts w:hAnsi="標楷體"/>
                <w:sz w:val="24"/>
              </w:rPr>
              <w:t>以上</w:t>
            </w:r>
          </w:p>
          <w:p w:rsidR="00EF5303" w:rsidRPr="008010D4" w:rsidRDefault="00EF5303" w:rsidP="008010D4">
            <w:pPr>
              <w:framePr w:hSpace="180" w:wrap="around" w:vAnchor="text" w:hAnchor="page" w:x="1319" w:y="1"/>
              <w:adjustRightInd w:val="0"/>
              <w:snapToGrid w:val="0"/>
              <w:jc w:val="both"/>
              <w:rPr>
                <w:sz w:val="24"/>
              </w:rPr>
            </w:pPr>
            <w:r w:rsidRPr="008010D4">
              <w:rPr>
                <w:sz w:val="24"/>
              </w:rPr>
              <w:t>2.</w:t>
            </w:r>
            <w:r w:rsidRPr="008010D4">
              <w:rPr>
                <w:rFonts w:hAnsi="標楷體"/>
                <w:sz w:val="24"/>
              </w:rPr>
              <w:t>焊接固定</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低速運轉時</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目視</w:t>
            </w:r>
          </w:p>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捲尺</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修改重新施工</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ign w:val="center"/>
          </w:tcPr>
          <w:p w:rsidR="00EF5303" w:rsidRPr="008010D4" w:rsidRDefault="00EF5303" w:rsidP="008010D4">
            <w:pPr>
              <w:adjustRightInd w:val="0"/>
              <w:snapToGrid w:val="0"/>
              <w:jc w:val="distribute"/>
              <w:rPr>
                <w:sz w:val="24"/>
              </w:rPr>
            </w:pP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機油量</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於油標尺規範內</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低速運轉時</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目視</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不足時須添加</w:t>
            </w:r>
          </w:p>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過多時須釋出</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ign w:val="center"/>
          </w:tcPr>
          <w:p w:rsidR="00EF5303" w:rsidRPr="008010D4" w:rsidRDefault="00EF5303" w:rsidP="008010D4">
            <w:pPr>
              <w:adjustRightInd w:val="0"/>
              <w:snapToGrid w:val="0"/>
              <w:jc w:val="distribute"/>
              <w:rPr>
                <w:sz w:val="24"/>
              </w:rPr>
            </w:pP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調速機</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電氣測試</w:t>
            </w:r>
            <w:r w:rsidRPr="008010D4">
              <w:rPr>
                <w:sz w:val="24"/>
              </w:rPr>
              <w:t>(</w:t>
            </w:r>
            <w:r w:rsidRPr="008010D4">
              <w:rPr>
                <w:rFonts w:hAnsi="標楷體"/>
                <w:sz w:val="24"/>
              </w:rPr>
              <w:t>不超過額定速度之</w:t>
            </w:r>
            <w:r w:rsidRPr="008010D4">
              <w:rPr>
                <w:sz w:val="24"/>
              </w:rPr>
              <w:t>1.3</w:t>
            </w:r>
            <w:r w:rsidRPr="008010D4">
              <w:rPr>
                <w:rFonts w:hAnsi="標楷體"/>
                <w:sz w:val="24"/>
              </w:rPr>
              <w:t>倍</w:t>
            </w:r>
            <w:r w:rsidRPr="008010D4">
              <w:rPr>
                <w:sz w:val="24"/>
              </w:rPr>
              <w:t>)</w:t>
            </w:r>
            <w:r w:rsidRPr="008010D4">
              <w:rPr>
                <w:rFonts w:hAnsi="標楷體"/>
                <w:sz w:val="24"/>
              </w:rPr>
              <w:t>、機械測試</w:t>
            </w:r>
            <w:r w:rsidRPr="008010D4">
              <w:rPr>
                <w:sz w:val="24"/>
              </w:rPr>
              <w:t>(</w:t>
            </w:r>
            <w:r w:rsidRPr="008010D4">
              <w:rPr>
                <w:rFonts w:hAnsi="標楷體"/>
                <w:sz w:val="24"/>
              </w:rPr>
              <w:t>不超過額定速度之</w:t>
            </w:r>
            <w:r w:rsidRPr="008010D4">
              <w:rPr>
                <w:sz w:val="24"/>
              </w:rPr>
              <w:t>1.4</w:t>
            </w:r>
            <w:r w:rsidRPr="008010D4">
              <w:rPr>
                <w:rFonts w:hAnsi="標楷體"/>
                <w:sz w:val="24"/>
              </w:rPr>
              <w:t>倍</w:t>
            </w:r>
            <w:r w:rsidRPr="008010D4">
              <w:rPr>
                <w:sz w:val="24"/>
              </w:rPr>
              <w:t>)</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低速運轉時</w:t>
            </w:r>
          </w:p>
        </w:tc>
        <w:tc>
          <w:tcPr>
            <w:tcW w:w="707"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sz w:val="24"/>
              </w:rPr>
              <w:t>1.</w:t>
            </w:r>
            <w:r w:rsidRPr="008010D4">
              <w:rPr>
                <w:rFonts w:hAnsi="標楷體"/>
                <w:sz w:val="24"/>
              </w:rPr>
              <w:t>停機</w:t>
            </w:r>
          </w:p>
          <w:p w:rsidR="00EF5303" w:rsidRPr="008010D4" w:rsidRDefault="00EF5303" w:rsidP="008010D4">
            <w:pPr>
              <w:framePr w:hSpace="180" w:wrap="around" w:vAnchor="text" w:hAnchor="page" w:x="1319" w:y="1"/>
              <w:adjustRightInd w:val="0"/>
              <w:snapToGrid w:val="0"/>
              <w:jc w:val="both"/>
              <w:rPr>
                <w:sz w:val="24"/>
              </w:rPr>
            </w:pPr>
            <w:r w:rsidRPr="008010D4">
              <w:rPr>
                <w:sz w:val="24"/>
              </w:rPr>
              <w:t>2.</w:t>
            </w:r>
            <w:r w:rsidRPr="008010D4">
              <w:rPr>
                <w:rFonts w:hAnsi="標楷體"/>
                <w:sz w:val="24"/>
              </w:rPr>
              <w:t>加速電鑽及速度表測試</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檢查修改後再測試</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ign w:val="center"/>
          </w:tcPr>
          <w:p w:rsidR="00EF5303" w:rsidRPr="008010D4" w:rsidRDefault="00EF5303" w:rsidP="008010D4">
            <w:pPr>
              <w:adjustRightInd w:val="0"/>
              <w:snapToGrid w:val="0"/>
              <w:jc w:val="both"/>
              <w:rPr>
                <w:sz w:val="24"/>
              </w:rPr>
            </w:pP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接線端子</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須鎖緊</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試車送電前</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螺絲起子測試</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再鎖緊</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restart"/>
            <w:vAlign w:val="center"/>
          </w:tcPr>
          <w:p w:rsidR="00EF5303" w:rsidRPr="008010D4" w:rsidRDefault="00EF5303" w:rsidP="008010D4">
            <w:pPr>
              <w:adjustRightInd w:val="0"/>
              <w:snapToGrid w:val="0"/>
              <w:jc w:val="distribute"/>
              <w:rPr>
                <w:sz w:val="24"/>
              </w:rPr>
            </w:pPr>
            <w:r w:rsidRPr="008010D4">
              <w:rPr>
                <w:rFonts w:hAnsi="標楷體"/>
                <w:sz w:val="24"/>
              </w:rPr>
              <w:t>與車廂相</w:t>
            </w:r>
          </w:p>
          <w:p w:rsidR="00EF5303" w:rsidRPr="008010D4" w:rsidRDefault="00EF5303" w:rsidP="008010D4">
            <w:pPr>
              <w:adjustRightInd w:val="0"/>
              <w:snapToGrid w:val="0"/>
              <w:jc w:val="distribute"/>
              <w:rPr>
                <w:sz w:val="24"/>
              </w:rPr>
            </w:pPr>
            <w:r w:rsidRPr="008010D4">
              <w:rPr>
                <w:rFonts w:hAnsi="標楷體"/>
                <w:sz w:val="24"/>
              </w:rPr>
              <w:t>關</w:t>
            </w: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主鋼索</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sz w:val="24"/>
              </w:rPr>
              <w:t>1.</w:t>
            </w:r>
            <w:r w:rsidRPr="008010D4">
              <w:rPr>
                <w:rFonts w:hAnsi="標楷體"/>
                <w:sz w:val="24"/>
              </w:rPr>
              <w:t>灌錫</w:t>
            </w:r>
          </w:p>
          <w:p w:rsidR="00EF5303" w:rsidRPr="008010D4" w:rsidRDefault="00EF5303" w:rsidP="008010D4">
            <w:pPr>
              <w:framePr w:hSpace="180" w:wrap="around" w:vAnchor="text" w:hAnchor="page" w:x="1319" w:y="1"/>
              <w:adjustRightInd w:val="0"/>
              <w:snapToGrid w:val="0"/>
              <w:jc w:val="both"/>
              <w:rPr>
                <w:sz w:val="24"/>
              </w:rPr>
            </w:pPr>
            <w:r w:rsidRPr="008010D4">
              <w:rPr>
                <w:sz w:val="24"/>
              </w:rPr>
              <w:t>2.</w:t>
            </w:r>
            <w:r w:rsidRPr="008010D4">
              <w:rPr>
                <w:rFonts w:hAnsi="標楷體"/>
                <w:sz w:val="24"/>
              </w:rPr>
              <w:t>抹黃油</w:t>
            </w:r>
          </w:p>
          <w:p w:rsidR="00EF5303" w:rsidRPr="008010D4" w:rsidRDefault="00EF5303" w:rsidP="008010D4">
            <w:pPr>
              <w:framePr w:hSpace="180" w:wrap="around" w:vAnchor="text" w:hAnchor="page" w:x="1319" w:y="1"/>
              <w:adjustRightInd w:val="0"/>
              <w:snapToGrid w:val="0"/>
              <w:jc w:val="both"/>
              <w:rPr>
                <w:sz w:val="24"/>
              </w:rPr>
            </w:pPr>
            <w:r w:rsidRPr="008010D4">
              <w:rPr>
                <w:sz w:val="24"/>
              </w:rPr>
              <w:t>3.</w:t>
            </w:r>
            <w:r w:rsidRPr="008010D4">
              <w:rPr>
                <w:rFonts w:hAnsi="標楷體"/>
                <w:sz w:val="24"/>
              </w:rPr>
              <w:t>末端要有插梢</w:t>
            </w:r>
          </w:p>
          <w:p w:rsidR="00EF5303" w:rsidRPr="008010D4" w:rsidRDefault="00EF5303" w:rsidP="008010D4">
            <w:pPr>
              <w:framePr w:hSpace="180" w:wrap="around" w:vAnchor="text" w:hAnchor="page" w:x="1319" w:y="1"/>
              <w:adjustRightInd w:val="0"/>
              <w:snapToGrid w:val="0"/>
              <w:jc w:val="both"/>
              <w:rPr>
                <w:sz w:val="24"/>
              </w:rPr>
            </w:pPr>
            <w:r w:rsidRPr="008010D4">
              <w:rPr>
                <w:sz w:val="24"/>
              </w:rPr>
              <w:t>4.</w:t>
            </w:r>
            <w:r w:rsidRPr="008010D4">
              <w:rPr>
                <w:rFonts w:hAnsi="標楷體"/>
                <w:sz w:val="24"/>
              </w:rPr>
              <w:t>螺帽對鎖</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試車送電前</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目視</w:t>
            </w:r>
          </w:p>
          <w:p w:rsidR="00EF5303" w:rsidRPr="008010D4" w:rsidRDefault="00EF5303" w:rsidP="008010D4">
            <w:pPr>
              <w:framePr w:hSpace="180" w:wrap="around" w:vAnchor="text" w:hAnchor="page" w:x="1319" w:y="1"/>
              <w:adjustRightInd w:val="0"/>
              <w:snapToGrid w:val="0"/>
              <w:jc w:val="center"/>
              <w:rPr>
                <w:sz w:val="24"/>
              </w:rPr>
            </w:pP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重新施工</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ign w:val="center"/>
          </w:tcPr>
          <w:p w:rsidR="00EF5303" w:rsidRPr="008010D4" w:rsidRDefault="00EF5303" w:rsidP="008010D4">
            <w:pPr>
              <w:adjustRightInd w:val="0"/>
              <w:snapToGrid w:val="0"/>
              <w:jc w:val="both"/>
              <w:rPr>
                <w:sz w:val="24"/>
              </w:rPr>
            </w:pP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銘板、地磚、扶手</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裝設完成、鎖緊</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試車完成前</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目視</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重新施工</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r w:rsidR="008010D4" w:rsidRPr="008010D4">
        <w:trPr>
          <w:cantSplit/>
          <w:jc w:val="center"/>
        </w:trPr>
        <w:tc>
          <w:tcPr>
            <w:tcW w:w="138" w:type="pct"/>
            <w:vMerge/>
            <w:vAlign w:val="center"/>
          </w:tcPr>
          <w:p w:rsidR="00EF5303" w:rsidRPr="008010D4" w:rsidRDefault="00EF5303" w:rsidP="008010D4">
            <w:pPr>
              <w:adjustRightInd w:val="0"/>
              <w:snapToGrid w:val="0"/>
              <w:jc w:val="both"/>
              <w:rPr>
                <w:sz w:val="24"/>
              </w:rPr>
            </w:pPr>
          </w:p>
        </w:tc>
        <w:tc>
          <w:tcPr>
            <w:tcW w:w="205" w:type="pct"/>
            <w:vMerge/>
            <w:vAlign w:val="center"/>
          </w:tcPr>
          <w:p w:rsidR="00EF5303" w:rsidRPr="008010D4" w:rsidRDefault="00EF5303" w:rsidP="008010D4">
            <w:pPr>
              <w:adjustRightInd w:val="0"/>
              <w:snapToGrid w:val="0"/>
              <w:jc w:val="both"/>
              <w:rPr>
                <w:sz w:val="24"/>
              </w:rPr>
            </w:pPr>
          </w:p>
        </w:tc>
        <w:tc>
          <w:tcPr>
            <w:tcW w:w="464"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安全門邊</w:t>
            </w:r>
          </w:p>
        </w:tc>
        <w:tc>
          <w:tcPr>
            <w:tcW w:w="825" w:type="pct"/>
            <w:vAlign w:val="center"/>
          </w:tcPr>
          <w:p w:rsidR="00EF5303" w:rsidRPr="008010D4" w:rsidRDefault="00EF5303" w:rsidP="008010D4">
            <w:pPr>
              <w:framePr w:hSpace="180" w:wrap="around" w:vAnchor="text" w:hAnchor="page" w:x="1319" w:y="1"/>
              <w:adjustRightInd w:val="0"/>
              <w:snapToGrid w:val="0"/>
              <w:jc w:val="both"/>
              <w:rPr>
                <w:sz w:val="24"/>
              </w:rPr>
            </w:pPr>
            <w:r w:rsidRPr="008010D4">
              <w:rPr>
                <w:rFonts w:hAnsi="標楷體"/>
                <w:sz w:val="24"/>
              </w:rPr>
              <w:t>動作平順、有效</w:t>
            </w:r>
          </w:p>
        </w:tc>
        <w:tc>
          <w:tcPr>
            <w:tcW w:w="53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高速運轉前</w:t>
            </w:r>
          </w:p>
        </w:tc>
        <w:tc>
          <w:tcPr>
            <w:tcW w:w="70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目視</w:t>
            </w:r>
          </w:p>
        </w:tc>
        <w:tc>
          <w:tcPr>
            <w:tcW w:w="427"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sz w:val="24"/>
              </w:rPr>
              <w:t>1</w:t>
            </w:r>
            <w:r w:rsidRPr="008010D4">
              <w:rPr>
                <w:rFonts w:hAnsi="標楷體"/>
                <w:sz w:val="24"/>
              </w:rPr>
              <w:t>次</w:t>
            </w:r>
          </w:p>
        </w:tc>
        <w:tc>
          <w:tcPr>
            <w:tcW w:w="768"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重新施工</w:t>
            </w:r>
          </w:p>
        </w:tc>
        <w:tc>
          <w:tcPr>
            <w:tcW w:w="641" w:type="pct"/>
            <w:vAlign w:val="center"/>
          </w:tcPr>
          <w:p w:rsidR="00EF5303" w:rsidRPr="008010D4" w:rsidRDefault="00EF5303" w:rsidP="008010D4">
            <w:pPr>
              <w:framePr w:hSpace="180" w:wrap="around" w:vAnchor="text" w:hAnchor="page" w:x="1319" w:y="1"/>
              <w:adjustRightInd w:val="0"/>
              <w:snapToGrid w:val="0"/>
              <w:jc w:val="center"/>
              <w:rPr>
                <w:sz w:val="24"/>
              </w:rPr>
            </w:pPr>
            <w:r w:rsidRPr="008010D4">
              <w:rPr>
                <w:rFonts w:hAnsi="標楷體"/>
                <w:sz w:val="24"/>
              </w:rPr>
              <w:t>竣工檢查表</w:t>
            </w:r>
          </w:p>
        </w:tc>
        <w:tc>
          <w:tcPr>
            <w:tcW w:w="294" w:type="pct"/>
            <w:vAlign w:val="center"/>
          </w:tcPr>
          <w:p w:rsidR="00EF5303" w:rsidRPr="008010D4" w:rsidRDefault="00EF5303" w:rsidP="008010D4">
            <w:pPr>
              <w:framePr w:hSpace="180" w:wrap="around" w:vAnchor="text" w:hAnchor="page" w:x="1319" w:y="1"/>
              <w:adjustRightInd w:val="0"/>
              <w:snapToGrid w:val="0"/>
              <w:jc w:val="center"/>
              <w:rPr>
                <w:sz w:val="24"/>
              </w:rPr>
            </w:pPr>
          </w:p>
        </w:tc>
      </w:tr>
    </w:tbl>
    <w:p w:rsidR="00F93978" w:rsidRDefault="00F93978" w:rsidP="00926754">
      <w:pPr>
        <w:adjustRightInd w:val="0"/>
        <w:snapToGrid w:val="0"/>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573"/>
        <w:gridCol w:w="1313"/>
        <w:gridCol w:w="3006"/>
        <w:gridCol w:w="1560"/>
        <w:gridCol w:w="1679"/>
        <w:gridCol w:w="1201"/>
        <w:gridCol w:w="2041"/>
        <w:gridCol w:w="1560"/>
        <w:gridCol w:w="829"/>
      </w:tblGrid>
      <w:tr w:rsidR="00F93978" w:rsidRPr="00926754">
        <w:trPr>
          <w:cantSplit/>
          <w:trHeight w:val="520"/>
          <w:jc w:val="center"/>
        </w:trPr>
        <w:tc>
          <w:tcPr>
            <w:tcW w:w="5000" w:type="pct"/>
            <w:gridSpan w:val="10"/>
            <w:vAlign w:val="center"/>
          </w:tcPr>
          <w:p w:rsidR="00F93978" w:rsidRPr="00926754" w:rsidRDefault="00F93978" w:rsidP="00926754">
            <w:pPr>
              <w:adjustRightInd w:val="0"/>
              <w:snapToGrid w:val="0"/>
              <w:jc w:val="center"/>
              <w:rPr>
                <w:sz w:val="24"/>
              </w:rPr>
            </w:pPr>
            <w:r w:rsidRPr="00926754">
              <w:rPr>
                <w:sz w:val="24"/>
              </w:rPr>
              <w:br w:type="page"/>
            </w:r>
            <w:r w:rsidRPr="00926754">
              <w:rPr>
                <w:rFonts w:hAnsi="標楷體"/>
                <w:sz w:val="24"/>
              </w:rPr>
              <w:t>電梯工程之施工品質管理</w:t>
            </w:r>
            <w:r w:rsidR="00DC7AD6" w:rsidRPr="00926754">
              <w:rPr>
                <w:rFonts w:hAnsi="標楷體"/>
                <w:sz w:val="24"/>
              </w:rPr>
              <w:t>標準</w:t>
            </w:r>
          </w:p>
        </w:tc>
      </w:tr>
      <w:tr w:rsidR="00926754" w:rsidRPr="00926754">
        <w:trPr>
          <w:cantSplit/>
          <w:trHeight w:val="908"/>
          <w:jc w:val="center"/>
        </w:trPr>
        <w:tc>
          <w:tcPr>
            <w:tcW w:w="309" w:type="pct"/>
            <w:gridSpan w:val="2"/>
            <w:vAlign w:val="center"/>
          </w:tcPr>
          <w:p w:rsidR="00EF5303" w:rsidRPr="00926754" w:rsidRDefault="00EF5303" w:rsidP="00926754">
            <w:pPr>
              <w:adjustRightInd w:val="0"/>
              <w:snapToGrid w:val="0"/>
              <w:jc w:val="center"/>
              <w:rPr>
                <w:sz w:val="24"/>
              </w:rPr>
            </w:pPr>
            <w:r w:rsidRPr="00926754">
              <w:rPr>
                <w:rFonts w:hAnsi="標楷體"/>
                <w:sz w:val="24"/>
              </w:rPr>
              <w:t>工程</w:t>
            </w:r>
          </w:p>
          <w:p w:rsidR="00EF5303" w:rsidRPr="00926754" w:rsidRDefault="00EF5303" w:rsidP="00926754">
            <w:pPr>
              <w:adjustRightInd w:val="0"/>
              <w:snapToGrid w:val="0"/>
              <w:jc w:val="center"/>
              <w:rPr>
                <w:sz w:val="24"/>
              </w:rPr>
            </w:pPr>
            <w:r w:rsidRPr="00926754">
              <w:rPr>
                <w:rFonts w:hAnsi="標楷體"/>
                <w:sz w:val="24"/>
              </w:rPr>
              <w:t>項目</w:t>
            </w:r>
          </w:p>
        </w:tc>
        <w:tc>
          <w:tcPr>
            <w:tcW w:w="467" w:type="pct"/>
            <w:vAlign w:val="center"/>
          </w:tcPr>
          <w:p w:rsidR="00EF5303" w:rsidRPr="00926754" w:rsidRDefault="00EF5303" w:rsidP="00926754">
            <w:pPr>
              <w:adjustRightInd w:val="0"/>
              <w:snapToGrid w:val="0"/>
              <w:jc w:val="center"/>
              <w:rPr>
                <w:sz w:val="24"/>
              </w:rPr>
            </w:pPr>
            <w:r w:rsidRPr="00926754">
              <w:rPr>
                <w:rFonts w:hAnsi="標楷體"/>
                <w:sz w:val="24"/>
              </w:rPr>
              <w:t>管理項目</w:t>
            </w:r>
          </w:p>
        </w:tc>
        <w:tc>
          <w:tcPr>
            <w:tcW w:w="1069" w:type="pct"/>
            <w:vAlign w:val="center"/>
          </w:tcPr>
          <w:p w:rsidR="00EF5303" w:rsidRPr="00926754" w:rsidRDefault="00EF5303" w:rsidP="00926754">
            <w:pPr>
              <w:adjustRightInd w:val="0"/>
              <w:snapToGrid w:val="0"/>
              <w:jc w:val="center"/>
              <w:rPr>
                <w:sz w:val="24"/>
              </w:rPr>
            </w:pPr>
            <w:r w:rsidRPr="00926754">
              <w:rPr>
                <w:rFonts w:hAnsi="標楷體"/>
                <w:sz w:val="24"/>
              </w:rPr>
              <w:t>管理標準</w:t>
            </w:r>
          </w:p>
        </w:tc>
        <w:tc>
          <w:tcPr>
            <w:tcW w:w="555" w:type="pct"/>
            <w:vAlign w:val="center"/>
          </w:tcPr>
          <w:p w:rsidR="00EF5303" w:rsidRPr="00926754" w:rsidRDefault="00EF5303" w:rsidP="00926754">
            <w:pPr>
              <w:adjustRightInd w:val="0"/>
              <w:snapToGrid w:val="0"/>
              <w:jc w:val="center"/>
              <w:rPr>
                <w:sz w:val="24"/>
              </w:rPr>
            </w:pPr>
            <w:r w:rsidRPr="00926754">
              <w:rPr>
                <w:rFonts w:hAnsi="標楷體"/>
                <w:sz w:val="24"/>
              </w:rPr>
              <w:t>檢查時機</w:t>
            </w:r>
          </w:p>
        </w:tc>
        <w:tc>
          <w:tcPr>
            <w:tcW w:w="597" w:type="pct"/>
            <w:vAlign w:val="center"/>
          </w:tcPr>
          <w:p w:rsidR="00EF5303" w:rsidRPr="00926754" w:rsidRDefault="00EF5303" w:rsidP="00926754">
            <w:pPr>
              <w:adjustRightInd w:val="0"/>
              <w:snapToGrid w:val="0"/>
              <w:jc w:val="center"/>
              <w:rPr>
                <w:sz w:val="24"/>
              </w:rPr>
            </w:pPr>
            <w:r w:rsidRPr="00926754">
              <w:rPr>
                <w:rFonts w:hAnsi="標楷體"/>
                <w:sz w:val="24"/>
              </w:rPr>
              <w:t>檢查方法</w:t>
            </w:r>
          </w:p>
        </w:tc>
        <w:tc>
          <w:tcPr>
            <w:tcW w:w="427" w:type="pct"/>
            <w:vAlign w:val="center"/>
          </w:tcPr>
          <w:p w:rsidR="00EF5303" w:rsidRPr="00926754" w:rsidRDefault="00EF5303" w:rsidP="00926754">
            <w:pPr>
              <w:adjustRightInd w:val="0"/>
              <w:snapToGrid w:val="0"/>
              <w:jc w:val="center"/>
              <w:rPr>
                <w:sz w:val="24"/>
              </w:rPr>
            </w:pPr>
            <w:r w:rsidRPr="00926754">
              <w:rPr>
                <w:rFonts w:hAnsi="標楷體"/>
                <w:sz w:val="24"/>
              </w:rPr>
              <w:t>檢查頻率</w:t>
            </w:r>
          </w:p>
        </w:tc>
        <w:tc>
          <w:tcPr>
            <w:tcW w:w="726" w:type="pct"/>
            <w:vAlign w:val="center"/>
          </w:tcPr>
          <w:p w:rsidR="00EF5303" w:rsidRPr="00926754" w:rsidRDefault="00EF5303" w:rsidP="00926754">
            <w:pPr>
              <w:adjustRightInd w:val="0"/>
              <w:snapToGrid w:val="0"/>
              <w:jc w:val="center"/>
              <w:rPr>
                <w:sz w:val="24"/>
              </w:rPr>
            </w:pPr>
            <w:r w:rsidRPr="00926754">
              <w:rPr>
                <w:rFonts w:hAnsi="標楷體"/>
                <w:sz w:val="24"/>
              </w:rPr>
              <w:t>不合標準值之處理方法</w:t>
            </w:r>
          </w:p>
        </w:tc>
        <w:tc>
          <w:tcPr>
            <w:tcW w:w="555" w:type="pct"/>
            <w:vAlign w:val="center"/>
          </w:tcPr>
          <w:p w:rsidR="00EF5303" w:rsidRPr="00926754" w:rsidRDefault="00EF5303" w:rsidP="00926754">
            <w:pPr>
              <w:adjustRightInd w:val="0"/>
              <w:snapToGrid w:val="0"/>
              <w:jc w:val="center"/>
              <w:rPr>
                <w:sz w:val="24"/>
              </w:rPr>
            </w:pPr>
            <w:r w:rsidRPr="00926754">
              <w:rPr>
                <w:rFonts w:hAnsi="標楷體"/>
                <w:sz w:val="24"/>
              </w:rPr>
              <w:t>管理記錄</w:t>
            </w:r>
          </w:p>
        </w:tc>
        <w:tc>
          <w:tcPr>
            <w:tcW w:w="295" w:type="pct"/>
            <w:vAlign w:val="center"/>
          </w:tcPr>
          <w:p w:rsidR="00EF5303" w:rsidRPr="00926754" w:rsidRDefault="00EF5303" w:rsidP="00926754">
            <w:pPr>
              <w:adjustRightInd w:val="0"/>
              <w:snapToGrid w:val="0"/>
              <w:jc w:val="center"/>
              <w:rPr>
                <w:sz w:val="24"/>
              </w:rPr>
            </w:pPr>
            <w:r w:rsidRPr="00926754">
              <w:rPr>
                <w:rFonts w:hAnsi="標楷體"/>
                <w:sz w:val="24"/>
              </w:rPr>
              <w:t>備註</w:t>
            </w:r>
          </w:p>
        </w:tc>
      </w:tr>
      <w:tr w:rsidR="00926754" w:rsidRPr="00926754">
        <w:trPr>
          <w:cantSplit/>
          <w:trHeight w:val="524"/>
          <w:jc w:val="center"/>
        </w:trPr>
        <w:tc>
          <w:tcPr>
            <w:tcW w:w="105" w:type="pct"/>
            <w:vMerge w:val="restart"/>
            <w:vAlign w:val="center"/>
          </w:tcPr>
          <w:p w:rsidR="00EF5303" w:rsidRPr="00926754" w:rsidRDefault="00EF5303" w:rsidP="00926754">
            <w:pPr>
              <w:adjustRightInd w:val="0"/>
              <w:snapToGrid w:val="0"/>
              <w:jc w:val="both"/>
              <w:rPr>
                <w:sz w:val="24"/>
              </w:rPr>
            </w:pPr>
            <w:r w:rsidRPr="00926754">
              <w:rPr>
                <w:rFonts w:hAnsi="標楷體"/>
                <w:sz w:val="24"/>
              </w:rPr>
              <w:t>試車階段</w:t>
            </w:r>
          </w:p>
          <w:p w:rsidR="00EF5303" w:rsidRPr="00926754" w:rsidRDefault="00EF5303" w:rsidP="00926754">
            <w:pPr>
              <w:adjustRightInd w:val="0"/>
              <w:snapToGrid w:val="0"/>
              <w:jc w:val="both"/>
              <w:rPr>
                <w:sz w:val="24"/>
              </w:rPr>
            </w:pPr>
          </w:p>
        </w:tc>
        <w:tc>
          <w:tcPr>
            <w:tcW w:w="204" w:type="pct"/>
            <w:vMerge w:val="restart"/>
            <w:vAlign w:val="center"/>
          </w:tcPr>
          <w:p w:rsidR="00EF5303" w:rsidRPr="00926754" w:rsidRDefault="00EF5303" w:rsidP="00926754">
            <w:pPr>
              <w:adjustRightInd w:val="0"/>
              <w:snapToGrid w:val="0"/>
              <w:jc w:val="distribute"/>
              <w:rPr>
                <w:sz w:val="24"/>
              </w:rPr>
            </w:pPr>
            <w:r w:rsidRPr="00926754">
              <w:rPr>
                <w:rFonts w:hAnsi="標楷體"/>
                <w:sz w:val="24"/>
              </w:rPr>
              <w:t>與車廂相</w:t>
            </w:r>
          </w:p>
          <w:p w:rsidR="00EF5303" w:rsidRPr="00926754" w:rsidRDefault="00EF5303" w:rsidP="00926754">
            <w:pPr>
              <w:adjustRightInd w:val="0"/>
              <w:snapToGrid w:val="0"/>
              <w:jc w:val="distribute"/>
              <w:rPr>
                <w:sz w:val="24"/>
              </w:rPr>
            </w:pPr>
            <w:r w:rsidRPr="00926754">
              <w:rPr>
                <w:rFonts w:hAnsi="標楷體"/>
                <w:sz w:val="24"/>
              </w:rPr>
              <w:t>關</w:t>
            </w: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附加功能</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rFonts w:hAnsi="標楷體"/>
                <w:sz w:val="24"/>
              </w:rPr>
              <w:t>依據規範書所示之功能</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試車完成前</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目視</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r w:rsidR="00926754" w:rsidRPr="00926754">
        <w:trPr>
          <w:cantSplit/>
          <w:jc w:val="center"/>
        </w:trPr>
        <w:tc>
          <w:tcPr>
            <w:tcW w:w="105" w:type="pct"/>
            <w:vMerge/>
            <w:vAlign w:val="center"/>
          </w:tcPr>
          <w:p w:rsidR="00EF5303" w:rsidRPr="00926754" w:rsidRDefault="00EF5303" w:rsidP="00926754">
            <w:pPr>
              <w:adjustRightInd w:val="0"/>
              <w:snapToGrid w:val="0"/>
              <w:jc w:val="both"/>
              <w:rPr>
                <w:sz w:val="24"/>
              </w:rPr>
            </w:pPr>
          </w:p>
        </w:tc>
        <w:tc>
          <w:tcPr>
            <w:tcW w:w="204" w:type="pct"/>
            <w:vMerge/>
            <w:vAlign w:val="center"/>
          </w:tcPr>
          <w:p w:rsidR="00EF5303" w:rsidRPr="00926754" w:rsidRDefault="00EF5303" w:rsidP="00926754">
            <w:pPr>
              <w:adjustRightInd w:val="0"/>
              <w:snapToGrid w:val="0"/>
              <w:jc w:val="distribute"/>
              <w:rPr>
                <w:sz w:val="24"/>
              </w:rPr>
            </w:pP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車廂清潔</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sz w:val="24"/>
              </w:rPr>
              <w:t>1.</w:t>
            </w:r>
            <w:r w:rsidRPr="00926754">
              <w:rPr>
                <w:rFonts w:hAnsi="標楷體"/>
                <w:sz w:val="24"/>
              </w:rPr>
              <w:t>廂上清理</w:t>
            </w:r>
          </w:p>
          <w:p w:rsidR="00EF5303" w:rsidRPr="00926754" w:rsidRDefault="00EF5303" w:rsidP="00926754">
            <w:pPr>
              <w:framePr w:hSpace="180" w:wrap="around" w:vAnchor="text" w:hAnchor="page" w:x="1319" w:y="1"/>
              <w:adjustRightInd w:val="0"/>
              <w:snapToGrid w:val="0"/>
              <w:jc w:val="both"/>
              <w:rPr>
                <w:sz w:val="24"/>
              </w:rPr>
            </w:pPr>
            <w:r w:rsidRPr="00926754">
              <w:rPr>
                <w:sz w:val="24"/>
              </w:rPr>
              <w:t>2.</w:t>
            </w:r>
            <w:r w:rsidRPr="00926754">
              <w:rPr>
                <w:rFonts w:hAnsi="標楷體"/>
                <w:sz w:val="24"/>
              </w:rPr>
              <w:t>廂內清理</w:t>
            </w:r>
          </w:p>
          <w:p w:rsidR="00EF5303" w:rsidRPr="00926754" w:rsidRDefault="00EF5303" w:rsidP="00926754">
            <w:pPr>
              <w:framePr w:hSpace="180" w:wrap="around" w:vAnchor="text" w:hAnchor="page" w:x="1319" w:y="1"/>
              <w:adjustRightInd w:val="0"/>
              <w:snapToGrid w:val="0"/>
              <w:jc w:val="both"/>
              <w:rPr>
                <w:sz w:val="24"/>
              </w:rPr>
            </w:pPr>
            <w:r w:rsidRPr="00926754">
              <w:rPr>
                <w:sz w:val="24"/>
              </w:rPr>
              <w:t>3.</w:t>
            </w:r>
            <w:r w:rsidRPr="00926754">
              <w:rPr>
                <w:rFonts w:hAnsi="標楷體"/>
                <w:sz w:val="24"/>
              </w:rPr>
              <w:t>天蓋清理</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試車完成前</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目視</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r w:rsidR="00926754" w:rsidRPr="00926754">
        <w:trPr>
          <w:cantSplit/>
          <w:jc w:val="center"/>
        </w:trPr>
        <w:tc>
          <w:tcPr>
            <w:tcW w:w="105" w:type="pct"/>
            <w:vMerge/>
            <w:vAlign w:val="center"/>
          </w:tcPr>
          <w:p w:rsidR="00EF5303" w:rsidRPr="00926754" w:rsidRDefault="00EF5303" w:rsidP="00926754">
            <w:pPr>
              <w:adjustRightInd w:val="0"/>
              <w:snapToGrid w:val="0"/>
              <w:jc w:val="both"/>
              <w:rPr>
                <w:sz w:val="24"/>
              </w:rPr>
            </w:pPr>
          </w:p>
        </w:tc>
        <w:tc>
          <w:tcPr>
            <w:tcW w:w="204" w:type="pct"/>
            <w:vMerge/>
            <w:vAlign w:val="center"/>
          </w:tcPr>
          <w:p w:rsidR="00EF5303" w:rsidRPr="00926754" w:rsidRDefault="00EF5303" w:rsidP="00926754">
            <w:pPr>
              <w:adjustRightInd w:val="0"/>
              <w:snapToGrid w:val="0"/>
              <w:jc w:val="distribute"/>
              <w:rPr>
                <w:sz w:val="24"/>
              </w:rPr>
            </w:pP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運轉狀況</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sz w:val="24"/>
              </w:rPr>
              <w:t>1.</w:t>
            </w:r>
            <w:r w:rsidRPr="00926754">
              <w:rPr>
                <w:rFonts w:hAnsi="標楷體"/>
                <w:sz w:val="24"/>
              </w:rPr>
              <w:t>無異聲</w:t>
            </w:r>
          </w:p>
          <w:p w:rsidR="00EF5303" w:rsidRPr="00926754" w:rsidRDefault="00EF5303" w:rsidP="00926754">
            <w:pPr>
              <w:framePr w:hSpace="180" w:wrap="around" w:vAnchor="text" w:hAnchor="page" w:x="1319" w:y="1"/>
              <w:adjustRightInd w:val="0"/>
              <w:snapToGrid w:val="0"/>
              <w:jc w:val="both"/>
              <w:rPr>
                <w:sz w:val="24"/>
              </w:rPr>
            </w:pPr>
            <w:r w:rsidRPr="00926754">
              <w:rPr>
                <w:sz w:val="24"/>
              </w:rPr>
              <w:t>2.</w:t>
            </w:r>
            <w:r w:rsidRPr="00926754">
              <w:rPr>
                <w:rFonts w:hAnsi="標楷體"/>
                <w:sz w:val="24"/>
              </w:rPr>
              <w:t>無震動</w:t>
            </w:r>
          </w:p>
          <w:p w:rsidR="00EF5303" w:rsidRPr="00926754" w:rsidRDefault="00EF5303" w:rsidP="00926754">
            <w:pPr>
              <w:framePr w:hSpace="180" w:wrap="around" w:vAnchor="text" w:hAnchor="page" w:x="1319" w:y="1"/>
              <w:adjustRightInd w:val="0"/>
              <w:snapToGrid w:val="0"/>
              <w:ind w:left="114" w:hanging="114"/>
              <w:jc w:val="both"/>
              <w:rPr>
                <w:sz w:val="24"/>
              </w:rPr>
            </w:pPr>
            <w:r w:rsidRPr="00926754">
              <w:rPr>
                <w:sz w:val="24"/>
              </w:rPr>
              <w:t>3.</w:t>
            </w:r>
            <w:r w:rsidRPr="00926754">
              <w:rPr>
                <w:rFonts w:hAnsi="標楷體"/>
                <w:sz w:val="24"/>
              </w:rPr>
              <w:t>無共鳴</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高速運轉時</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聽聞</w:t>
            </w:r>
          </w:p>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感覺</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重新調整施工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r w:rsidR="00926754" w:rsidRPr="00926754">
        <w:trPr>
          <w:cantSplit/>
          <w:trHeight w:val="550"/>
          <w:jc w:val="center"/>
        </w:trPr>
        <w:tc>
          <w:tcPr>
            <w:tcW w:w="105" w:type="pct"/>
            <w:vMerge/>
            <w:vAlign w:val="center"/>
          </w:tcPr>
          <w:p w:rsidR="00926754" w:rsidRPr="00926754" w:rsidRDefault="00926754" w:rsidP="00926754">
            <w:pPr>
              <w:adjustRightInd w:val="0"/>
              <w:snapToGrid w:val="0"/>
              <w:jc w:val="both"/>
              <w:rPr>
                <w:sz w:val="24"/>
              </w:rPr>
            </w:pPr>
          </w:p>
        </w:tc>
        <w:tc>
          <w:tcPr>
            <w:tcW w:w="204" w:type="pct"/>
            <w:vMerge/>
            <w:vAlign w:val="center"/>
          </w:tcPr>
          <w:p w:rsidR="00926754" w:rsidRPr="00926754" w:rsidRDefault="00926754" w:rsidP="00926754">
            <w:pPr>
              <w:adjustRightInd w:val="0"/>
              <w:snapToGrid w:val="0"/>
              <w:jc w:val="both"/>
              <w:rPr>
                <w:sz w:val="24"/>
              </w:rPr>
            </w:pPr>
          </w:p>
        </w:tc>
        <w:tc>
          <w:tcPr>
            <w:tcW w:w="467"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rFonts w:hAnsi="標楷體"/>
                <w:sz w:val="24"/>
              </w:rPr>
              <w:t>對講機</w:t>
            </w:r>
          </w:p>
        </w:tc>
        <w:tc>
          <w:tcPr>
            <w:tcW w:w="1069" w:type="pct"/>
            <w:vAlign w:val="center"/>
          </w:tcPr>
          <w:p w:rsidR="00926754" w:rsidRPr="00926754" w:rsidRDefault="00926754" w:rsidP="00926754">
            <w:pPr>
              <w:framePr w:hSpace="180" w:wrap="around" w:vAnchor="text" w:hAnchor="page" w:x="1319" w:y="1"/>
              <w:adjustRightInd w:val="0"/>
              <w:snapToGrid w:val="0"/>
              <w:jc w:val="both"/>
              <w:rPr>
                <w:sz w:val="24"/>
              </w:rPr>
            </w:pPr>
            <w:r w:rsidRPr="00926754">
              <w:rPr>
                <w:rFonts w:hAnsi="標楷體"/>
                <w:sz w:val="24"/>
              </w:rPr>
              <w:t>暢通、無雜訊</w:t>
            </w:r>
          </w:p>
        </w:tc>
        <w:tc>
          <w:tcPr>
            <w:tcW w:w="555"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rFonts w:hAnsi="標楷體"/>
                <w:sz w:val="24"/>
              </w:rPr>
              <w:t>試車完成前</w:t>
            </w:r>
          </w:p>
        </w:tc>
        <w:tc>
          <w:tcPr>
            <w:tcW w:w="597"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rFonts w:hAnsi="標楷體"/>
                <w:sz w:val="24"/>
              </w:rPr>
              <w:t>聽聞</w:t>
            </w:r>
          </w:p>
        </w:tc>
        <w:tc>
          <w:tcPr>
            <w:tcW w:w="427"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rFonts w:hAnsi="標楷體"/>
                <w:sz w:val="24"/>
              </w:rPr>
              <w:t>重新調整施工</w:t>
            </w:r>
          </w:p>
        </w:tc>
        <w:tc>
          <w:tcPr>
            <w:tcW w:w="555" w:type="pct"/>
            <w:vAlign w:val="center"/>
          </w:tcPr>
          <w:p w:rsidR="00926754" w:rsidRPr="00926754" w:rsidRDefault="00926754"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926754" w:rsidRPr="00926754" w:rsidRDefault="00926754" w:rsidP="00926754">
            <w:pPr>
              <w:framePr w:hSpace="180" w:wrap="around" w:vAnchor="text" w:hAnchor="page" w:x="1319" w:y="1"/>
              <w:adjustRightInd w:val="0"/>
              <w:snapToGrid w:val="0"/>
              <w:jc w:val="center"/>
              <w:rPr>
                <w:sz w:val="24"/>
              </w:rPr>
            </w:pPr>
          </w:p>
        </w:tc>
      </w:tr>
      <w:tr w:rsidR="00926754" w:rsidRPr="00926754">
        <w:trPr>
          <w:cantSplit/>
          <w:trHeight w:val="631"/>
          <w:jc w:val="center"/>
        </w:trPr>
        <w:tc>
          <w:tcPr>
            <w:tcW w:w="105" w:type="pct"/>
            <w:vMerge/>
            <w:vAlign w:val="center"/>
          </w:tcPr>
          <w:p w:rsidR="00EF5303" w:rsidRPr="00926754" w:rsidRDefault="00EF5303" w:rsidP="00926754">
            <w:pPr>
              <w:adjustRightInd w:val="0"/>
              <w:snapToGrid w:val="0"/>
              <w:jc w:val="both"/>
              <w:rPr>
                <w:sz w:val="24"/>
              </w:rPr>
            </w:pPr>
          </w:p>
        </w:tc>
        <w:tc>
          <w:tcPr>
            <w:tcW w:w="204" w:type="pct"/>
            <w:vMerge w:val="restart"/>
            <w:vAlign w:val="center"/>
          </w:tcPr>
          <w:p w:rsidR="00EF5303" w:rsidRPr="00926754" w:rsidRDefault="00EF5303" w:rsidP="00926754">
            <w:pPr>
              <w:adjustRightInd w:val="0"/>
              <w:snapToGrid w:val="0"/>
              <w:jc w:val="distribute"/>
              <w:rPr>
                <w:sz w:val="24"/>
              </w:rPr>
            </w:pPr>
            <w:r w:rsidRPr="00926754">
              <w:rPr>
                <w:rFonts w:hAnsi="標楷體"/>
                <w:sz w:val="24"/>
              </w:rPr>
              <w:t>與乘場相關</w:t>
            </w: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終點開關</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rFonts w:hAnsi="標楷體"/>
                <w:sz w:val="24"/>
              </w:rPr>
              <w:t>功能正常</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低速運轉時</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實際操作</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重新調整施工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r w:rsidR="00926754" w:rsidRPr="00926754">
        <w:trPr>
          <w:cantSplit/>
          <w:jc w:val="center"/>
        </w:trPr>
        <w:tc>
          <w:tcPr>
            <w:tcW w:w="105" w:type="pct"/>
            <w:vMerge/>
            <w:vAlign w:val="center"/>
          </w:tcPr>
          <w:p w:rsidR="00EF5303" w:rsidRPr="00926754" w:rsidRDefault="00EF5303" w:rsidP="00926754">
            <w:pPr>
              <w:adjustRightInd w:val="0"/>
              <w:snapToGrid w:val="0"/>
              <w:jc w:val="both"/>
              <w:rPr>
                <w:sz w:val="24"/>
              </w:rPr>
            </w:pPr>
          </w:p>
        </w:tc>
        <w:tc>
          <w:tcPr>
            <w:tcW w:w="204" w:type="pct"/>
            <w:vMerge/>
            <w:vAlign w:val="center"/>
          </w:tcPr>
          <w:p w:rsidR="00EF5303" w:rsidRPr="00926754" w:rsidRDefault="00EF5303" w:rsidP="00926754">
            <w:pPr>
              <w:adjustRightInd w:val="0"/>
              <w:snapToGrid w:val="0"/>
              <w:jc w:val="distribute"/>
              <w:rPr>
                <w:sz w:val="24"/>
              </w:rPr>
            </w:pP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乘場門</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sz w:val="24"/>
              </w:rPr>
              <w:t>1.</w:t>
            </w:r>
            <w:r w:rsidRPr="00926754">
              <w:rPr>
                <w:rFonts w:hAnsi="標楷體"/>
                <w:sz w:val="24"/>
              </w:rPr>
              <w:t>電動開門時，乘場門不可凸出門框</w:t>
            </w:r>
          </w:p>
          <w:p w:rsidR="00EF5303" w:rsidRPr="00926754" w:rsidRDefault="00EF5303" w:rsidP="00926754">
            <w:pPr>
              <w:framePr w:hSpace="180" w:wrap="around" w:vAnchor="text" w:hAnchor="page" w:x="1319" w:y="1"/>
              <w:adjustRightInd w:val="0"/>
              <w:snapToGrid w:val="0"/>
              <w:jc w:val="both"/>
              <w:rPr>
                <w:sz w:val="24"/>
              </w:rPr>
            </w:pPr>
            <w:r w:rsidRPr="00926754">
              <w:rPr>
                <w:sz w:val="24"/>
              </w:rPr>
              <w:t>2.</w:t>
            </w:r>
            <w:r w:rsidRPr="00926754">
              <w:rPr>
                <w:rFonts w:hAnsi="標楷體"/>
                <w:sz w:val="24"/>
              </w:rPr>
              <w:t>不可有碰撞聲</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低速運轉時</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實際操作</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重新調整施工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r w:rsidR="00926754" w:rsidRPr="00926754">
        <w:trPr>
          <w:cantSplit/>
          <w:jc w:val="center"/>
        </w:trPr>
        <w:tc>
          <w:tcPr>
            <w:tcW w:w="105" w:type="pct"/>
            <w:vMerge/>
            <w:vAlign w:val="center"/>
          </w:tcPr>
          <w:p w:rsidR="00EF5303" w:rsidRPr="00926754" w:rsidRDefault="00EF5303" w:rsidP="00926754">
            <w:pPr>
              <w:adjustRightInd w:val="0"/>
              <w:snapToGrid w:val="0"/>
              <w:jc w:val="both"/>
              <w:rPr>
                <w:sz w:val="24"/>
              </w:rPr>
            </w:pPr>
          </w:p>
        </w:tc>
        <w:tc>
          <w:tcPr>
            <w:tcW w:w="204" w:type="pct"/>
            <w:vMerge/>
            <w:vAlign w:val="center"/>
          </w:tcPr>
          <w:p w:rsidR="00EF5303" w:rsidRPr="00926754" w:rsidRDefault="00EF5303" w:rsidP="00926754">
            <w:pPr>
              <w:adjustRightInd w:val="0"/>
              <w:snapToGrid w:val="0"/>
              <w:jc w:val="both"/>
              <w:rPr>
                <w:sz w:val="24"/>
              </w:rPr>
            </w:pPr>
          </w:p>
        </w:tc>
        <w:tc>
          <w:tcPr>
            <w:tcW w:w="46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指示器</w:t>
            </w:r>
          </w:p>
        </w:tc>
        <w:tc>
          <w:tcPr>
            <w:tcW w:w="1069" w:type="pct"/>
            <w:vAlign w:val="center"/>
          </w:tcPr>
          <w:p w:rsidR="00EF5303" w:rsidRPr="00926754" w:rsidRDefault="00EF5303" w:rsidP="00926754">
            <w:pPr>
              <w:framePr w:hSpace="180" w:wrap="around" w:vAnchor="text" w:hAnchor="page" w:x="1319" w:y="1"/>
              <w:adjustRightInd w:val="0"/>
              <w:snapToGrid w:val="0"/>
              <w:jc w:val="both"/>
              <w:rPr>
                <w:sz w:val="24"/>
              </w:rPr>
            </w:pPr>
            <w:r w:rsidRPr="00926754">
              <w:rPr>
                <w:sz w:val="24"/>
              </w:rPr>
              <w:t>1.</w:t>
            </w:r>
            <w:r w:rsidRPr="00926754">
              <w:rPr>
                <w:rFonts w:hAnsi="標楷體"/>
                <w:sz w:val="24"/>
              </w:rPr>
              <w:t>功能正常</w:t>
            </w:r>
          </w:p>
          <w:p w:rsidR="00EF5303" w:rsidRPr="00926754" w:rsidRDefault="00EF5303" w:rsidP="00926754">
            <w:pPr>
              <w:framePr w:hSpace="180" w:wrap="around" w:vAnchor="text" w:hAnchor="page" w:x="1319" w:y="1"/>
              <w:adjustRightInd w:val="0"/>
              <w:snapToGrid w:val="0"/>
              <w:jc w:val="both"/>
              <w:rPr>
                <w:sz w:val="24"/>
              </w:rPr>
            </w:pPr>
            <w:r w:rsidRPr="00926754">
              <w:rPr>
                <w:sz w:val="24"/>
              </w:rPr>
              <w:t>2.</w:t>
            </w:r>
            <w:r w:rsidRPr="00926754">
              <w:rPr>
                <w:rFonts w:hAnsi="標楷體"/>
                <w:sz w:val="24"/>
              </w:rPr>
              <w:t>垂直度</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高速運轉時</w:t>
            </w:r>
          </w:p>
        </w:tc>
        <w:tc>
          <w:tcPr>
            <w:tcW w:w="59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檢視</w:t>
            </w:r>
          </w:p>
        </w:tc>
        <w:tc>
          <w:tcPr>
            <w:tcW w:w="427"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sz w:val="24"/>
              </w:rPr>
              <w:t>1</w:t>
            </w:r>
            <w:r w:rsidRPr="00926754">
              <w:rPr>
                <w:rFonts w:hAnsi="標楷體"/>
                <w:sz w:val="24"/>
              </w:rPr>
              <w:t>次</w:t>
            </w:r>
          </w:p>
        </w:tc>
        <w:tc>
          <w:tcPr>
            <w:tcW w:w="726"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重新調整施工</w:t>
            </w:r>
          </w:p>
        </w:tc>
        <w:tc>
          <w:tcPr>
            <w:tcW w:w="555" w:type="pct"/>
            <w:vAlign w:val="center"/>
          </w:tcPr>
          <w:p w:rsidR="00EF5303" w:rsidRPr="00926754" w:rsidRDefault="00EF5303" w:rsidP="00926754">
            <w:pPr>
              <w:framePr w:hSpace="180" w:wrap="around" w:vAnchor="text" w:hAnchor="page" w:x="1319" w:y="1"/>
              <w:adjustRightInd w:val="0"/>
              <w:snapToGrid w:val="0"/>
              <w:jc w:val="center"/>
              <w:rPr>
                <w:sz w:val="24"/>
              </w:rPr>
            </w:pPr>
            <w:r w:rsidRPr="00926754">
              <w:rPr>
                <w:rFonts w:hAnsi="標楷體"/>
                <w:sz w:val="24"/>
              </w:rPr>
              <w:t>竣工檢查表</w:t>
            </w:r>
          </w:p>
        </w:tc>
        <w:tc>
          <w:tcPr>
            <w:tcW w:w="295" w:type="pct"/>
            <w:vAlign w:val="center"/>
          </w:tcPr>
          <w:p w:rsidR="00EF5303" w:rsidRPr="00926754" w:rsidRDefault="00EF5303" w:rsidP="00926754">
            <w:pPr>
              <w:framePr w:hSpace="180" w:wrap="around" w:vAnchor="text" w:hAnchor="page" w:x="1319" w:y="1"/>
              <w:adjustRightInd w:val="0"/>
              <w:snapToGrid w:val="0"/>
              <w:jc w:val="center"/>
              <w:rPr>
                <w:sz w:val="24"/>
              </w:rPr>
            </w:pPr>
          </w:p>
        </w:tc>
      </w:tr>
    </w:tbl>
    <w:p w:rsidR="00F93978" w:rsidRDefault="00F93978">
      <w:pPr>
        <w:rPr>
          <w:rFonts w:ascii="標楷體" w:hAnsi="標楷體"/>
        </w:rPr>
      </w:pPr>
      <w:r>
        <w:rPr>
          <w:rFonts w:ascii="標楷體" w:hAns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8"/>
        <w:gridCol w:w="526"/>
        <w:gridCol w:w="1305"/>
        <w:gridCol w:w="2651"/>
        <w:gridCol w:w="1589"/>
        <w:gridCol w:w="1920"/>
        <w:gridCol w:w="1201"/>
        <w:gridCol w:w="1920"/>
        <w:gridCol w:w="1681"/>
        <w:gridCol w:w="827"/>
      </w:tblGrid>
      <w:tr w:rsidR="00F93978" w:rsidRPr="00D804EE">
        <w:trPr>
          <w:cantSplit/>
          <w:trHeight w:val="520"/>
          <w:jc w:val="center"/>
        </w:trPr>
        <w:tc>
          <w:tcPr>
            <w:tcW w:w="5000" w:type="pct"/>
            <w:gridSpan w:val="10"/>
            <w:vAlign w:val="center"/>
          </w:tcPr>
          <w:p w:rsidR="00F93978" w:rsidRPr="00D804EE" w:rsidRDefault="00F93978" w:rsidP="00D804EE">
            <w:pPr>
              <w:adjustRightInd w:val="0"/>
              <w:snapToGrid w:val="0"/>
              <w:jc w:val="center"/>
              <w:rPr>
                <w:sz w:val="24"/>
              </w:rPr>
            </w:pPr>
            <w:r w:rsidRPr="00D804EE">
              <w:rPr>
                <w:sz w:val="24"/>
              </w:rPr>
              <w:br w:type="page"/>
            </w:r>
            <w:r w:rsidRPr="00D804EE">
              <w:rPr>
                <w:rFonts w:hAnsi="標楷體"/>
                <w:sz w:val="24"/>
              </w:rPr>
              <w:t>電梯工程之施工品質管理</w:t>
            </w:r>
            <w:r w:rsidR="00DC7AD6" w:rsidRPr="00D804EE">
              <w:rPr>
                <w:rFonts w:hAnsi="標楷體"/>
                <w:sz w:val="24"/>
              </w:rPr>
              <w:t>標準</w:t>
            </w:r>
          </w:p>
        </w:tc>
      </w:tr>
      <w:tr w:rsidR="00EF5303" w:rsidRPr="00D804EE">
        <w:trPr>
          <w:cantSplit/>
          <w:trHeight w:val="836"/>
          <w:jc w:val="center"/>
        </w:trPr>
        <w:tc>
          <w:tcPr>
            <w:tcW w:w="343" w:type="pct"/>
            <w:gridSpan w:val="2"/>
            <w:vAlign w:val="center"/>
          </w:tcPr>
          <w:p w:rsidR="00EF5303" w:rsidRPr="00D804EE" w:rsidRDefault="00EF5303" w:rsidP="00D804EE">
            <w:pPr>
              <w:adjustRightInd w:val="0"/>
              <w:snapToGrid w:val="0"/>
              <w:jc w:val="center"/>
              <w:rPr>
                <w:sz w:val="24"/>
              </w:rPr>
            </w:pPr>
            <w:r w:rsidRPr="00D804EE">
              <w:rPr>
                <w:rFonts w:hAnsi="標楷體"/>
                <w:sz w:val="24"/>
              </w:rPr>
              <w:t>工程</w:t>
            </w:r>
          </w:p>
          <w:p w:rsidR="00EF5303" w:rsidRPr="00D804EE" w:rsidRDefault="00EF5303" w:rsidP="00D804EE">
            <w:pPr>
              <w:adjustRightInd w:val="0"/>
              <w:snapToGrid w:val="0"/>
              <w:jc w:val="center"/>
              <w:rPr>
                <w:sz w:val="24"/>
              </w:rPr>
            </w:pPr>
            <w:r w:rsidRPr="00D804EE">
              <w:rPr>
                <w:rFonts w:hAnsi="標楷體"/>
                <w:sz w:val="24"/>
              </w:rPr>
              <w:t>項目</w:t>
            </w:r>
          </w:p>
        </w:tc>
        <w:tc>
          <w:tcPr>
            <w:tcW w:w="464" w:type="pct"/>
            <w:vAlign w:val="center"/>
          </w:tcPr>
          <w:p w:rsidR="00EF5303" w:rsidRPr="00D804EE" w:rsidRDefault="00EF5303" w:rsidP="00D804EE">
            <w:pPr>
              <w:adjustRightInd w:val="0"/>
              <w:snapToGrid w:val="0"/>
              <w:jc w:val="center"/>
              <w:rPr>
                <w:sz w:val="24"/>
              </w:rPr>
            </w:pPr>
            <w:r w:rsidRPr="00D804EE">
              <w:rPr>
                <w:rFonts w:hAnsi="標楷體"/>
                <w:sz w:val="24"/>
              </w:rPr>
              <w:t>管理項目</w:t>
            </w:r>
          </w:p>
        </w:tc>
        <w:tc>
          <w:tcPr>
            <w:tcW w:w="943" w:type="pct"/>
            <w:vAlign w:val="center"/>
          </w:tcPr>
          <w:p w:rsidR="00EF5303" w:rsidRPr="00D804EE" w:rsidRDefault="00EF5303" w:rsidP="00D804EE">
            <w:pPr>
              <w:adjustRightInd w:val="0"/>
              <w:snapToGrid w:val="0"/>
              <w:jc w:val="center"/>
              <w:rPr>
                <w:sz w:val="24"/>
              </w:rPr>
            </w:pPr>
            <w:r w:rsidRPr="00D804EE">
              <w:rPr>
                <w:rFonts w:hAnsi="標楷體"/>
                <w:sz w:val="24"/>
              </w:rPr>
              <w:t>管理標準</w:t>
            </w:r>
          </w:p>
        </w:tc>
        <w:tc>
          <w:tcPr>
            <w:tcW w:w="565" w:type="pct"/>
            <w:vAlign w:val="center"/>
          </w:tcPr>
          <w:p w:rsidR="00EF5303" w:rsidRPr="00D804EE" w:rsidRDefault="00EF5303" w:rsidP="00D804EE">
            <w:pPr>
              <w:adjustRightInd w:val="0"/>
              <w:snapToGrid w:val="0"/>
              <w:jc w:val="center"/>
              <w:rPr>
                <w:sz w:val="24"/>
              </w:rPr>
            </w:pPr>
            <w:r w:rsidRPr="00D804EE">
              <w:rPr>
                <w:rFonts w:hAnsi="標楷體"/>
                <w:sz w:val="24"/>
              </w:rPr>
              <w:t>檢查時機</w:t>
            </w:r>
          </w:p>
        </w:tc>
        <w:tc>
          <w:tcPr>
            <w:tcW w:w="683" w:type="pct"/>
            <w:vAlign w:val="center"/>
          </w:tcPr>
          <w:p w:rsidR="00EF5303" w:rsidRPr="00D804EE" w:rsidRDefault="00EF5303" w:rsidP="00D804EE">
            <w:pPr>
              <w:adjustRightInd w:val="0"/>
              <w:snapToGrid w:val="0"/>
              <w:jc w:val="center"/>
              <w:rPr>
                <w:sz w:val="24"/>
              </w:rPr>
            </w:pPr>
            <w:r w:rsidRPr="00D804EE">
              <w:rPr>
                <w:rFonts w:hAnsi="標楷體"/>
                <w:sz w:val="24"/>
              </w:rPr>
              <w:t>檢查方法</w:t>
            </w:r>
          </w:p>
        </w:tc>
        <w:tc>
          <w:tcPr>
            <w:tcW w:w="427" w:type="pct"/>
            <w:vAlign w:val="center"/>
          </w:tcPr>
          <w:p w:rsidR="00EF5303" w:rsidRPr="00D804EE" w:rsidRDefault="00EF5303" w:rsidP="00D804EE">
            <w:pPr>
              <w:adjustRightInd w:val="0"/>
              <w:snapToGrid w:val="0"/>
              <w:jc w:val="center"/>
              <w:rPr>
                <w:sz w:val="24"/>
              </w:rPr>
            </w:pPr>
            <w:r w:rsidRPr="00D804EE">
              <w:rPr>
                <w:rFonts w:hAnsi="標楷體"/>
                <w:sz w:val="24"/>
              </w:rPr>
              <w:t>檢查頻率</w:t>
            </w:r>
          </w:p>
        </w:tc>
        <w:tc>
          <w:tcPr>
            <w:tcW w:w="683" w:type="pct"/>
            <w:vAlign w:val="center"/>
          </w:tcPr>
          <w:p w:rsidR="00EF5303" w:rsidRPr="00D804EE" w:rsidRDefault="00EF5303" w:rsidP="00D804EE">
            <w:pPr>
              <w:adjustRightInd w:val="0"/>
              <w:snapToGrid w:val="0"/>
              <w:jc w:val="center"/>
              <w:rPr>
                <w:sz w:val="24"/>
              </w:rPr>
            </w:pPr>
            <w:r w:rsidRPr="00D804EE">
              <w:rPr>
                <w:rFonts w:hAnsi="標楷體"/>
                <w:sz w:val="24"/>
              </w:rPr>
              <w:t>不合標準值之處理方法</w:t>
            </w:r>
          </w:p>
        </w:tc>
        <w:tc>
          <w:tcPr>
            <w:tcW w:w="598" w:type="pct"/>
            <w:vAlign w:val="center"/>
          </w:tcPr>
          <w:p w:rsidR="00EF5303" w:rsidRPr="00D804EE" w:rsidRDefault="00EF5303" w:rsidP="00D804EE">
            <w:pPr>
              <w:adjustRightInd w:val="0"/>
              <w:snapToGrid w:val="0"/>
              <w:jc w:val="center"/>
              <w:rPr>
                <w:sz w:val="24"/>
              </w:rPr>
            </w:pPr>
            <w:r w:rsidRPr="00D804EE">
              <w:rPr>
                <w:rFonts w:hAnsi="標楷體"/>
                <w:sz w:val="24"/>
              </w:rPr>
              <w:t>管理記錄</w:t>
            </w:r>
          </w:p>
        </w:tc>
        <w:tc>
          <w:tcPr>
            <w:tcW w:w="294" w:type="pct"/>
            <w:vAlign w:val="center"/>
          </w:tcPr>
          <w:p w:rsidR="00EF5303" w:rsidRPr="00D804EE" w:rsidRDefault="00EF5303" w:rsidP="00D804EE">
            <w:pPr>
              <w:adjustRightInd w:val="0"/>
              <w:snapToGrid w:val="0"/>
              <w:jc w:val="center"/>
              <w:rPr>
                <w:sz w:val="24"/>
              </w:rPr>
            </w:pPr>
            <w:r w:rsidRPr="00D804EE">
              <w:rPr>
                <w:rFonts w:hAnsi="標楷體"/>
                <w:sz w:val="24"/>
              </w:rPr>
              <w:t>備註</w:t>
            </w:r>
          </w:p>
        </w:tc>
      </w:tr>
      <w:tr w:rsidR="00D804EE" w:rsidRPr="00D804EE">
        <w:trPr>
          <w:cantSplit/>
          <w:jc w:val="center"/>
        </w:trPr>
        <w:tc>
          <w:tcPr>
            <w:tcW w:w="156" w:type="pct"/>
            <w:vMerge w:val="restart"/>
            <w:vAlign w:val="center"/>
          </w:tcPr>
          <w:p w:rsidR="00EF5303" w:rsidRPr="00D804EE" w:rsidRDefault="00EF5303" w:rsidP="00D804EE">
            <w:pPr>
              <w:adjustRightInd w:val="0"/>
              <w:snapToGrid w:val="0"/>
              <w:jc w:val="center"/>
              <w:rPr>
                <w:sz w:val="24"/>
              </w:rPr>
            </w:pPr>
            <w:r w:rsidRPr="00D804EE">
              <w:rPr>
                <w:rFonts w:hAnsi="標楷體"/>
                <w:sz w:val="24"/>
              </w:rPr>
              <w:t>試車階段</w:t>
            </w:r>
          </w:p>
        </w:tc>
        <w:tc>
          <w:tcPr>
            <w:tcW w:w="187" w:type="pct"/>
            <w:vMerge w:val="restart"/>
            <w:vAlign w:val="center"/>
          </w:tcPr>
          <w:p w:rsidR="00EF5303" w:rsidRPr="00D804EE" w:rsidRDefault="00EF5303" w:rsidP="00D804EE">
            <w:pPr>
              <w:adjustRightInd w:val="0"/>
              <w:snapToGrid w:val="0"/>
              <w:jc w:val="center"/>
              <w:rPr>
                <w:sz w:val="24"/>
              </w:rPr>
            </w:pPr>
            <w:r w:rsidRPr="00D804EE">
              <w:rPr>
                <w:rFonts w:hAnsi="標楷體"/>
                <w:sz w:val="24"/>
              </w:rPr>
              <w:t>與升降路相關</w:t>
            </w:r>
          </w:p>
        </w:tc>
        <w:tc>
          <w:tcPr>
            <w:tcW w:w="464"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火災開關</w:t>
            </w:r>
          </w:p>
        </w:tc>
        <w:tc>
          <w:tcPr>
            <w:tcW w:w="94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sz w:val="24"/>
              </w:rPr>
              <w:t>1.</w:t>
            </w:r>
            <w:r w:rsidRPr="00D804EE">
              <w:rPr>
                <w:rFonts w:hAnsi="標楷體"/>
                <w:sz w:val="24"/>
              </w:rPr>
              <w:t>功能正常</w:t>
            </w:r>
          </w:p>
          <w:p w:rsidR="00EF5303" w:rsidRPr="00D804EE" w:rsidRDefault="00EF5303" w:rsidP="00D804EE">
            <w:pPr>
              <w:framePr w:hSpace="180" w:wrap="around" w:vAnchor="text" w:hAnchor="page" w:x="1319" w:y="1"/>
              <w:adjustRightInd w:val="0"/>
              <w:snapToGrid w:val="0"/>
              <w:jc w:val="both"/>
              <w:rPr>
                <w:sz w:val="24"/>
              </w:rPr>
            </w:pPr>
            <w:r w:rsidRPr="00D804EE">
              <w:rPr>
                <w:sz w:val="24"/>
              </w:rPr>
              <w:t>2.</w:t>
            </w:r>
            <w:r w:rsidRPr="00D804EE">
              <w:rPr>
                <w:rFonts w:hAnsi="標楷體"/>
                <w:sz w:val="24"/>
              </w:rPr>
              <w:t>垂直度</w:t>
            </w:r>
          </w:p>
        </w:tc>
        <w:tc>
          <w:tcPr>
            <w:tcW w:w="565"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高速運轉時</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檢視</w:t>
            </w:r>
          </w:p>
          <w:p w:rsidR="00EF5303" w:rsidRPr="00D804EE" w:rsidRDefault="00EF5303" w:rsidP="00D804EE">
            <w:pPr>
              <w:framePr w:hSpace="180" w:wrap="around" w:vAnchor="text" w:hAnchor="page" w:x="1319" w:y="1"/>
              <w:adjustRightInd w:val="0"/>
              <w:snapToGrid w:val="0"/>
              <w:jc w:val="center"/>
              <w:rPr>
                <w:sz w:val="24"/>
              </w:rPr>
            </w:pPr>
          </w:p>
        </w:tc>
        <w:tc>
          <w:tcPr>
            <w:tcW w:w="427"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sz w:val="24"/>
              </w:rPr>
              <w:t>1</w:t>
            </w:r>
            <w:r w:rsidRPr="00D804EE">
              <w:rPr>
                <w:rFonts w:hAnsi="標楷體"/>
                <w:sz w:val="24"/>
              </w:rPr>
              <w:t>次</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重新調整施工</w:t>
            </w:r>
          </w:p>
        </w:tc>
        <w:tc>
          <w:tcPr>
            <w:tcW w:w="598"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竣工檢查表</w:t>
            </w:r>
          </w:p>
        </w:tc>
        <w:tc>
          <w:tcPr>
            <w:tcW w:w="294" w:type="pct"/>
            <w:vAlign w:val="center"/>
          </w:tcPr>
          <w:p w:rsidR="00EF5303" w:rsidRPr="00D804EE" w:rsidRDefault="00EF5303" w:rsidP="00D804EE">
            <w:pPr>
              <w:framePr w:hSpace="180" w:wrap="around" w:vAnchor="text" w:hAnchor="page" w:x="1319" w:y="1"/>
              <w:adjustRightInd w:val="0"/>
              <w:snapToGrid w:val="0"/>
              <w:jc w:val="center"/>
              <w:rPr>
                <w:sz w:val="24"/>
              </w:rPr>
            </w:pPr>
          </w:p>
        </w:tc>
      </w:tr>
      <w:tr w:rsidR="00D804EE" w:rsidRPr="00D804EE">
        <w:trPr>
          <w:cantSplit/>
          <w:jc w:val="center"/>
        </w:trPr>
        <w:tc>
          <w:tcPr>
            <w:tcW w:w="156" w:type="pct"/>
            <w:vMerge/>
            <w:vAlign w:val="center"/>
          </w:tcPr>
          <w:p w:rsidR="00EF5303" w:rsidRPr="00D804EE" w:rsidRDefault="00EF5303" w:rsidP="00D804EE">
            <w:pPr>
              <w:adjustRightInd w:val="0"/>
              <w:snapToGrid w:val="0"/>
              <w:jc w:val="center"/>
              <w:rPr>
                <w:sz w:val="24"/>
              </w:rPr>
            </w:pPr>
          </w:p>
        </w:tc>
        <w:tc>
          <w:tcPr>
            <w:tcW w:w="187" w:type="pct"/>
            <w:vMerge/>
            <w:vAlign w:val="center"/>
          </w:tcPr>
          <w:p w:rsidR="00EF5303" w:rsidRPr="00D804EE" w:rsidRDefault="00EF5303" w:rsidP="00D804EE">
            <w:pPr>
              <w:adjustRightInd w:val="0"/>
              <w:snapToGrid w:val="0"/>
              <w:jc w:val="center"/>
              <w:rPr>
                <w:sz w:val="24"/>
              </w:rPr>
            </w:pPr>
          </w:p>
        </w:tc>
        <w:tc>
          <w:tcPr>
            <w:tcW w:w="464"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雜物清理</w:t>
            </w:r>
          </w:p>
        </w:tc>
        <w:tc>
          <w:tcPr>
            <w:tcW w:w="94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鐵絲、模板、鋼筋等雜物清除</w:t>
            </w:r>
          </w:p>
        </w:tc>
        <w:tc>
          <w:tcPr>
            <w:tcW w:w="565"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低速運轉時</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目視</w:t>
            </w:r>
          </w:p>
        </w:tc>
        <w:tc>
          <w:tcPr>
            <w:tcW w:w="427"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sz w:val="24"/>
              </w:rPr>
              <w:t>1</w:t>
            </w:r>
            <w:r w:rsidRPr="00D804EE">
              <w:rPr>
                <w:rFonts w:hAnsi="標楷體"/>
                <w:sz w:val="24"/>
              </w:rPr>
              <w:t>次</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清理</w:t>
            </w:r>
          </w:p>
        </w:tc>
        <w:tc>
          <w:tcPr>
            <w:tcW w:w="598"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竣工檢查表</w:t>
            </w:r>
          </w:p>
        </w:tc>
        <w:tc>
          <w:tcPr>
            <w:tcW w:w="294" w:type="pct"/>
            <w:vAlign w:val="center"/>
          </w:tcPr>
          <w:p w:rsidR="00EF5303" w:rsidRPr="00D804EE" w:rsidRDefault="00EF5303" w:rsidP="00D804EE">
            <w:pPr>
              <w:framePr w:hSpace="180" w:wrap="around" w:vAnchor="text" w:hAnchor="page" w:x="1319" w:y="1"/>
              <w:adjustRightInd w:val="0"/>
              <w:snapToGrid w:val="0"/>
              <w:jc w:val="center"/>
              <w:rPr>
                <w:sz w:val="24"/>
              </w:rPr>
            </w:pPr>
          </w:p>
        </w:tc>
      </w:tr>
      <w:tr w:rsidR="00D804EE" w:rsidRPr="00D804EE">
        <w:trPr>
          <w:cantSplit/>
          <w:jc w:val="center"/>
        </w:trPr>
        <w:tc>
          <w:tcPr>
            <w:tcW w:w="156" w:type="pct"/>
            <w:vMerge/>
            <w:vAlign w:val="center"/>
          </w:tcPr>
          <w:p w:rsidR="00EF5303" w:rsidRPr="00D804EE" w:rsidRDefault="00EF5303" w:rsidP="00D804EE">
            <w:pPr>
              <w:adjustRightInd w:val="0"/>
              <w:snapToGrid w:val="0"/>
              <w:jc w:val="center"/>
              <w:rPr>
                <w:sz w:val="24"/>
              </w:rPr>
            </w:pPr>
          </w:p>
        </w:tc>
        <w:tc>
          <w:tcPr>
            <w:tcW w:w="187" w:type="pct"/>
            <w:vMerge/>
            <w:vAlign w:val="center"/>
          </w:tcPr>
          <w:p w:rsidR="00EF5303" w:rsidRPr="00D804EE" w:rsidRDefault="00EF5303" w:rsidP="00D804EE">
            <w:pPr>
              <w:adjustRightInd w:val="0"/>
              <w:snapToGrid w:val="0"/>
              <w:jc w:val="center"/>
              <w:rPr>
                <w:sz w:val="24"/>
              </w:rPr>
            </w:pPr>
          </w:p>
        </w:tc>
        <w:tc>
          <w:tcPr>
            <w:tcW w:w="464"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主鋼索張力</w:t>
            </w:r>
          </w:p>
        </w:tc>
        <w:tc>
          <w:tcPr>
            <w:tcW w:w="94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各鋼索張力平均</w:t>
            </w:r>
          </w:p>
        </w:tc>
        <w:tc>
          <w:tcPr>
            <w:tcW w:w="565"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高速運轉後</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檢視</w:t>
            </w:r>
          </w:p>
        </w:tc>
        <w:tc>
          <w:tcPr>
            <w:tcW w:w="427"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sz w:val="24"/>
              </w:rPr>
              <w:t>1</w:t>
            </w:r>
            <w:r w:rsidRPr="00D804EE">
              <w:rPr>
                <w:rFonts w:hAnsi="標楷體"/>
                <w:sz w:val="24"/>
              </w:rPr>
              <w:t>次</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重新調整施工</w:t>
            </w:r>
          </w:p>
        </w:tc>
        <w:tc>
          <w:tcPr>
            <w:tcW w:w="598"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竣工檢查表</w:t>
            </w:r>
          </w:p>
        </w:tc>
        <w:tc>
          <w:tcPr>
            <w:tcW w:w="294" w:type="pct"/>
            <w:vAlign w:val="center"/>
          </w:tcPr>
          <w:p w:rsidR="00EF5303" w:rsidRPr="00D804EE" w:rsidRDefault="00EF5303" w:rsidP="00D804EE">
            <w:pPr>
              <w:framePr w:hSpace="180" w:wrap="around" w:vAnchor="text" w:hAnchor="page" w:x="1319" w:y="1"/>
              <w:adjustRightInd w:val="0"/>
              <w:snapToGrid w:val="0"/>
              <w:jc w:val="center"/>
              <w:rPr>
                <w:sz w:val="24"/>
              </w:rPr>
            </w:pPr>
          </w:p>
        </w:tc>
      </w:tr>
      <w:tr w:rsidR="00D804EE" w:rsidRPr="00D804EE">
        <w:trPr>
          <w:cantSplit/>
          <w:jc w:val="center"/>
        </w:trPr>
        <w:tc>
          <w:tcPr>
            <w:tcW w:w="156" w:type="pct"/>
            <w:vMerge/>
            <w:vAlign w:val="center"/>
          </w:tcPr>
          <w:p w:rsidR="00EF5303" w:rsidRPr="00D804EE" w:rsidRDefault="00EF5303" w:rsidP="00D804EE">
            <w:pPr>
              <w:adjustRightInd w:val="0"/>
              <w:snapToGrid w:val="0"/>
              <w:jc w:val="center"/>
              <w:rPr>
                <w:sz w:val="24"/>
              </w:rPr>
            </w:pPr>
          </w:p>
        </w:tc>
        <w:tc>
          <w:tcPr>
            <w:tcW w:w="187" w:type="pct"/>
            <w:vMerge w:val="restart"/>
            <w:vAlign w:val="center"/>
          </w:tcPr>
          <w:p w:rsidR="00EF5303" w:rsidRPr="00D804EE" w:rsidRDefault="00EF5303" w:rsidP="00D804EE">
            <w:pPr>
              <w:adjustRightInd w:val="0"/>
              <w:snapToGrid w:val="0"/>
              <w:jc w:val="center"/>
              <w:rPr>
                <w:sz w:val="24"/>
              </w:rPr>
            </w:pPr>
            <w:r w:rsidRPr="00D804EE">
              <w:rPr>
                <w:rFonts w:hAnsi="標楷體"/>
                <w:sz w:val="24"/>
              </w:rPr>
              <w:t>負荷測試</w:t>
            </w:r>
          </w:p>
        </w:tc>
        <w:tc>
          <w:tcPr>
            <w:tcW w:w="464"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坑底安全開關及照明</w:t>
            </w:r>
          </w:p>
        </w:tc>
        <w:tc>
          <w:tcPr>
            <w:tcW w:w="94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功能正常</w:t>
            </w:r>
          </w:p>
        </w:tc>
        <w:tc>
          <w:tcPr>
            <w:tcW w:w="565"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低速運轉時</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檢視</w:t>
            </w:r>
          </w:p>
        </w:tc>
        <w:tc>
          <w:tcPr>
            <w:tcW w:w="427"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sz w:val="24"/>
              </w:rPr>
              <w:t>1</w:t>
            </w:r>
            <w:r w:rsidRPr="00D804EE">
              <w:rPr>
                <w:rFonts w:hAnsi="標楷體"/>
                <w:sz w:val="24"/>
              </w:rPr>
              <w:t>次</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重新調整施工</w:t>
            </w:r>
          </w:p>
        </w:tc>
        <w:tc>
          <w:tcPr>
            <w:tcW w:w="598"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竣工檢查表</w:t>
            </w:r>
          </w:p>
        </w:tc>
        <w:tc>
          <w:tcPr>
            <w:tcW w:w="294" w:type="pct"/>
            <w:vAlign w:val="center"/>
          </w:tcPr>
          <w:p w:rsidR="00EF5303" w:rsidRPr="00D804EE" w:rsidRDefault="00EF5303" w:rsidP="00D804EE">
            <w:pPr>
              <w:framePr w:hSpace="180" w:wrap="around" w:vAnchor="text" w:hAnchor="page" w:x="1319" w:y="1"/>
              <w:adjustRightInd w:val="0"/>
              <w:snapToGrid w:val="0"/>
              <w:jc w:val="center"/>
              <w:rPr>
                <w:sz w:val="24"/>
              </w:rPr>
            </w:pPr>
          </w:p>
        </w:tc>
      </w:tr>
      <w:tr w:rsidR="00EF5303" w:rsidRPr="00D804EE">
        <w:trPr>
          <w:cantSplit/>
          <w:jc w:val="center"/>
        </w:trPr>
        <w:tc>
          <w:tcPr>
            <w:tcW w:w="156" w:type="pct"/>
            <w:vMerge/>
            <w:vAlign w:val="center"/>
          </w:tcPr>
          <w:p w:rsidR="00EF5303" w:rsidRPr="00D804EE" w:rsidRDefault="00EF5303" w:rsidP="00D804EE">
            <w:pPr>
              <w:adjustRightInd w:val="0"/>
              <w:snapToGrid w:val="0"/>
              <w:jc w:val="both"/>
              <w:rPr>
                <w:sz w:val="24"/>
              </w:rPr>
            </w:pPr>
          </w:p>
        </w:tc>
        <w:tc>
          <w:tcPr>
            <w:tcW w:w="187" w:type="pct"/>
            <w:vMerge/>
            <w:vAlign w:val="center"/>
          </w:tcPr>
          <w:p w:rsidR="00EF5303" w:rsidRPr="00D804EE" w:rsidRDefault="00EF5303" w:rsidP="00D804EE">
            <w:pPr>
              <w:adjustRightInd w:val="0"/>
              <w:snapToGrid w:val="0"/>
              <w:jc w:val="both"/>
              <w:rPr>
                <w:sz w:val="24"/>
              </w:rPr>
            </w:pPr>
          </w:p>
        </w:tc>
        <w:tc>
          <w:tcPr>
            <w:tcW w:w="464"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荷重</w:t>
            </w:r>
          </w:p>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電壓</w:t>
            </w:r>
          </w:p>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電流</w:t>
            </w:r>
          </w:p>
          <w:p w:rsidR="00EF5303" w:rsidRPr="00D804EE" w:rsidRDefault="00EF5303" w:rsidP="00D804EE">
            <w:pPr>
              <w:framePr w:hSpace="180" w:wrap="around" w:vAnchor="text" w:hAnchor="page" w:x="1319" w:y="1"/>
              <w:adjustRightInd w:val="0"/>
              <w:snapToGrid w:val="0"/>
              <w:jc w:val="both"/>
              <w:rPr>
                <w:sz w:val="24"/>
              </w:rPr>
            </w:pPr>
            <w:r w:rsidRPr="00D804EE">
              <w:rPr>
                <w:rFonts w:hAnsi="標楷體"/>
                <w:sz w:val="24"/>
              </w:rPr>
              <w:t>速度</w:t>
            </w:r>
            <w:r w:rsidRPr="00D804EE">
              <w:rPr>
                <w:sz w:val="24"/>
              </w:rPr>
              <w:t>m/min</w:t>
            </w:r>
          </w:p>
        </w:tc>
        <w:tc>
          <w:tcPr>
            <w:tcW w:w="94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sz w:val="24"/>
              </w:rPr>
              <w:t>1.</w:t>
            </w:r>
            <w:r w:rsidRPr="00D804EE">
              <w:rPr>
                <w:rFonts w:hAnsi="標楷體"/>
                <w:sz w:val="24"/>
              </w:rPr>
              <w:t>依額定載重順序測試</w:t>
            </w:r>
          </w:p>
          <w:p w:rsidR="00EF5303" w:rsidRPr="00D804EE" w:rsidRDefault="00EF5303" w:rsidP="00D804EE">
            <w:pPr>
              <w:framePr w:hSpace="180" w:wrap="around" w:vAnchor="text" w:hAnchor="page" w:x="1319" w:y="1"/>
              <w:adjustRightInd w:val="0"/>
              <w:snapToGrid w:val="0"/>
              <w:jc w:val="both"/>
              <w:rPr>
                <w:sz w:val="24"/>
              </w:rPr>
            </w:pPr>
            <w:r w:rsidRPr="00D804EE">
              <w:rPr>
                <w:sz w:val="24"/>
              </w:rPr>
              <w:t>2.</w:t>
            </w:r>
            <w:r w:rsidRPr="00D804EE">
              <w:rPr>
                <w:rFonts w:hAnsi="標楷體"/>
                <w:sz w:val="24"/>
              </w:rPr>
              <w:t>依序量測</w:t>
            </w:r>
          </w:p>
          <w:p w:rsidR="00EF5303" w:rsidRPr="00D804EE" w:rsidRDefault="00EF5303" w:rsidP="00D804EE">
            <w:pPr>
              <w:framePr w:hSpace="180" w:wrap="around" w:vAnchor="text" w:hAnchor="page" w:x="1319" w:y="1"/>
              <w:adjustRightInd w:val="0"/>
              <w:snapToGrid w:val="0"/>
              <w:jc w:val="both"/>
              <w:rPr>
                <w:sz w:val="24"/>
              </w:rPr>
            </w:pPr>
            <w:r w:rsidRPr="00D804EE">
              <w:rPr>
                <w:sz w:val="24"/>
              </w:rPr>
              <w:t>3.</w:t>
            </w:r>
            <w:r w:rsidRPr="00D804EE">
              <w:rPr>
                <w:rFonts w:hAnsi="標楷體"/>
                <w:sz w:val="24"/>
              </w:rPr>
              <w:t>依序量測</w:t>
            </w:r>
          </w:p>
          <w:p w:rsidR="00EF5303" w:rsidRPr="00D804EE" w:rsidRDefault="00EF5303" w:rsidP="00D804EE">
            <w:pPr>
              <w:framePr w:hSpace="180" w:wrap="around" w:vAnchor="text" w:hAnchor="page" w:x="1319" w:y="1"/>
              <w:adjustRightInd w:val="0"/>
              <w:snapToGrid w:val="0"/>
              <w:jc w:val="both"/>
              <w:rPr>
                <w:sz w:val="24"/>
              </w:rPr>
            </w:pPr>
            <w:r w:rsidRPr="00D804EE">
              <w:rPr>
                <w:sz w:val="24"/>
              </w:rPr>
              <w:t>4.</w:t>
            </w:r>
            <w:r w:rsidRPr="00D804EE">
              <w:rPr>
                <w:rFonts w:hAnsi="標楷體"/>
                <w:sz w:val="24"/>
              </w:rPr>
              <w:t>依額定速度測試</w:t>
            </w:r>
          </w:p>
        </w:tc>
        <w:tc>
          <w:tcPr>
            <w:tcW w:w="565"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高速運轉時</w:t>
            </w:r>
          </w:p>
        </w:tc>
        <w:tc>
          <w:tcPr>
            <w:tcW w:w="683" w:type="pct"/>
            <w:vAlign w:val="center"/>
          </w:tcPr>
          <w:p w:rsidR="00EF5303" w:rsidRPr="00D804EE" w:rsidRDefault="00EF5303" w:rsidP="00D804EE">
            <w:pPr>
              <w:framePr w:hSpace="180" w:wrap="around" w:vAnchor="text" w:hAnchor="page" w:x="1319" w:y="1"/>
              <w:adjustRightInd w:val="0"/>
              <w:snapToGrid w:val="0"/>
              <w:jc w:val="both"/>
              <w:rPr>
                <w:sz w:val="24"/>
              </w:rPr>
            </w:pPr>
            <w:r w:rsidRPr="00D804EE">
              <w:rPr>
                <w:sz w:val="24"/>
              </w:rPr>
              <w:t>1.</w:t>
            </w:r>
            <w:r w:rsidRPr="00D804EE">
              <w:rPr>
                <w:rFonts w:hAnsi="標楷體"/>
                <w:sz w:val="24"/>
              </w:rPr>
              <w:t>檢視</w:t>
            </w:r>
          </w:p>
          <w:p w:rsidR="00EF5303" w:rsidRPr="00D804EE" w:rsidRDefault="00EF5303" w:rsidP="00D804EE">
            <w:pPr>
              <w:framePr w:hSpace="180" w:wrap="around" w:vAnchor="text" w:hAnchor="page" w:x="1319" w:y="1"/>
              <w:adjustRightInd w:val="0"/>
              <w:snapToGrid w:val="0"/>
              <w:jc w:val="both"/>
              <w:rPr>
                <w:sz w:val="24"/>
              </w:rPr>
            </w:pPr>
            <w:r w:rsidRPr="00D804EE">
              <w:rPr>
                <w:sz w:val="24"/>
              </w:rPr>
              <w:t>2.</w:t>
            </w:r>
            <w:r w:rsidRPr="00D804EE">
              <w:rPr>
                <w:rFonts w:hAnsi="標楷體"/>
                <w:sz w:val="24"/>
              </w:rPr>
              <w:t>三用電表量測</w:t>
            </w:r>
          </w:p>
          <w:p w:rsidR="00EF5303" w:rsidRPr="00D804EE" w:rsidRDefault="00EF5303" w:rsidP="00D804EE">
            <w:pPr>
              <w:framePr w:hSpace="180" w:wrap="around" w:vAnchor="text" w:hAnchor="page" w:x="1319" w:y="1"/>
              <w:adjustRightInd w:val="0"/>
              <w:snapToGrid w:val="0"/>
              <w:jc w:val="both"/>
              <w:rPr>
                <w:sz w:val="24"/>
              </w:rPr>
            </w:pPr>
            <w:r w:rsidRPr="00D804EE">
              <w:rPr>
                <w:sz w:val="24"/>
              </w:rPr>
              <w:t>3.</w:t>
            </w:r>
            <w:r w:rsidRPr="00D804EE">
              <w:rPr>
                <w:rFonts w:hAnsi="標楷體"/>
                <w:sz w:val="24"/>
              </w:rPr>
              <w:t>三用電表量測</w:t>
            </w:r>
          </w:p>
          <w:p w:rsidR="00EF5303" w:rsidRPr="00D804EE" w:rsidRDefault="00EF5303" w:rsidP="00D804EE">
            <w:pPr>
              <w:framePr w:hSpace="180" w:wrap="around" w:vAnchor="text" w:hAnchor="page" w:x="1319" w:y="1"/>
              <w:adjustRightInd w:val="0"/>
              <w:snapToGrid w:val="0"/>
              <w:jc w:val="both"/>
              <w:rPr>
                <w:sz w:val="24"/>
              </w:rPr>
            </w:pPr>
            <w:r w:rsidRPr="00D804EE">
              <w:rPr>
                <w:sz w:val="24"/>
              </w:rPr>
              <w:t>4.</w:t>
            </w:r>
            <w:r w:rsidRPr="00D804EE">
              <w:rPr>
                <w:rFonts w:hAnsi="標楷體"/>
                <w:sz w:val="24"/>
              </w:rPr>
              <w:t>速度表量測</w:t>
            </w:r>
          </w:p>
        </w:tc>
        <w:tc>
          <w:tcPr>
            <w:tcW w:w="427"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sz w:val="24"/>
              </w:rPr>
              <w:t>1</w:t>
            </w:r>
            <w:r w:rsidRPr="00D804EE">
              <w:rPr>
                <w:rFonts w:hAnsi="標楷體"/>
                <w:sz w:val="24"/>
              </w:rPr>
              <w:t>次</w:t>
            </w:r>
          </w:p>
        </w:tc>
        <w:tc>
          <w:tcPr>
            <w:tcW w:w="683"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重新調整施工</w:t>
            </w:r>
          </w:p>
        </w:tc>
        <w:tc>
          <w:tcPr>
            <w:tcW w:w="598" w:type="pct"/>
            <w:vAlign w:val="center"/>
          </w:tcPr>
          <w:p w:rsidR="00EF5303" w:rsidRPr="00D804EE" w:rsidRDefault="00EF5303" w:rsidP="00D804EE">
            <w:pPr>
              <w:framePr w:hSpace="180" w:wrap="around" w:vAnchor="text" w:hAnchor="page" w:x="1319" w:y="1"/>
              <w:adjustRightInd w:val="0"/>
              <w:snapToGrid w:val="0"/>
              <w:jc w:val="center"/>
              <w:rPr>
                <w:sz w:val="24"/>
              </w:rPr>
            </w:pPr>
            <w:r w:rsidRPr="00D804EE">
              <w:rPr>
                <w:rFonts w:hAnsi="標楷體"/>
                <w:sz w:val="24"/>
              </w:rPr>
              <w:t>竣工檢查表</w:t>
            </w:r>
          </w:p>
        </w:tc>
        <w:tc>
          <w:tcPr>
            <w:tcW w:w="294" w:type="pct"/>
            <w:vAlign w:val="center"/>
          </w:tcPr>
          <w:p w:rsidR="00EF5303" w:rsidRPr="00D804EE" w:rsidRDefault="00EF5303" w:rsidP="00D804EE">
            <w:pPr>
              <w:framePr w:hSpace="180" w:wrap="around" w:vAnchor="text" w:hAnchor="page" w:x="1319" w:y="1"/>
              <w:adjustRightInd w:val="0"/>
              <w:snapToGrid w:val="0"/>
              <w:jc w:val="center"/>
              <w:rPr>
                <w:sz w:val="24"/>
              </w:rPr>
            </w:pPr>
          </w:p>
        </w:tc>
      </w:tr>
    </w:tbl>
    <w:p w:rsidR="00F93978" w:rsidRDefault="00F93978">
      <w:pPr>
        <w:spacing w:line="360" w:lineRule="exact"/>
        <w:rPr>
          <w:rFonts w:ascii="標楷體" w:hAnsi="標楷體"/>
        </w:rPr>
      </w:pPr>
    </w:p>
    <w:p w:rsidR="00F93978" w:rsidRDefault="00F93978" w:rsidP="005D3CA9">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9"/>
        <w:gridCol w:w="1319"/>
        <w:gridCol w:w="2044"/>
        <w:gridCol w:w="2277"/>
        <w:gridCol w:w="1560"/>
        <w:gridCol w:w="1133"/>
        <w:gridCol w:w="1302"/>
        <w:gridCol w:w="1524"/>
        <w:gridCol w:w="1799"/>
        <w:gridCol w:w="711"/>
      </w:tblGrid>
      <w:tr w:rsidR="00F93978" w:rsidRPr="00082675">
        <w:trPr>
          <w:trHeight w:val="520"/>
        </w:trPr>
        <w:tc>
          <w:tcPr>
            <w:tcW w:w="5000" w:type="pct"/>
            <w:gridSpan w:val="10"/>
            <w:vAlign w:val="center"/>
          </w:tcPr>
          <w:p w:rsidR="00F93978" w:rsidRPr="00082675" w:rsidRDefault="00F93978" w:rsidP="00082675">
            <w:pPr>
              <w:adjustRightInd w:val="0"/>
              <w:snapToGrid w:val="0"/>
              <w:jc w:val="center"/>
              <w:rPr>
                <w:sz w:val="24"/>
              </w:rPr>
            </w:pPr>
            <w:r w:rsidRPr="00082675">
              <w:rPr>
                <w:sz w:val="24"/>
              </w:rPr>
              <w:br w:type="page"/>
            </w:r>
            <w:r w:rsidRPr="00082675">
              <w:rPr>
                <w:rFonts w:hAnsi="標楷體"/>
                <w:sz w:val="24"/>
              </w:rPr>
              <w:t>電扶梯工程之施工品質管理</w:t>
            </w:r>
            <w:r w:rsidR="00DC7AD6" w:rsidRPr="00082675">
              <w:rPr>
                <w:rFonts w:hAnsi="標楷體"/>
                <w:sz w:val="24"/>
              </w:rPr>
              <w:t>標準</w:t>
            </w:r>
          </w:p>
        </w:tc>
      </w:tr>
      <w:tr w:rsidR="00082675" w:rsidRPr="00082675">
        <w:trPr>
          <w:cantSplit/>
          <w:trHeight w:val="555"/>
        </w:trPr>
        <w:tc>
          <w:tcPr>
            <w:tcW w:w="607" w:type="pct"/>
            <w:gridSpan w:val="2"/>
            <w:vAlign w:val="center"/>
          </w:tcPr>
          <w:p w:rsidR="00F93978" w:rsidRPr="00082675" w:rsidRDefault="00F93978" w:rsidP="00082675">
            <w:pPr>
              <w:adjustRightInd w:val="0"/>
              <w:snapToGrid w:val="0"/>
              <w:jc w:val="center"/>
              <w:rPr>
                <w:sz w:val="24"/>
              </w:rPr>
            </w:pPr>
            <w:r w:rsidRPr="00082675">
              <w:rPr>
                <w:rFonts w:hAnsi="標楷體"/>
                <w:sz w:val="24"/>
              </w:rPr>
              <w:t>工程項目</w:t>
            </w:r>
          </w:p>
        </w:tc>
        <w:tc>
          <w:tcPr>
            <w:tcW w:w="727" w:type="pct"/>
            <w:vAlign w:val="center"/>
          </w:tcPr>
          <w:p w:rsidR="00F93978" w:rsidRPr="00082675" w:rsidRDefault="00F93978" w:rsidP="00082675">
            <w:pPr>
              <w:adjustRightInd w:val="0"/>
              <w:snapToGrid w:val="0"/>
              <w:jc w:val="center"/>
              <w:rPr>
                <w:sz w:val="24"/>
              </w:rPr>
            </w:pPr>
            <w:r w:rsidRPr="00082675">
              <w:rPr>
                <w:rFonts w:hAnsi="標楷體"/>
                <w:sz w:val="24"/>
              </w:rPr>
              <w:t>管理項目</w:t>
            </w:r>
          </w:p>
        </w:tc>
        <w:tc>
          <w:tcPr>
            <w:tcW w:w="810" w:type="pct"/>
            <w:vAlign w:val="center"/>
          </w:tcPr>
          <w:p w:rsidR="00F93978" w:rsidRPr="00082675" w:rsidRDefault="00F93978" w:rsidP="00082675">
            <w:pPr>
              <w:adjustRightInd w:val="0"/>
              <w:snapToGrid w:val="0"/>
              <w:jc w:val="center"/>
              <w:rPr>
                <w:sz w:val="24"/>
              </w:rPr>
            </w:pPr>
            <w:r w:rsidRPr="00082675">
              <w:rPr>
                <w:rFonts w:hAnsi="標楷體"/>
                <w:sz w:val="24"/>
              </w:rPr>
              <w:t>管理標準</w:t>
            </w:r>
          </w:p>
        </w:tc>
        <w:tc>
          <w:tcPr>
            <w:tcW w:w="555" w:type="pct"/>
            <w:vAlign w:val="center"/>
          </w:tcPr>
          <w:p w:rsidR="00F93978" w:rsidRPr="00082675" w:rsidRDefault="00F93978" w:rsidP="00082675">
            <w:pPr>
              <w:adjustRightInd w:val="0"/>
              <w:snapToGrid w:val="0"/>
              <w:jc w:val="center"/>
              <w:rPr>
                <w:sz w:val="24"/>
              </w:rPr>
            </w:pPr>
            <w:r w:rsidRPr="00082675">
              <w:rPr>
                <w:rFonts w:hAnsi="標楷體"/>
                <w:sz w:val="24"/>
              </w:rPr>
              <w:t>檢查時</w:t>
            </w:r>
            <w:r w:rsidR="00812DF2" w:rsidRPr="00082675">
              <w:rPr>
                <w:rFonts w:hAnsi="標楷體"/>
                <w:sz w:val="24"/>
              </w:rPr>
              <w:t>機</w:t>
            </w:r>
          </w:p>
        </w:tc>
        <w:tc>
          <w:tcPr>
            <w:tcW w:w="403" w:type="pct"/>
            <w:vAlign w:val="center"/>
          </w:tcPr>
          <w:p w:rsidR="00F93978" w:rsidRPr="00082675" w:rsidRDefault="00F93978" w:rsidP="00082675">
            <w:pPr>
              <w:adjustRightInd w:val="0"/>
              <w:snapToGrid w:val="0"/>
              <w:jc w:val="center"/>
              <w:rPr>
                <w:sz w:val="24"/>
              </w:rPr>
            </w:pPr>
            <w:r w:rsidRPr="00082675">
              <w:rPr>
                <w:rFonts w:hAnsi="標楷體"/>
                <w:sz w:val="24"/>
              </w:rPr>
              <w:t>檢查方法</w:t>
            </w:r>
          </w:p>
        </w:tc>
        <w:tc>
          <w:tcPr>
            <w:tcW w:w="463" w:type="pct"/>
            <w:vAlign w:val="center"/>
          </w:tcPr>
          <w:p w:rsidR="00F93978" w:rsidRPr="00082675" w:rsidRDefault="00F93978" w:rsidP="00082675">
            <w:pPr>
              <w:adjustRightInd w:val="0"/>
              <w:snapToGrid w:val="0"/>
              <w:jc w:val="center"/>
              <w:rPr>
                <w:sz w:val="24"/>
              </w:rPr>
            </w:pPr>
            <w:r w:rsidRPr="00082675">
              <w:rPr>
                <w:rFonts w:hAnsi="標楷體"/>
                <w:sz w:val="24"/>
              </w:rPr>
              <w:t>檢查頻率</w:t>
            </w:r>
          </w:p>
        </w:tc>
        <w:tc>
          <w:tcPr>
            <w:tcW w:w="542" w:type="pct"/>
            <w:vAlign w:val="center"/>
          </w:tcPr>
          <w:p w:rsidR="00F93978" w:rsidRPr="00082675" w:rsidRDefault="00F93978" w:rsidP="00082675">
            <w:pPr>
              <w:adjustRightInd w:val="0"/>
              <w:snapToGrid w:val="0"/>
              <w:jc w:val="center"/>
              <w:rPr>
                <w:sz w:val="24"/>
              </w:rPr>
            </w:pPr>
            <w:r w:rsidRPr="00082675">
              <w:rPr>
                <w:rFonts w:hAnsi="標楷體"/>
                <w:sz w:val="24"/>
              </w:rPr>
              <w:t>不合標準值之處置方法</w:t>
            </w:r>
          </w:p>
        </w:tc>
        <w:tc>
          <w:tcPr>
            <w:tcW w:w="640" w:type="pct"/>
            <w:vAlign w:val="center"/>
          </w:tcPr>
          <w:p w:rsidR="00F93978" w:rsidRPr="00082675" w:rsidRDefault="00F93978" w:rsidP="00082675">
            <w:pPr>
              <w:adjustRightInd w:val="0"/>
              <w:snapToGrid w:val="0"/>
              <w:jc w:val="center"/>
              <w:rPr>
                <w:sz w:val="24"/>
              </w:rPr>
            </w:pPr>
            <w:r w:rsidRPr="00082675">
              <w:rPr>
                <w:rFonts w:hAnsi="標楷體"/>
                <w:sz w:val="24"/>
              </w:rPr>
              <w:t>管理記錄</w:t>
            </w:r>
          </w:p>
        </w:tc>
        <w:tc>
          <w:tcPr>
            <w:tcW w:w="253" w:type="pct"/>
            <w:vAlign w:val="center"/>
          </w:tcPr>
          <w:p w:rsidR="00F93978" w:rsidRPr="00082675" w:rsidRDefault="00F93978" w:rsidP="00082675">
            <w:pPr>
              <w:adjustRightInd w:val="0"/>
              <w:snapToGrid w:val="0"/>
              <w:jc w:val="center"/>
              <w:rPr>
                <w:sz w:val="24"/>
              </w:rPr>
            </w:pPr>
            <w:r w:rsidRPr="00082675">
              <w:rPr>
                <w:rFonts w:hAnsi="標楷體"/>
                <w:sz w:val="24"/>
              </w:rPr>
              <w:t>備考</w:t>
            </w:r>
          </w:p>
        </w:tc>
      </w:tr>
      <w:tr w:rsidR="00082675" w:rsidRPr="00082675">
        <w:trPr>
          <w:cantSplit/>
          <w:trHeight w:val="555"/>
        </w:trPr>
        <w:tc>
          <w:tcPr>
            <w:tcW w:w="138" w:type="pct"/>
            <w:vMerge w:val="restart"/>
            <w:vAlign w:val="center"/>
          </w:tcPr>
          <w:p w:rsidR="00F93978" w:rsidRPr="00082675" w:rsidRDefault="00F93978" w:rsidP="00082675">
            <w:pPr>
              <w:adjustRightInd w:val="0"/>
              <w:snapToGrid w:val="0"/>
              <w:jc w:val="center"/>
              <w:rPr>
                <w:sz w:val="24"/>
              </w:rPr>
            </w:pPr>
            <w:r w:rsidRPr="00082675">
              <w:rPr>
                <w:rFonts w:hAnsi="標楷體"/>
                <w:sz w:val="24"/>
              </w:rPr>
              <w:t>計畫階段</w:t>
            </w: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設計圖說</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設計圖說之相關位置</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確認設計圖說之位置</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施工圖製作前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依設計圖說及施工規範審查</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重新檢討修訂</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圖說詢問記錄單</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ign w:val="center"/>
          </w:tcPr>
          <w:p w:rsidR="00F93978" w:rsidRPr="00082675" w:rsidRDefault="00F93978" w:rsidP="00082675">
            <w:pPr>
              <w:adjustRightInd w:val="0"/>
              <w:snapToGrid w:val="0"/>
              <w:jc w:val="center"/>
              <w:rPr>
                <w:sz w:val="24"/>
              </w:rPr>
            </w:pP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施工圖</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施工圖內容</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依設計圖說及施工規範製作</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施工前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依設計圖說及施工規範審查</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重新檢討修訂</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審核記錄</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restart"/>
            <w:vAlign w:val="center"/>
          </w:tcPr>
          <w:p w:rsidR="00F93978" w:rsidRPr="00082675" w:rsidRDefault="00F93978" w:rsidP="00082675">
            <w:pPr>
              <w:adjustRightInd w:val="0"/>
              <w:snapToGrid w:val="0"/>
              <w:jc w:val="center"/>
              <w:rPr>
                <w:sz w:val="24"/>
              </w:rPr>
            </w:pPr>
            <w:r w:rsidRPr="00082675">
              <w:rPr>
                <w:rFonts w:hAnsi="標楷體"/>
                <w:sz w:val="24"/>
              </w:rPr>
              <w:t>施工前階段</w:t>
            </w: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機坑放樣</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機坑深度、</w:t>
            </w:r>
            <w:r w:rsidRPr="00082675">
              <w:rPr>
                <w:sz w:val="24"/>
              </w:rPr>
              <w:t>X</w:t>
            </w:r>
            <w:r w:rsidRPr="00082675">
              <w:rPr>
                <w:rFonts w:hAnsi="標楷體"/>
                <w:sz w:val="24"/>
              </w:rPr>
              <w:t>軸</w:t>
            </w:r>
            <w:r w:rsidRPr="00082675">
              <w:rPr>
                <w:sz w:val="24"/>
              </w:rPr>
              <w:t>.Y</w:t>
            </w:r>
            <w:r w:rsidRPr="00082675">
              <w:rPr>
                <w:rFonts w:hAnsi="標楷體"/>
                <w:sz w:val="24"/>
              </w:rPr>
              <w:t>軸尺寸</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依據施工圖說及施工規範放樣</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組模灌漿前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米尺量測</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重新修正組模尺寸</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工勘記錄表</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ign w:val="center"/>
          </w:tcPr>
          <w:p w:rsidR="00F93978" w:rsidRPr="00082675" w:rsidRDefault="00F93978" w:rsidP="00082675">
            <w:pPr>
              <w:adjustRightInd w:val="0"/>
              <w:snapToGrid w:val="0"/>
              <w:jc w:val="center"/>
              <w:rPr>
                <w:sz w:val="24"/>
              </w:rPr>
            </w:pP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預留孔放樣</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前後左右寬度尺寸</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依據施工圖說及施工規範放樣</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組模灌漿前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米尺量測</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重新修正組模尺寸</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工勘記錄表</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ign w:val="center"/>
          </w:tcPr>
          <w:p w:rsidR="00F93978" w:rsidRPr="00082675" w:rsidRDefault="00F93978" w:rsidP="00082675">
            <w:pPr>
              <w:adjustRightInd w:val="0"/>
              <w:snapToGrid w:val="0"/>
              <w:jc w:val="center"/>
              <w:rPr>
                <w:sz w:val="24"/>
              </w:rPr>
            </w:pP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高度確認</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上下兩層樓之高度</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依據施工圖說及施工規範確認</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組模灌漿前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米尺量測</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重新修正組模尺寸</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restart"/>
            <w:vAlign w:val="center"/>
          </w:tcPr>
          <w:p w:rsidR="00F93978" w:rsidRPr="00082675" w:rsidRDefault="00F93978" w:rsidP="00082675">
            <w:pPr>
              <w:adjustRightInd w:val="0"/>
              <w:snapToGrid w:val="0"/>
              <w:jc w:val="center"/>
              <w:rPr>
                <w:sz w:val="24"/>
              </w:rPr>
            </w:pPr>
            <w:r w:rsidRPr="00082675">
              <w:rPr>
                <w:rFonts w:hAnsi="標楷體"/>
                <w:sz w:val="24"/>
              </w:rPr>
              <w:t>施工中階段</w:t>
            </w: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部品進場</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數量、規格、放置場所</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依據合約規範</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部品進場時</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目視</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每次部品進場時</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退貨、更換、補足</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出貨明細表</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ign w:val="center"/>
          </w:tcPr>
          <w:p w:rsidR="00F93978" w:rsidRPr="00082675" w:rsidRDefault="00F93978" w:rsidP="00082675">
            <w:pPr>
              <w:adjustRightInd w:val="0"/>
              <w:snapToGrid w:val="0"/>
              <w:rPr>
                <w:sz w:val="24"/>
              </w:rPr>
            </w:pP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施工基準線</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smartTag w:uri="urn:schemas-microsoft-com:office:smarttags" w:element="chmetcnv">
              <w:smartTagPr>
                <w:attr w:name="UnitName" w:val="m"/>
                <w:attr w:name="SourceValue" w:val="1"/>
                <w:attr w:name="HasSpace" w:val="False"/>
                <w:attr w:name="Negative" w:val="False"/>
                <w:attr w:name="NumberType" w:val="1"/>
                <w:attr w:name="TCSC" w:val="0"/>
              </w:smartTagPr>
              <w:r w:rsidRPr="00082675">
                <w:rPr>
                  <w:sz w:val="24"/>
                </w:rPr>
                <w:t>1M</w:t>
              </w:r>
            </w:smartTag>
            <w:r w:rsidRPr="00082675">
              <w:rPr>
                <w:rFonts w:hAnsi="標楷體"/>
                <w:sz w:val="24"/>
              </w:rPr>
              <w:t>高程線及地坪線確認</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依據現場提供之相關尺寸確認</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定芯放樣前</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米尺量測</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定芯放樣前</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重新確認相關尺寸</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定芯檢查記錄表</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r w:rsidR="00082675" w:rsidRPr="00082675">
        <w:trPr>
          <w:cantSplit/>
          <w:trHeight w:val="555"/>
        </w:trPr>
        <w:tc>
          <w:tcPr>
            <w:tcW w:w="138" w:type="pct"/>
            <w:vMerge/>
            <w:vAlign w:val="center"/>
          </w:tcPr>
          <w:p w:rsidR="00F93978" w:rsidRPr="00082675" w:rsidRDefault="00F93978" w:rsidP="00082675">
            <w:pPr>
              <w:adjustRightInd w:val="0"/>
              <w:snapToGrid w:val="0"/>
              <w:rPr>
                <w:sz w:val="24"/>
              </w:rPr>
            </w:pPr>
          </w:p>
        </w:tc>
        <w:tc>
          <w:tcPr>
            <w:tcW w:w="469"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定芯放樣</w:t>
            </w:r>
          </w:p>
        </w:tc>
        <w:tc>
          <w:tcPr>
            <w:tcW w:w="727"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垂直、前後定位</w:t>
            </w:r>
          </w:p>
        </w:tc>
        <w:tc>
          <w:tcPr>
            <w:tcW w:w="810"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依據施工圖說及施工規範，並參考現場要求之尺寸</w:t>
            </w:r>
          </w:p>
        </w:tc>
        <w:tc>
          <w:tcPr>
            <w:tcW w:w="555"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定芯時</w:t>
            </w:r>
          </w:p>
        </w:tc>
        <w:tc>
          <w:tcPr>
            <w:tcW w:w="403" w:type="pct"/>
            <w:vAlign w:val="center"/>
          </w:tcPr>
          <w:p w:rsidR="00F93978" w:rsidRPr="00082675" w:rsidRDefault="00F93978" w:rsidP="00082675">
            <w:pPr>
              <w:framePr w:hSpace="180" w:wrap="around" w:vAnchor="text" w:hAnchor="text" w:xAlign="center" w:y="1"/>
              <w:adjustRightInd w:val="0"/>
              <w:snapToGrid w:val="0"/>
              <w:jc w:val="both"/>
              <w:rPr>
                <w:sz w:val="24"/>
              </w:rPr>
            </w:pPr>
            <w:r w:rsidRPr="00082675">
              <w:rPr>
                <w:rFonts w:hAnsi="標楷體"/>
                <w:sz w:val="24"/>
              </w:rPr>
              <w:t>米尺量測</w:t>
            </w:r>
          </w:p>
        </w:tc>
        <w:tc>
          <w:tcPr>
            <w:tcW w:w="463"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sz w:val="24"/>
              </w:rPr>
              <w:t>1</w:t>
            </w:r>
            <w:r w:rsidRPr="00082675">
              <w:rPr>
                <w:rFonts w:hAnsi="標楷體"/>
                <w:sz w:val="24"/>
              </w:rPr>
              <w:t>次</w:t>
            </w:r>
          </w:p>
        </w:tc>
        <w:tc>
          <w:tcPr>
            <w:tcW w:w="542"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重新檢討修正再定位</w:t>
            </w:r>
          </w:p>
        </w:tc>
        <w:tc>
          <w:tcPr>
            <w:tcW w:w="640" w:type="pct"/>
            <w:vAlign w:val="center"/>
          </w:tcPr>
          <w:p w:rsidR="00F93978" w:rsidRPr="00082675" w:rsidRDefault="00F93978" w:rsidP="00082675">
            <w:pPr>
              <w:framePr w:hSpace="180" w:wrap="around" w:vAnchor="text" w:hAnchor="text" w:xAlign="center" w:y="1"/>
              <w:adjustRightInd w:val="0"/>
              <w:snapToGrid w:val="0"/>
              <w:jc w:val="center"/>
              <w:rPr>
                <w:sz w:val="24"/>
              </w:rPr>
            </w:pPr>
            <w:r w:rsidRPr="00082675">
              <w:rPr>
                <w:rFonts w:hAnsi="標楷體"/>
                <w:sz w:val="24"/>
              </w:rPr>
              <w:t>定芯檢查記錄表</w:t>
            </w:r>
          </w:p>
        </w:tc>
        <w:tc>
          <w:tcPr>
            <w:tcW w:w="253" w:type="pct"/>
            <w:vAlign w:val="center"/>
          </w:tcPr>
          <w:p w:rsidR="00F93978" w:rsidRPr="00082675" w:rsidRDefault="00F93978" w:rsidP="00082675">
            <w:pPr>
              <w:framePr w:hSpace="180" w:wrap="around" w:vAnchor="text" w:hAnchor="text" w:xAlign="center" w:y="1"/>
              <w:adjustRightInd w:val="0"/>
              <w:snapToGrid w:val="0"/>
              <w:jc w:val="both"/>
              <w:rPr>
                <w:sz w:val="24"/>
              </w:rPr>
            </w:pPr>
          </w:p>
        </w:tc>
      </w:tr>
    </w:tbl>
    <w:p w:rsidR="00F93978" w:rsidRDefault="00F93978" w:rsidP="00770259">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799"/>
        <w:gridCol w:w="1566"/>
        <w:gridCol w:w="2395"/>
        <w:gridCol w:w="1288"/>
        <w:gridCol w:w="1288"/>
        <w:gridCol w:w="1302"/>
        <w:gridCol w:w="1288"/>
        <w:gridCol w:w="1839"/>
        <w:gridCol w:w="905"/>
      </w:tblGrid>
      <w:tr w:rsidR="00F93978" w:rsidRPr="00770259">
        <w:trPr>
          <w:trHeight w:val="520"/>
        </w:trPr>
        <w:tc>
          <w:tcPr>
            <w:tcW w:w="5000" w:type="pct"/>
            <w:gridSpan w:val="10"/>
            <w:vAlign w:val="center"/>
          </w:tcPr>
          <w:p w:rsidR="00F93978" w:rsidRPr="00770259" w:rsidRDefault="00F93978">
            <w:pPr>
              <w:jc w:val="center"/>
              <w:rPr>
                <w:sz w:val="24"/>
              </w:rPr>
            </w:pPr>
            <w:r w:rsidRPr="00770259">
              <w:rPr>
                <w:sz w:val="24"/>
              </w:rPr>
              <w:br w:type="page"/>
            </w:r>
            <w:r w:rsidRPr="00770259">
              <w:rPr>
                <w:rFonts w:hAnsi="標楷體"/>
                <w:sz w:val="24"/>
              </w:rPr>
              <w:t>電扶梯工程之施工品質管理</w:t>
            </w:r>
            <w:r w:rsidR="00DC7AD6" w:rsidRPr="00770259">
              <w:rPr>
                <w:rFonts w:hAnsi="標楷體"/>
                <w:sz w:val="24"/>
              </w:rPr>
              <w:t>標準</w:t>
            </w:r>
          </w:p>
        </w:tc>
      </w:tr>
      <w:tr w:rsidR="00F93978" w:rsidRPr="00770259">
        <w:trPr>
          <w:cantSplit/>
          <w:trHeight w:val="729"/>
        </w:trPr>
        <w:tc>
          <w:tcPr>
            <w:tcW w:w="778" w:type="pct"/>
            <w:gridSpan w:val="2"/>
            <w:vAlign w:val="center"/>
          </w:tcPr>
          <w:p w:rsidR="00F93978" w:rsidRPr="00770259" w:rsidRDefault="00F93978">
            <w:pPr>
              <w:spacing w:line="240" w:lineRule="exact"/>
              <w:jc w:val="center"/>
              <w:rPr>
                <w:sz w:val="24"/>
              </w:rPr>
            </w:pPr>
            <w:r w:rsidRPr="00770259">
              <w:rPr>
                <w:rFonts w:hAnsi="標楷體"/>
                <w:sz w:val="24"/>
              </w:rPr>
              <w:t>工程項目</w:t>
            </w:r>
          </w:p>
        </w:tc>
        <w:tc>
          <w:tcPr>
            <w:tcW w:w="557" w:type="pct"/>
            <w:vAlign w:val="center"/>
          </w:tcPr>
          <w:p w:rsidR="00F93978" w:rsidRPr="00770259" w:rsidRDefault="00F93978">
            <w:pPr>
              <w:spacing w:line="240" w:lineRule="exact"/>
              <w:jc w:val="center"/>
              <w:rPr>
                <w:sz w:val="24"/>
              </w:rPr>
            </w:pPr>
            <w:r w:rsidRPr="00770259">
              <w:rPr>
                <w:rFonts w:hAnsi="標楷體"/>
                <w:sz w:val="24"/>
              </w:rPr>
              <w:t>管理項目</w:t>
            </w:r>
          </w:p>
        </w:tc>
        <w:tc>
          <w:tcPr>
            <w:tcW w:w="852" w:type="pct"/>
            <w:vAlign w:val="center"/>
          </w:tcPr>
          <w:p w:rsidR="00F93978" w:rsidRPr="00770259" w:rsidRDefault="00F93978">
            <w:pPr>
              <w:spacing w:line="240" w:lineRule="exact"/>
              <w:jc w:val="center"/>
              <w:rPr>
                <w:sz w:val="24"/>
              </w:rPr>
            </w:pPr>
            <w:r w:rsidRPr="00770259">
              <w:rPr>
                <w:rFonts w:hAnsi="標楷體"/>
                <w:sz w:val="24"/>
              </w:rPr>
              <w:t>管理標準</w:t>
            </w:r>
          </w:p>
        </w:tc>
        <w:tc>
          <w:tcPr>
            <w:tcW w:w="458" w:type="pct"/>
            <w:vAlign w:val="center"/>
          </w:tcPr>
          <w:p w:rsidR="00F93978" w:rsidRPr="00770259" w:rsidRDefault="00F93978">
            <w:pPr>
              <w:spacing w:line="240" w:lineRule="exact"/>
              <w:jc w:val="center"/>
              <w:rPr>
                <w:sz w:val="24"/>
              </w:rPr>
            </w:pPr>
            <w:r w:rsidRPr="00770259">
              <w:rPr>
                <w:rFonts w:hAnsi="標楷體"/>
                <w:sz w:val="24"/>
              </w:rPr>
              <w:t>檢查時</w:t>
            </w:r>
            <w:r w:rsidR="00812DF2" w:rsidRPr="00770259">
              <w:rPr>
                <w:rFonts w:hAnsi="標楷體"/>
                <w:sz w:val="24"/>
              </w:rPr>
              <w:t>機</w:t>
            </w:r>
          </w:p>
        </w:tc>
        <w:tc>
          <w:tcPr>
            <w:tcW w:w="458" w:type="pct"/>
            <w:vAlign w:val="center"/>
          </w:tcPr>
          <w:p w:rsidR="00F93978" w:rsidRPr="00770259" w:rsidRDefault="00F93978">
            <w:pPr>
              <w:spacing w:line="240" w:lineRule="exact"/>
              <w:jc w:val="center"/>
              <w:rPr>
                <w:sz w:val="24"/>
              </w:rPr>
            </w:pPr>
            <w:r w:rsidRPr="00770259">
              <w:rPr>
                <w:rFonts w:hAnsi="標楷體"/>
                <w:sz w:val="24"/>
              </w:rPr>
              <w:t>檢查方法</w:t>
            </w:r>
          </w:p>
        </w:tc>
        <w:tc>
          <w:tcPr>
            <w:tcW w:w="463" w:type="pct"/>
            <w:vAlign w:val="center"/>
          </w:tcPr>
          <w:p w:rsidR="00F93978" w:rsidRPr="00770259" w:rsidRDefault="00F93978">
            <w:pPr>
              <w:spacing w:line="240" w:lineRule="exact"/>
              <w:jc w:val="center"/>
              <w:rPr>
                <w:sz w:val="24"/>
              </w:rPr>
            </w:pPr>
            <w:r w:rsidRPr="00770259">
              <w:rPr>
                <w:rFonts w:hAnsi="標楷體"/>
                <w:sz w:val="24"/>
              </w:rPr>
              <w:t>檢查頻率</w:t>
            </w:r>
          </w:p>
        </w:tc>
        <w:tc>
          <w:tcPr>
            <w:tcW w:w="458" w:type="pct"/>
            <w:vAlign w:val="center"/>
          </w:tcPr>
          <w:p w:rsidR="00F93978" w:rsidRPr="00770259" w:rsidRDefault="00F93978">
            <w:pPr>
              <w:spacing w:line="240" w:lineRule="exact"/>
              <w:jc w:val="center"/>
              <w:rPr>
                <w:sz w:val="24"/>
              </w:rPr>
            </w:pPr>
            <w:r w:rsidRPr="00770259">
              <w:rPr>
                <w:rFonts w:hAnsi="標楷體"/>
                <w:sz w:val="24"/>
              </w:rPr>
              <w:t>不合標準值之處置方法</w:t>
            </w:r>
          </w:p>
        </w:tc>
        <w:tc>
          <w:tcPr>
            <w:tcW w:w="654" w:type="pct"/>
            <w:vAlign w:val="center"/>
          </w:tcPr>
          <w:p w:rsidR="00F93978" w:rsidRPr="00770259" w:rsidRDefault="00F93978">
            <w:pPr>
              <w:spacing w:line="240" w:lineRule="exact"/>
              <w:jc w:val="center"/>
              <w:rPr>
                <w:sz w:val="24"/>
              </w:rPr>
            </w:pPr>
            <w:r w:rsidRPr="00770259">
              <w:rPr>
                <w:rFonts w:hAnsi="標楷體"/>
                <w:sz w:val="24"/>
              </w:rPr>
              <w:t>管理記錄</w:t>
            </w:r>
          </w:p>
        </w:tc>
        <w:tc>
          <w:tcPr>
            <w:tcW w:w="322" w:type="pct"/>
            <w:vAlign w:val="center"/>
          </w:tcPr>
          <w:p w:rsidR="00F93978" w:rsidRPr="00770259" w:rsidRDefault="00F93978">
            <w:pPr>
              <w:spacing w:line="240" w:lineRule="exact"/>
              <w:jc w:val="center"/>
              <w:rPr>
                <w:sz w:val="24"/>
              </w:rPr>
            </w:pPr>
            <w:r w:rsidRPr="00770259">
              <w:rPr>
                <w:rFonts w:hAnsi="標楷體"/>
                <w:sz w:val="24"/>
              </w:rPr>
              <w:t>備考</w:t>
            </w:r>
          </w:p>
        </w:tc>
      </w:tr>
      <w:tr w:rsidR="00F93978" w:rsidRPr="00770259">
        <w:trPr>
          <w:cantSplit/>
          <w:trHeight w:val="555"/>
        </w:trPr>
        <w:tc>
          <w:tcPr>
            <w:tcW w:w="138" w:type="pct"/>
            <w:vMerge w:val="restart"/>
            <w:vAlign w:val="center"/>
          </w:tcPr>
          <w:p w:rsidR="00F93978" w:rsidRPr="00770259" w:rsidRDefault="00F93978" w:rsidP="00770259">
            <w:pPr>
              <w:spacing w:line="240" w:lineRule="exact"/>
              <w:jc w:val="center"/>
              <w:rPr>
                <w:sz w:val="24"/>
              </w:rPr>
            </w:pPr>
            <w:r w:rsidRPr="00770259">
              <w:rPr>
                <w:rFonts w:hAnsi="標楷體"/>
                <w:sz w:val="24"/>
              </w:rPr>
              <w:t>施工中階段</w:t>
            </w:r>
          </w:p>
        </w:tc>
        <w:tc>
          <w:tcPr>
            <w:tcW w:w="640" w:type="pct"/>
            <w:vAlign w:val="center"/>
          </w:tcPr>
          <w:p w:rsidR="00F93978" w:rsidRPr="00770259" w:rsidRDefault="00F93978" w:rsidP="00770259">
            <w:pPr>
              <w:framePr w:hSpace="180" w:wrap="around" w:vAnchor="text" w:hAnchor="text" w:xAlign="center" w:y="1"/>
              <w:jc w:val="center"/>
              <w:rPr>
                <w:sz w:val="24"/>
              </w:rPr>
            </w:pPr>
            <w:r w:rsidRPr="00770259">
              <w:rPr>
                <w:rFonts w:hAnsi="標楷體"/>
                <w:sz w:val="24"/>
              </w:rPr>
              <w:t>基礎鐵板埋設</w:t>
            </w:r>
          </w:p>
        </w:tc>
        <w:tc>
          <w:tcPr>
            <w:tcW w:w="557" w:type="pct"/>
            <w:vAlign w:val="center"/>
          </w:tcPr>
          <w:p w:rsidR="00F93978" w:rsidRPr="00770259" w:rsidRDefault="00F93978">
            <w:pPr>
              <w:framePr w:hSpace="180" w:wrap="around" w:vAnchor="text" w:hAnchor="text" w:xAlign="center" w:y="1"/>
              <w:jc w:val="both"/>
              <w:rPr>
                <w:sz w:val="24"/>
              </w:rPr>
            </w:pPr>
            <w:r w:rsidRPr="00770259">
              <w:rPr>
                <w:rFonts w:hAnsi="標楷體"/>
                <w:sz w:val="24"/>
              </w:rPr>
              <w:t>垂直、水平、左右尺寸</w:t>
            </w:r>
          </w:p>
        </w:tc>
        <w:tc>
          <w:tcPr>
            <w:tcW w:w="852" w:type="pct"/>
            <w:vAlign w:val="center"/>
          </w:tcPr>
          <w:p w:rsidR="00F93978" w:rsidRPr="00770259" w:rsidRDefault="00F93978" w:rsidP="00770259">
            <w:pPr>
              <w:framePr w:hSpace="180" w:wrap="around" w:vAnchor="text" w:hAnchor="text" w:xAlign="center" w:y="1"/>
              <w:ind w:left="216" w:hangingChars="90" w:hanging="216"/>
              <w:jc w:val="both"/>
              <w:rPr>
                <w:sz w:val="24"/>
              </w:rPr>
            </w:pPr>
            <w:r w:rsidRPr="00770259">
              <w:rPr>
                <w:sz w:val="24"/>
              </w:rPr>
              <w:t>1.</w:t>
            </w:r>
            <w:r w:rsidRPr="00770259">
              <w:rPr>
                <w:rFonts w:hAnsi="標楷體"/>
                <w:sz w:val="24"/>
              </w:rPr>
              <w:t>鐵板面距完成面</w:t>
            </w:r>
            <w:smartTag w:uri="urn:schemas-microsoft-com:office:smarttags" w:element="chmetcnv">
              <w:smartTagPr>
                <w:attr w:name="UnitName" w:val="mm"/>
                <w:attr w:name="SourceValue" w:val="85"/>
                <w:attr w:name="HasSpace" w:val="False"/>
                <w:attr w:name="Negative" w:val="False"/>
                <w:attr w:name="NumberType" w:val="1"/>
                <w:attr w:name="TCSC" w:val="0"/>
              </w:smartTagPr>
              <w:r w:rsidRPr="00770259">
                <w:rPr>
                  <w:sz w:val="24"/>
                </w:rPr>
                <w:t>85mm</w:t>
              </w:r>
            </w:smartTag>
            <w:r w:rsidRPr="00770259">
              <w:rPr>
                <w:rFonts w:hAnsi="標楷體"/>
                <w:sz w:val="24"/>
              </w:rPr>
              <w:t>以上</w:t>
            </w:r>
          </w:p>
          <w:p w:rsidR="00F93978" w:rsidRPr="00770259" w:rsidRDefault="00F93978" w:rsidP="00770259">
            <w:pPr>
              <w:framePr w:hSpace="180" w:wrap="around" w:vAnchor="text" w:hAnchor="text" w:xAlign="center" w:y="1"/>
              <w:ind w:left="216" w:hangingChars="90" w:hanging="216"/>
              <w:jc w:val="both"/>
              <w:rPr>
                <w:sz w:val="24"/>
              </w:rPr>
            </w:pPr>
            <w:r w:rsidRPr="00770259">
              <w:rPr>
                <w:sz w:val="24"/>
              </w:rPr>
              <w:t>2.</w:t>
            </w:r>
            <w:r w:rsidRPr="00770259">
              <w:rPr>
                <w:rFonts w:hAnsi="標楷體"/>
                <w:sz w:val="24"/>
              </w:rPr>
              <w:t>以鋼筋焊至固定棒或主筋上</w:t>
            </w:r>
          </w:p>
          <w:p w:rsidR="00F93978" w:rsidRPr="00770259" w:rsidRDefault="00F93978" w:rsidP="00770259">
            <w:pPr>
              <w:framePr w:hSpace="180" w:wrap="around" w:vAnchor="text" w:hAnchor="text" w:xAlign="center" w:y="1"/>
              <w:ind w:left="216" w:hangingChars="90" w:hanging="216"/>
              <w:jc w:val="both"/>
              <w:rPr>
                <w:sz w:val="24"/>
              </w:rPr>
            </w:pPr>
            <w:r w:rsidRPr="00770259">
              <w:rPr>
                <w:sz w:val="24"/>
              </w:rPr>
              <w:t>3.</w:t>
            </w:r>
            <w:r w:rsidRPr="00770259">
              <w:rPr>
                <w:rFonts w:hAnsi="標楷體"/>
                <w:sz w:val="24"/>
              </w:rPr>
              <w:t>鐵板與底部間隙須以水泥填補</w:t>
            </w:r>
          </w:p>
        </w:tc>
        <w:tc>
          <w:tcPr>
            <w:tcW w:w="458" w:type="pct"/>
            <w:vAlign w:val="center"/>
          </w:tcPr>
          <w:p w:rsidR="00F93978" w:rsidRPr="00770259" w:rsidRDefault="00F93978">
            <w:pPr>
              <w:framePr w:hSpace="180" w:wrap="around" w:vAnchor="text" w:hAnchor="text" w:xAlign="center" w:y="1"/>
              <w:jc w:val="both"/>
              <w:rPr>
                <w:sz w:val="24"/>
              </w:rPr>
            </w:pPr>
            <w:r w:rsidRPr="00770259">
              <w:rPr>
                <w:rFonts w:hAnsi="標楷體"/>
                <w:sz w:val="24"/>
              </w:rPr>
              <w:t>調整時</w:t>
            </w:r>
          </w:p>
        </w:tc>
        <w:tc>
          <w:tcPr>
            <w:tcW w:w="458" w:type="pct"/>
            <w:vAlign w:val="center"/>
          </w:tcPr>
          <w:p w:rsidR="00F93978" w:rsidRPr="00770259" w:rsidRDefault="00F93978">
            <w:pPr>
              <w:framePr w:hSpace="180" w:wrap="around" w:vAnchor="text" w:hAnchor="text" w:xAlign="center" w:y="1"/>
              <w:jc w:val="both"/>
              <w:rPr>
                <w:sz w:val="24"/>
              </w:rPr>
            </w:pPr>
            <w:smartTag w:uri="urn:schemas-microsoft-com:office:smarttags" w:element="chmetcnv">
              <w:smartTagPr>
                <w:attr w:name="UnitName" w:val="mm"/>
                <w:attr w:name="SourceValue" w:val="150"/>
                <w:attr w:name="HasSpace" w:val="False"/>
                <w:attr w:name="Negative" w:val="False"/>
                <w:attr w:name="NumberType" w:val="1"/>
                <w:attr w:name="TCSC" w:val="0"/>
              </w:smartTagPr>
              <w:r w:rsidRPr="00770259">
                <w:rPr>
                  <w:sz w:val="24"/>
                </w:rPr>
                <w:t>150mm</w:t>
              </w:r>
            </w:smartTag>
            <w:r w:rsidRPr="00770259">
              <w:rPr>
                <w:rFonts w:hAnsi="標楷體"/>
                <w:sz w:val="24"/>
              </w:rPr>
              <w:t>短尺量測</w:t>
            </w:r>
          </w:p>
          <w:p w:rsidR="00F93978" w:rsidRPr="00770259" w:rsidRDefault="00F93978">
            <w:pPr>
              <w:framePr w:hSpace="180" w:wrap="around" w:vAnchor="text" w:hAnchor="text" w:xAlign="center" w:y="1"/>
              <w:jc w:val="both"/>
              <w:rPr>
                <w:sz w:val="24"/>
              </w:rPr>
            </w:pPr>
            <w:r w:rsidRPr="00770259">
              <w:rPr>
                <w:rFonts w:hAnsi="標楷體"/>
                <w:sz w:val="24"/>
              </w:rPr>
              <w:t>米尺量測</w:t>
            </w:r>
          </w:p>
        </w:tc>
        <w:tc>
          <w:tcPr>
            <w:tcW w:w="463" w:type="pct"/>
            <w:vAlign w:val="center"/>
          </w:tcPr>
          <w:p w:rsidR="00F93978" w:rsidRPr="00770259" w:rsidRDefault="00F93978">
            <w:pPr>
              <w:framePr w:hSpace="180" w:wrap="around" w:vAnchor="text" w:hAnchor="text" w:xAlign="center" w:y="1"/>
              <w:jc w:val="both"/>
              <w:rPr>
                <w:sz w:val="24"/>
              </w:rPr>
            </w:pPr>
            <w:r w:rsidRPr="00770259">
              <w:rPr>
                <w:sz w:val="24"/>
              </w:rPr>
              <w:t>1</w:t>
            </w:r>
            <w:r w:rsidRPr="00770259">
              <w:rPr>
                <w:rFonts w:hAnsi="標楷體"/>
                <w:sz w:val="24"/>
              </w:rPr>
              <w:t>次</w:t>
            </w:r>
          </w:p>
        </w:tc>
        <w:tc>
          <w:tcPr>
            <w:tcW w:w="458" w:type="pct"/>
            <w:vAlign w:val="center"/>
          </w:tcPr>
          <w:p w:rsidR="00F93978" w:rsidRPr="00770259" w:rsidRDefault="00F93978">
            <w:pPr>
              <w:framePr w:hSpace="180" w:wrap="around" w:vAnchor="text" w:hAnchor="text" w:xAlign="center" w:y="1"/>
              <w:jc w:val="both"/>
              <w:rPr>
                <w:sz w:val="24"/>
              </w:rPr>
            </w:pPr>
            <w:r w:rsidRPr="00770259">
              <w:rPr>
                <w:rFonts w:hAnsi="標楷體"/>
                <w:sz w:val="24"/>
              </w:rPr>
              <w:t>重新調整</w:t>
            </w:r>
          </w:p>
        </w:tc>
        <w:tc>
          <w:tcPr>
            <w:tcW w:w="654" w:type="pct"/>
            <w:vAlign w:val="center"/>
          </w:tcPr>
          <w:p w:rsidR="00F93978" w:rsidRPr="00770259" w:rsidRDefault="00F93978">
            <w:pPr>
              <w:framePr w:hSpace="180" w:wrap="around" w:vAnchor="text" w:hAnchor="text" w:xAlign="center" w:y="1"/>
              <w:jc w:val="both"/>
              <w:rPr>
                <w:sz w:val="24"/>
              </w:rPr>
            </w:pPr>
            <w:r w:rsidRPr="00770259">
              <w:rPr>
                <w:rFonts w:hAnsi="標楷體"/>
                <w:sz w:val="24"/>
              </w:rPr>
              <w:t>導軌檢查記錄表</w:t>
            </w:r>
          </w:p>
        </w:tc>
        <w:tc>
          <w:tcPr>
            <w:tcW w:w="322" w:type="pct"/>
            <w:vAlign w:val="center"/>
          </w:tcPr>
          <w:p w:rsidR="00F93978" w:rsidRPr="00770259" w:rsidRDefault="00F93978">
            <w:pPr>
              <w:framePr w:hSpace="180" w:wrap="around" w:vAnchor="text" w:hAnchor="text" w:xAlign="center" w:y="1"/>
              <w:jc w:val="both"/>
              <w:rPr>
                <w:sz w:val="24"/>
              </w:rPr>
            </w:pPr>
          </w:p>
        </w:tc>
      </w:tr>
      <w:tr w:rsidR="00F93978" w:rsidRPr="00770259">
        <w:trPr>
          <w:cantSplit/>
          <w:trHeight w:val="555"/>
        </w:trPr>
        <w:tc>
          <w:tcPr>
            <w:tcW w:w="138" w:type="pct"/>
            <w:vMerge/>
            <w:vAlign w:val="center"/>
          </w:tcPr>
          <w:p w:rsidR="00F93978" w:rsidRPr="00770259" w:rsidRDefault="00F93978" w:rsidP="00770259">
            <w:pPr>
              <w:spacing w:line="240" w:lineRule="exact"/>
              <w:jc w:val="center"/>
              <w:rPr>
                <w:sz w:val="24"/>
              </w:rPr>
            </w:pPr>
          </w:p>
        </w:tc>
        <w:tc>
          <w:tcPr>
            <w:tcW w:w="640" w:type="pct"/>
            <w:vAlign w:val="center"/>
          </w:tcPr>
          <w:p w:rsidR="00F93978" w:rsidRPr="00770259" w:rsidRDefault="00F93978" w:rsidP="00770259">
            <w:pPr>
              <w:framePr w:hSpace="180" w:wrap="around" w:vAnchor="text" w:hAnchor="text" w:xAlign="center" w:y="1"/>
              <w:jc w:val="center"/>
              <w:rPr>
                <w:sz w:val="24"/>
              </w:rPr>
            </w:pPr>
            <w:r w:rsidRPr="00770259">
              <w:rPr>
                <w:rFonts w:hAnsi="標楷體"/>
                <w:sz w:val="24"/>
              </w:rPr>
              <w:t>構架組立</w:t>
            </w:r>
          </w:p>
        </w:tc>
        <w:tc>
          <w:tcPr>
            <w:tcW w:w="557" w:type="pct"/>
            <w:vAlign w:val="center"/>
          </w:tcPr>
          <w:p w:rsidR="00F93978" w:rsidRPr="00770259" w:rsidRDefault="00F93978">
            <w:pPr>
              <w:framePr w:hSpace="180" w:wrap="around" w:vAnchor="text" w:hAnchor="text" w:xAlign="center" w:y="1"/>
              <w:jc w:val="both"/>
              <w:rPr>
                <w:sz w:val="24"/>
              </w:rPr>
            </w:pPr>
            <w:r w:rsidRPr="00770259">
              <w:rPr>
                <w:rFonts w:hAnsi="標楷體"/>
                <w:sz w:val="24"/>
              </w:rPr>
              <w:t>高度、左右尺寸</w:t>
            </w:r>
          </w:p>
        </w:tc>
        <w:tc>
          <w:tcPr>
            <w:tcW w:w="852" w:type="pct"/>
            <w:vAlign w:val="center"/>
          </w:tcPr>
          <w:p w:rsidR="00F93978" w:rsidRPr="00770259" w:rsidRDefault="00F93978" w:rsidP="00770259">
            <w:pPr>
              <w:framePr w:hSpace="180" w:wrap="around" w:vAnchor="text" w:hAnchor="text" w:xAlign="center" w:y="1"/>
              <w:ind w:left="216" w:hangingChars="90" w:hanging="216"/>
              <w:jc w:val="both"/>
              <w:rPr>
                <w:sz w:val="24"/>
              </w:rPr>
            </w:pPr>
            <w:r w:rsidRPr="00770259">
              <w:rPr>
                <w:sz w:val="24"/>
              </w:rPr>
              <w:t>1.</w:t>
            </w:r>
            <w:r w:rsidRPr="00770259">
              <w:rPr>
                <w:rFonts w:hAnsi="標楷體"/>
                <w:sz w:val="24"/>
              </w:rPr>
              <w:t>高度依現場提供之高程施工</w:t>
            </w:r>
          </w:p>
          <w:p w:rsidR="00F93978" w:rsidRPr="00770259" w:rsidRDefault="00F93978" w:rsidP="00770259">
            <w:pPr>
              <w:framePr w:hSpace="180" w:wrap="around" w:vAnchor="text" w:hAnchor="text" w:xAlign="center" w:y="1"/>
              <w:ind w:left="216" w:hangingChars="90" w:hanging="216"/>
              <w:jc w:val="both"/>
              <w:rPr>
                <w:sz w:val="24"/>
              </w:rPr>
            </w:pPr>
            <w:r w:rsidRPr="00770259">
              <w:rPr>
                <w:sz w:val="24"/>
              </w:rPr>
              <w:t>2.</w:t>
            </w:r>
            <w:r w:rsidRPr="00770259">
              <w:rPr>
                <w:rFonts w:hAnsi="標楷體"/>
                <w:sz w:val="24"/>
              </w:rPr>
              <w:t>前、後、左、右依據施工圖說並參考現場要求之尺寸</w:t>
            </w:r>
          </w:p>
          <w:p w:rsidR="00F93978" w:rsidRPr="00770259" w:rsidRDefault="00F93978" w:rsidP="00770259">
            <w:pPr>
              <w:framePr w:hSpace="180" w:wrap="around" w:vAnchor="text" w:hAnchor="text" w:xAlign="center" w:y="1"/>
              <w:ind w:left="216" w:hangingChars="90" w:hanging="216"/>
              <w:jc w:val="both"/>
              <w:rPr>
                <w:sz w:val="24"/>
              </w:rPr>
            </w:pPr>
            <w:r w:rsidRPr="00770259">
              <w:rPr>
                <w:sz w:val="24"/>
              </w:rPr>
              <w:t>3.</w:t>
            </w:r>
            <w:r w:rsidRPr="00770259">
              <w:rPr>
                <w:rFonts w:hAnsi="標楷體"/>
                <w:sz w:val="24"/>
              </w:rPr>
              <w:t>以</w:t>
            </w:r>
            <w:r w:rsidRPr="00770259">
              <w:rPr>
                <w:sz w:val="24"/>
              </w:rPr>
              <w:t>M24</w:t>
            </w:r>
            <w:r w:rsidRPr="00770259">
              <w:rPr>
                <w:rFonts w:hAnsi="標楷體"/>
                <w:sz w:val="24"/>
              </w:rPr>
              <w:t>高張力螺絲接合構架</w:t>
            </w:r>
          </w:p>
          <w:p w:rsidR="00F93978" w:rsidRPr="00770259" w:rsidRDefault="00F93978" w:rsidP="00770259">
            <w:pPr>
              <w:framePr w:hSpace="180" w:wrap="around" w:vAnchor="text" w:hAnchor="text" w:xAlign="center" w:y="1"/>
              <w:ind w:left="216" w:hangingChars="90" w:hanging="216"/>
              <w:jc w:val="both"/>
              <w:rPr>
                <w:sz w:val="24"/>
              </w:rPr>
            </w:pPr>
            <w:r w:rsidRPr="00770259">
              <w:rPr>
                <w:sz w:val="24"/>
              </w:rPr>
              <w:t>4.</w:t>
            </w:r>
            <w:r w:rsidRPr="00770259">
              <w:rPr>
                <w:rFonts w:hAnsi="標楷體"/>
                <w:sz w:val="24"/>
              </w:rPr>
              <w:t>高張力螺絲設定值：</w:t>
            </w:r>
            <w:r w:rsidRPr="00770259">
              <w:rPr>
                <w:sz w:val="24"/>
              </w:rPr>
              <w:t>50-60</w:t>
            </w:r>
            <w:r w:rsidRPr="00770259">
              <w:rPr>
                <w:rFonts w:hAnsi="標楷體"/>
                <w:sz w:val="24"/>
              </w:rPr>
              <w:t>㎏</w:t>
            </w:r>
            <w:r w:rsidRPr="00770259">
              <w:rPr>
                <w:sz w:val="24"/>
              </w:rPr>
              <w:t>/M</w:t>
            </w:r>
          </w:p>
        </w:tc>
        <w:tc>
          <w:tcPr>
            <w:tcW w:w="458" w:type="pct"/>
            <w:vAlign w:val="center"/>
          </w:tcPr>
          <w:p w:rsidR="00F93978" w:rsidRPr="00770259" w:rsidRDefault="00F93978">
            <w:pPr>
              <w:framePr w:hSpace="180" w:wrap="around" w:vAnchor="text" w:hAnchor="text" w:xAlign="center" w:y="1"/>
              <w:jc w:val="both"/>
              <w:rPr>
                <w:sz w:val="24"/>
              </w:rPr>
            </w:pPr>
            <w:r w:rsidRPr="00770259">
              <w:rPr>
                <w:rFonts w:hAnsi="標楷體"/>
                <w:sz w:val="24"/>
              </w:rPr>
              <w:t>吊裝組立時</w:t>
            </w:r>
          </w:p>
        </w:tc>
        <w:tc>
          <w:tcPr>
            <w:tcW w:w="458" w:type="pct"/>
            <w:vAlign w:val="center"/>
          </w:tcPr>
          <w:p w:rsidR="00F93978" w:rsidRPr="00770259" w:rsidRDefault="00F93978">
            <w:pPr>
              <w:framePr w:hSpace="180" w:wrap="around" w:vAnchor="text" w:hAnchor="text" w:xAlign="center" w:y="1"/>
              <w:jc w:val="both"/>
              <w:rPr>
                <w:sz w:val="24"/>
              </w:rPr>
            </w:pPr>
            <w:r w:rsidRPr="00770259">
              <w:rPr>
                <w:rFonts w:hAnsi="標楷體"/>
                <w:sz w:val="24"/>
              </w:rPr>
              <w:t>米尺量測</w:t>
            </w:r>
          </w:p>
          <w:p w:rsidR="00F93978" w:rsidRPr="00770259" w:rsidRDefault="00F93978">
            <w:pPr>
              <w:framePr w:hSpace="180" w:wrap="around" w:vAnchor="text" w:hAnchor="text" w:xAlign="center" w:y="1"/>
              <w:jc w:val="both"/>
              <w:rPr>
                <w:sz w:val="24"/>
              </w:rPr>
            </w:pPr>
          </w:p>
        </w:tc>
        <w:tc>
          <w:tcPr>
            <w:tcW w:w="463" w:type="pct"/>
            <w:vAlign w:val="center"/>
          </w:tcPr>
          <w:p w:rsidR="00F93978" w:rsidRPr="00770259" w:rsidRDefault="00F93978">
            <w:pPr>
              <w:framePr w:hSpace="180" w:wrap="around" w:vAnchor="text" w:hAnchor="text" w:xAlign="center" w:y="1"/>
              <w:jc w:val="both"/>
              <w:rPr>
                <w:sz w:val="24"/>
              </w:rPr>
            </w:pPr>
            <w:r w:rsidRPr="00770259">
              <w:rPr>
                <w:sz w:val="24"/>
              </w:rPr>
              <w:t>1</w:t>
            </w:r>
            <w:r w:rsidRPr="00770259">
              <w:rPr>
                <w:rFonts w:hAnsi="標楷體"/>
                <w:sz w:val="24"/>
              </w:rPr>
              <w:t>次</w:t>
            </w:r>
          </w:p>
        </w:tc>
        <w:tc>
          <w:tcPr>
            <w:tcW w:w="458" w:type="pct"/>
            <w:vAlign w:val="center"/>
          </w:tcPr>
          <w:p w:rsidR="00F93978" w:rsidRPr="00770259" w:rsidRDefault="00F93978">
            <w:pPr>
              <w:framePr w:hSpace="180" w:wrap="around" w:vAnchor="text" w:hAnchor="text" w:xAlign="center" w:y="1"/>
              <w:jc w:val="both"/>
              <w:rPr>
                <w:sz w:val="24"/>
              </w:rPr>
            </w:pPr>
            <w:r w:rsidRPr="00770259">
              <w:rPr>
                <w:rFonts w:hAnsi="標楷體"/>
                <w:sz w:val="24"/>
              </w:rPr>
              <w:t>重新調整</w:t>
            </w:r>
          </w:p>
        </w:tc>
        <w:tc>
          <w:tcPr>
            <w:tcW w:w="654" w:type="pct"/>
            <w:vAlign w:val="center"/>
          </w:tcPr>
          <w:p w:rsidR="00F93978" w:rsidRPr="00770259" w:rsidRDefault="00F93978">
            <w:pPr>
              <w:framePr w:hSpace="180" w:wrap="around" w:vAnchor="text" w:hAnchor="text" w:xAlign="center" w:y="1"/>
              <w:jc w:val="both"/>
              <w:rPr>
                <w:sz w:val="24"/>
              </w:rPr>
            </w:pPr>
            <w:r w:rsidRPr="00770259">
              <w:rPr>
                <w:rFonts w:hAnsi="標楷體"/>
                <w:sz w:val="24"/>
              </w:rPr>
              <w:t>門框檢查記錄表</w:t>
            </w:r>
          </w:p>
        </w:tc>
        <w:tc>
          <w:tcPr>
            <w:tcW w:w="322" w:type="pct"/>
            <w:vAlign w:val="center"/>
          </w:tcPr>
          <w:p w:rsidR="00F93978" w:rsidRPr="00770259" w:rsidRDefault="00F93978">
            <w:pPr>
              <w:framePr w:hSpace="180" w:wrap="around" w:vAnchor="text" w:hAnchor="text" w:xAlign="center" w:y="1"/>
              <w:jc w:val="both"/>
              <w:rPr>
                <w:sz w:val="24"/>
              </w:rPr>
            </w:pPr>
          </w:p>
        </w:tc>
      </w:tr>
    </w:tbl>
    <w:p w:rsidR="00F93978" w:rsidRDefault="00F93978" w:rsidP="00096A9C">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920"/>
        <w:gridCol w:w="2277"/>
        <w:gridCol w:w="1288"/>
        <w:gridCol w:w="1288"/>
        <w:gridCol w:w="1302"/>
        <w:gridCol w:w="1288"/>
        <w:gridCol w:w="1839"/>
        <w:gridCol w:w="908"/>
      </w:tblGrid>
      <w:tr w:rsidR="00F93978" w:rsidRPr="00096A9C">
        <w:trPr>
          <w:trHeight w:val="520"/>
        </w:trPr>
        <w:tc>
          <w:tcPr>
            <w:tcW w:w="5000" w:type="pct"/>
            <w:gridSpan w:val="10"/>
            <w:vAlign w:val="center"/>
          </w:tcPr>
          <w:p w:rsidR="00F93978" w:rsidRPr="00096A9C" w:rsidRDefault="00F93978">
            <w:pPr>
              <w:jc w:val="center"/>
              <w:rPr>
                <w:sz w:val="24"/>
              </w:rPr>
            </w:pPr>
            <w:r w:rsidRPr="00096A9C">
              <w:rPr>
                <w:sz w:val="24"/>
              </w:rPr>
              <w:br w:type="page"/>
            </w:r>
            <w:r w:rsidRPr="00096A9C">
              <w:rPr>
                <w:rFonts w:hAnsi="標楷體"/>
                <w:sz w:val="24"/>
              </w:rPr>
              <w:t>電扶梯工程之施工品質管理</w:t>
            </w:r>
            <w:r w:rsidR="00DC7AD6" w:rsidRPr="00096A9C">
              <w:rPr>
                <w:rFonts w:hAnsi="標楷體"/>
                <w:sz w:val="24"/>
              </w:rPr>
              <w:t>標準</w:t>
            </w:r>
          </w:p>
        </w:tc>
      </w:tr>
      <w:tr w:rsidR="00F93978" w:rsidRPr="00096A9C">
        <w:trPr>
          <w:cantSplit/>
          <w:trHeight w:val="555"/>
        </w:trPr>
        <w:tc>
          <w:tcPr>
            <w:tcW w:w="693" w:type="pct"/>
            <w:gridSpan w:val="2"/>
            <w:vAlign w:val="center"/>
          </w:tcPr>
          <w:p w:rsidR="00F93978" w:rsidRPr="00096A9C" w:rsidRDefault="00F93978">
            <w:pPr>
              <w:spacing w:line="240" w:lineRule="exact"/>
              <w:jc w:val="center"/>
              <w:rPr>
                <w:sz w:val="24"/>
              </w:rPr>
            </w:pPr>
            <w:r w:rsidRPr="00096A9C">
              <w:rPr>
                <w:rFonts w:hAnsi="標楷體"/>
                <w:sz w:val="24"/>
              </w:rPr>
              <w:t>工程項目</w:t>
            </w:r>
          </w:p>
        </w:tc>
        <w:tc>
          <w:tcPr>
            <w:tcW w:w="683" w:type="pct"/>
            <w:vAlign w:val="center"/>
          </w:tcPr>
          <w:p w:rsidR="00F93978" w:rsidRPr="00096A9C" w:rsidRDefault="00F93978">
            <w:pPr>
              <w:spacing w:line="240" w:lineRule="exact"/>
              <w:jc w:val="center"/>
              <w:rPr>
                <w:sz w:val="24"/>
              </w:rPr>
            </w:pPr>
            <w:r w:rsidRPr="00096A9C">
              <w:rPr>
                <w:rFonts w:hAnsi="標楷體"/>
                <w:sz w:val="24"/>
              </w:rPr>
              <w:t>管理項目</w:t>
            </w:r>
          </w:p>
        </w:tc>
        <w:tc>
          <w:tcPr>
            <w:tcW w:w="810" w:type="pct"/>
            <w:vAlign w:val="center"/>
          </w:tcPr>
          <w:p w:rsidR="00F93978" w:rsidRPr="00096A9C" w:rsidRDefault="00F93978">
            <w:pPr>
              <w:spacing w:line="240" w:lineRule="exact"/>
              <w:jc w:val="center"/>
              <w:rPr>
                <w:sz w:val="24"/>
              </w:rPr>
            </w:pPr>
            <w:r w:rsidRPr="00096A9C">
              <w:rPr>
                <w:rFonts w:hAnsi="標楷體"/>
                <w:sz w:val="24"/>
              </w:rPr>
              <w:t>管理標準</w:t>
            </w:r>
          </w:p>
        </w:tc>
        <w:tc>
          <w:tcPr>
            <w:tcW w:w="458" w:type="pct"/>
            <w:vAlign w:val="center"/>
          </w:tcPr>
          <w:p w:rsidR="00F93978" w:rsidRPr="00096A9C" w:rsidRDefault="00F93978">
            <w:pPr>
              <w:spacing w:line="240" w:lineRule="exact"/>
              <w:jc w:val="center"/>
              <w:rPr>
                <w:sz w:val="24"/>
              </w:rPr>
            </w:pPr>
            <w:r w:rsidRPr="00096A9C">
              <w:rPr>
                <w:rFonts w:hAnsi="標楷體"/>
                <w:sz w:val="24"/>
              </w:rPr>
              <w:t>檢查時</w:t>
            </w:r>
            <w:r w:rsidR="00812DF2" w:rsidRPr="00096A9C">
              <w:rPr>
                <w:rFonts w:hAnsi="標楷體"/>
                <w:sz w:val="24"/>
              </w:rPr>
              <w:t>機</w:t>
            </w:r>
          </w:p>
        </w:tc>
        <w:tc>
          <w:tcPr>
            <w:tcW w:w="458" w:type="pct"/>
            <w:vAlign w:val="center"/>
          </w:tcPr>
          <w:p w:rsidR="00F93978" w:rsidRPr="00096A9C" w:rsidRDefault="00F93978">
            <w:pPr>
              <w:spacing w:line="240" w:lineRule="exact"/>
              <w:jc w:val="center"/>
              <w:rPr>
                <w:sz w:val="24"/>
              </w:rPr>
            </w:pPr>
            <w:r w:rsidRPr="00096A9C">
              <w:rPr>
                <w:rFonts w:hAnsi="標楷體"/>
                <w:sz w:val="24"/>
              </w:rPr>
              <w:t>檢查方法</w:t>
            </w:r>
          </w:p>
        </w:tc>
        <w:tc>
          <w:tcPr>
            <w:tcW w:w="463" w:type="pct"/>
            <w:vAlign w:val="center"/>
          </w:tcPr>
          <w:p w:rsidR="00F93978" w:rsidRPr="00096A9C" w:rsidRDefault="00F93978">
            <w:pPr>
              <w:spacing w:line="240" w:lineRule="exact"/>
              <w:jc w:val="center"/>
              <w:rPr>
                <w:sz w:val="24"/>
              </w:rPr>
            </w:pPr>
            <w:r w:rsidRPr="00096A9C">
              <w:rPr>
                <w:rFonts w:hAnsi="標楷體"/>
                <w:sz w:val="24"/>
              </w:rPr>
              <w:t>檢查頻率</w:t>
            </w:r>
          </w:p>
        </w:tc>
        <w:tc>
          <w:tcPr>
            <w:tcW w:w="458" w:type="pct"/>
            <w:vAlign w:val="center"/>
          </w:tcPr>
          <w:p w:rsidR="00F93978" w:rsidRPr="00096A9C" w:rsidRDefault="00F93978">
            <w:pPr>
              <w:spacing w:line="240" w:lineRule="exact"/>
              <w:jc w:val="center"/>
              <w:rPr>
                <w:sz w:val="24"/>
              </w:rPr>
            </w:pPr>
            <w:r w:rsidRPr="00096A9C">
              <w:rPr>
                <w:rFonts w:hAnsi="標楷體"/>
                <w:sz w:val="24"/>
              </w:rPr>
              <w:t>不合標準值之處置方法</w:t>
            </w:r>
          </w:p>
        </w:tc>
        <w:tc>
          <w:tcPr>
            <w:tcW w:w="654" w:type="pct"/>
            <w:vAlign w:val="center"/>
          </w:tcPr>
          <w:p w:rsidR="00F93978" w:rsidRPr="00096A9C" w:rsidRDefault="00F93978">
            <w:pPr>
              <w:spacing w:line="240" w:lineRule="exact"/>
              <w:jc w:val="center"/>
              <w:rPr>
                <w:sz w:val="24"/>
              </w:rPr>
            </w:pPr>
            <w:r w:rsidRPr="00096A9C">
              <w:rPr>
                <w:rFonts w:hAnsi="標楷體"/>
                <w:sz w:val="24"/>
              </w:rPr>
              <w:t>管理記錄</w:t>
            </w:r>
          </w:p>
        </w:tc>
        <w:tc>
          <w:tcPr>
            <w:tcW w:w="323" w:type="pct"/>
            <w:vAlign w:val="center"/>
          </w:tcPr>
          <w:p w:rsidR="00F93978" w:rsidRPr="00096A9C" w:rsidRDefault="00F93978">
            <w:pPr>
              <w:spacing w:line="240" w:lineRule="exact"/>
              <w:jc w:val="center"/>
              <w:rPr>
                <w:sz w:val="24"/>
              </w:rPr>
            </w:pPr>
            <w:r w:rsidRPr="00096A9C">
              <w:rPr>
                <w:rFonts w:hAnsi="標楷體"/>
                <w:sz w:val="24"/>
              </w:rPr>
              <w:t>備考</w:t>
            </w:r>
          </w:p>
        </w:tc>
      </w:tr>
      <w:tr w:rsidR="00F93978" w:rsidRPr="00096A9C">
        <w:trPr>
          <w:cantSplit/>
          <w:trHeight w:val="555"/>
        </w:trPr>
        <w:tc>
          <w:tcPr>
            <w:tcW w:w="138" w:type="pct"/>
            <w:vMerge w:val="restart"/>
            <w:vAlign w:val="center"/>
          </w:tcPr>
          <w:p w:rsidR="00F93978" w:rsidRPr="00096A9C" w:rsidRDefault="00F93978" w:rsidP="00096A9C">
            <w:pPr>
              <w:spacing w:line="240" w:lineRule="exact"/>
              <w:jc w:val="center"/>
              <w:rPr>
                <w:sz w:val="24"/>
              </w:rPr>
            </w:pPr>
            <w:r w:rsidRPr="00096A9C">
              <w:rPr>
                <w:rFonts w:hAnsi="標楷體"/>
                <w:sz w:val="24"/>
              </w:rPr>
              <w:t>施工中階段</w:t>
            </w:r>
          </w:p>
        </w:tc>
        <w:tc>
          <w:tcPr>
            <w:tcW w:w="555"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構架定芯</w:t>
            </w:r>
          </w:p>
        </w:tc>
        <w:tc>
          <w:tcPr>
            <w:tcW w:w="683" w:type="pct"/>
            <w:vAlign w:val="center"/>
          </w:tcPr>
          <w:p w:rsidR="00F93978" w:rsidRPr="00096A9C" w:rsidRDefault="00F93978">
            <w:pPr>
              <w:framePr w:hSpace="180" w:wrap="around" w:vAnchor="text" w:hAnchor="text" w:xAlign="center" w:y="1"/>
              <w:jc w:val="both"/>
              <w:rPr>
                <w:sz w:val="24"/>
              </w:rPr>
            </w:pPr>
            <w:r w:rsidRPr="00096A9C">
              <w:rPr>
                <w:rFonts w:hAnsi="標楷體"/>
                <w:sz w:val="24"/>
              </w:rPr>
              <w:t>構架水平</w:t>
            </w:r>
          </w:p>
        </w:tc>
        <w:tc>
          <w:tcPr>
            <w:tcW w:w="810" w:type="pct"/>
            <w:vAlign w:val="center"/>
          </w:tcPr>
          <w:p w:rsidR="00F93978" w:rsidRPr="00096A9C" w:rsidRDefault="00F93978">
            <w:pPr>
              <w:framePr w:hSpace="180" w:wrap="around" w:vAnchor="text" w:hAnchor="text" w:xAlign="center" w:y="1"/>
              <w:jc w:val="both"/>
              <w:rPr>
                <w:sz w:val="24"/>
              </w:rPr>
            </w:pPr>
            <w:r w:rsidRPr="00096A9C">
              <w:rPr>
                <w:sz w:val="24"/>
              </w:rPr>
              <w:t>1.</w:t>
            </w:r>
            <w:r w:rsidRPr="00096A9C">
              <w:rPr>
                <w:rFonts w:hAnsi="標楷體"/>
                <w:sz w:val="24"/>
              </w:rPr>
              <w:t>水平度</w:t>
            </w:r>
            <w:r w:rsidRPr="00096A9C">
              <w:rPr>
                <w:sz w:val="24"/>
              </w:rPr>
              <w:t>3/1000</w:t>
            </w:r>
            <w:r w:rsidRPr="00096A9C">
              <w:rPr>
                <w:rFonts w:hAnsi="標楷體"/>
                <w:sz w:val="24"/>
              </w:rPr>
              <w:t>以下</w:t>
            </w:r>
          </w:p>
          <w:p w:rsidR="00F93978" w:rsidRPr="00096A9C" w:rsidRDefault="00F93978" w:rsidP="00096A9C">
            <w:pPr>
              <w:framePr w:hSpace="180" w:wrap="around" w:vAnchor="text" w:hAnchor="text" w:xAlign="center" w:y="1"/>
              <w:ind w:left="216" w:hangingChars="90" w:hanging="216"/>
              <w:jc w:val="both"/>
              <w:rPr>
                <w:sz w:val="24"/>
              </w:rPr>
            </w:pPr>
            <w:r w:rsidRPr="00096A9C">
              <w:rPr>
                <w:sz w:val="24"/>
              </w:rPr>
              <w:t>2.</w:t>
            </w:r>
            <w:r w:rsidRPr="00096A9C">
              <w:rPr>
                <w:rFonts w:hAnsi="標楷體"/>
                <w:sz w:val="24"/>
              </w:rPr>
              <w:t>構架距建築物前後</w:t>
            </w:r>
            <w:r w:rsidRPr="00096A9C">
              <w:rPr>
                <w:sz w:val="24"/>
              </w:rPr>
              <w:t>30~</w:t>
            </w:r>
            <w:smartTag w:uri="urn:schemas-microsoft-com:office:smarttags" w:element="chmetcnv">
              <w:smartTagPr>
                <w:attr w:name="UnitName" w:val="mm"/>
                <w:attr w:name="SourceValue" w:val="70"/>
                <w:attr w:name="HasSpace" w:val="False"/>
                <w:attr w:name="Negative" w:val="False"/>
                <w:attr w:name="NumberType" w:val="1"/>
                <w:attr w:name="TCSC" w:val="0"/>
              </w:smartTagPr>
              <w:r w:rsidRPr="00096A9C">
                <w:rPr>
                  <w:sz w:val="24"/>
                </w:rPr>
                <w:t>70mm</w:t>
              </w:r>
            </w:smartTag>
          </w:p>
          <w:p w:rsidR="00F93978" w:rsidRPr="00096A9C" w:rsidRDefault="00F93978" w:rsidP="00096A9C">
            <w:pPr>
              <w:framePr w:hSpace="180" w:wrap="around" w:vAnchor="text" w:hAnchor="text" w:xAlign="center" w:y="1"/>
              <w:ind w:left="216" w:hangingChars="90" w:hanging="216"/>
              <w:jc w:val="both"/>
              <w:rPr>
                <w:sz w:val="24"/>
              </w:rPr>
            </w:pPr>
            <w:r w:rsidRPr="00096A9C">
              <w:rPr>
                <w:sz w:val="24"/>
              </w:rPr>
              <w:t>3.</w:t>
            </w:r>
            <w:r w:rsidRPr="00096A9C">
              <w:rPr>
                <w:rFonts w:hAnsi="標楷體"/>
                <w:sz w:val="24"/>
              </w:rPr>
              <w:t>構架距建築物左右置中或依據施工圖說並參考現場要求之尺寸</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組立調整時</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中心鎚、</w:t>
            </w:r>
            <w:smartTag w:uri="urn:schemas-microsoft-com:office:smarttags" w:element="chmetcnv">
              <w:smartTagPr>
                <w:attr w:name="UnitName" w:val="m"/>
                <w:attr w:name="SourceValue" w:val="150"/>
                <w:attr w:name="HasSpace" w:val="False"/>
                <w:attr w:name="Negative" w:val="False"/>
                <w:attr w:name="NumberType" w:val="1"/>
                <w:attr w:name="TCSC" w:val="0"/>
              </w:smartTagPr>
              <w:r w:rsidRPr="00096A9C">
                <w:rPr>
                  <w:sz w:val="24"/>
                </w:rPr>
                <w:t>150m</w:t>
              </w:r>
            </w:smartTag>
            <w:r w:rsidRPr="00096A9C">
              <w:rPr>
                <w:sz w:val="24"/>
              </w:rPr>
              <w:t>m</w:t>
            </w:r>
            <w:r w:rsidRPr="00096A9C">
              <w:rPr>
                <w:rFonts w:hAnsi="標楷體"/>
                <w:sz w:val="24"/>
              </w:rPr>
              <w:t>短尺量</w:t>
            </w:r>
          </w:p>
          <w:p w:rsidR="00F93978" w:rsidRPr="00096A9C" w:rsidRDefault="00F93978">
            <w:pPr>
              <w:framePr w:hSpace="180" w:wrap="around" w:vAnchor="text" w:hAnchor="text" w:xAlign="center" w:y="1"/>
              <w:jc w:val="both"/>
              <w:rPr>
                <w:sz w:val="24"/>
              </w:rPr>
            </w:pPr>
            <w:r w:rsidRPr="00096A9C">
              <w:rPr>
                <w:rFonts w:hAnsi="標楷體"/>
                <w:sz w:val="24"/>
              </w:rPr>
              <w:t>測、</w:t>
            </w:r>
            <w:r w:rsidRPr="00096A9C">
              <w:rPr>
                <w:sz w:val="24"/>
              </w:rPr>
              <w:t>1/1000</w:t>
            </w:r>
            <w:r w:rsidRPr="00096A9C">
              <w:rPr>
                <w:rFonts w:hAnsi="標楷體"/>
                <w:sz w:val="24"/>
              </w:rPr>
              <w:t>水平器</w:t>
            </w:r>
          </w:p>
        </w:tc>
        <w:tc>
          <w:tcPr>
            <w:tcW w:w="463" w:type="pct"/>
            <w:vAlign w:val="center"/>
          </w:tcPr>
          <w:p w:rsidR="00F93978" w:rsidRPr="00096A9C" w:rsidRDefault="00F93978" w:rsidP="00096A9C">
            <w:pPr>
              <w:framePr w:hSpace="180" w:wrap="around" w:vAnchor="text" w:hAnchor="text" w:xAlign="center" w:y="1"/>
              <w:jc w:val="center"/>
              <w:rPr>
                <w:sz w:val="24"/>
              </w:rPr>
            </w:pPr>
            <w:r w:rsidRPr="00096A9C">
              <w:rPr>
                <w:sz w:val="24"/>
              </w:rPr>
              <w:t>1</w:t>
            </w:r>
            <w:r w:rsidRPr="00096A9C">
              <w:rPr>
                <w:rFonts w:hAnsi="標楷體"/>
                <w:sz w:val="24"/>
              </w:rPr>
              <w:t>次</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重新調整</w:t>
            </w:r>
          </w:p>
        </w:tc>
        <w:tc>
          <w:tcPr>
            <w:tcW w:w="654"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裝竣檢查表</w:t>
            </w:r>
          </w:p>
        </w:tc>
        <w:tc>
          <w:tcPr>
            <w:tcW w:w="323" w:type="pct"/>
            <w:vAlign w:val="center"/>
          </w:tcPr>
          <w:p w:rsidR="00F93978" w:rsidRPr="00096A9C" w:rsidRDefault="00F93978">
            <w:pPr>
              <w:framePr w:hSpace="180" w:wrap="around" w:vAnchor="text" w:hAnchor="text" w:xAlign="center" w:y="1"/>
              <w:jc w:val="both"/>
              <w:rPr>
                <w:sz w:val="24"/>
              </w:rPr>
            </w:pPr>
          </w:p>
        </w:tc>
      </w:tr>
      <w:tr w:rsidR="00F93978" w:rsidRPr="00096A9C">
        <w:trPr>
          <w:cantSplit/>
          <w:trHeight w:val="555"/>
        </w:trPr>
        <w:tc>
          <w:tcPr>
            <w:tcW w:w="138" w:type="pct"/>
            <w:vMerge/>
            <w:vAlign w:val="center"/>
          </w:tcPr>
          <w:p w:rsidR="00F93978" w:rsidRPr="00096A9C" w:rsidRDefault="00F93978" w:rsidP="00096A9C">
            <w:pPr>
              <w:spacing w:line="240" w:lineRule="exact"/>
              <w:jc w:val="center"/>
              <w:rPr>
                <w:sz w:val="24"/>
              </w:rPr>
            </w:pPr>
          </w:p>
        </w:tc>
        <w:tc>
          <w:tcPr>
            <w:tcW w:w="555"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構架定芯</w:t>
            </w:r>
          </w:p>
        </w:tc>
        <w:tc>
          <w:tcPr>
            <w:tcW w:w="683" w:type="pct"/>
            <w:vAlign w:val="center"/>
          </w:tcPr>
          <w:p w:rsidR="00F93978" w:rsidRPr="00096A9C" w:rsidRDefault="00F93978">
            <w:pPr>
              <w:framePr w:hSpace="180" w:wrap="around" w:vAnchor="text" w:hAnchor="text" w:xAlign="center" w:y="1"/>
              <w:jc w:val="both"/>
              <w:rPr>
                <w:sz w:val="24"/>
              </w:rPr>
            </w:pPr>
            <w:r w:rsidRPr="00096A9C">
              <w:rPr>
                <w:rFonts w:hAnsi="標楷體"/>
                <w:sz w:val="24"/>
              </w:rPr>
              <w:t>上下部鍊輪調整</w:t>
            </w:r>
          </w:p>
        </w:tc>
        <w:tc>
          <w:tcPr>
            <w:tcW w:w="810" w:type="pct"/>
            <w:vAlign w:val="center"/>
          </w:tcPr>
          <w:p w:rsidR="00F93978" w:rsidRPr="00096A9C" w:rsidRDefault="00F93978">
            <w:pPr>
              <w:framePr w:hSpace="180" w:wrap="around" w:vAnchor="text" w:hAnchor="text" w:xAlign="center" w:y="1"/>
              <w:jc w:val="both"/>
              <w:rPr>
                <w:sz w:val="24"/>
              </w:rPr>
            </w:pPr>
            <w:r w:rsidRPr="00096A9C">
              <w:rPr>
                <w:rFonts w:hAnsi="標楷體"/>
                <w:sz w:val="24"/>
              </w:rPr>
              <w:t>上部鍊輪</w:t>
            </w:r>
            <w:r w:rsidRPr="00096A9C">
              <w:rPr>
                <w:sz w:val="24"/>
              </w:rPr>
              <w:t>3/1000</w:t>
            </w:r>
          </w:p>
          <w:p w:rsidR="00F93978" w:rsidRPr="00096A9C" w:rsidRDefault="00F93978">
            <w:pPr>
              <w:framePr w:hSpace="180" w:wrap="around" w:vAnchor="text" w:hAnchor="text" w:xAlign="center" w:y="1"/>
              <w:jc w:val="both"/>
              <w:rPr>
                <w:sz w:val="24"/>
              </w:rPr>
            </w:pPr>
            <w:r w:rsidRPr="00096A9C">
              <w:rPr>
                <w:rFonts w:hAnsi="標楷體"/>
                <w:sz w:val="24"/>
              </w:rPr>
              <w:t>下部鍊輪</w:t>
            </w:r>
            <w:r w:rsidRPr="00096A9C">
              <w:rPr>
                <w:sz w:val="24"/>
              </w:rPr>
              <w:t>6/1000</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組立調整時</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測</w:t>
            </w:r>
            <w:r w:rsidRPr="00096A9C">
              <w:rPr>
                <w:sz w:val="24"/>
              </w:rPr>
              <w:t>1/1000</w:t>
            </w:r>
            <w:r w:rsidRPr="00096A9C">
              <w:rPr>
                <w:rFonts w:hAnsi="標楷體"/>
                <w:sz w:val="24"/>
              </w:rPr>
              <w:t>水平器</w:t>
            </w:r>
          </w:p>
        </w:tc>
        <w:tc>
          <w:tcPr>
            <w:tcW w:w="463" w:type="pct"/>
            <w:vAlign w:val="center"/>
          </w:tcPr>
          <w:p w:rsidR="00F93978" w:rsidRPr="00096A9C" w:rsidRDefault="00F93978" w:rsidP="00096A9C">
            <w:pPr>
              <w:framePr w:hSpace="180" w:wrap="around" w:vAnchor="text" w:hAnchor="text" w:xAlign="center" w:y="1"/>
              <w:jc w:val="center"/>
              <w:rPr>
                <w:sz w:val="24"/>
              </w:rPr>
            </w:pPr>
            <w:r w:rsidRPr="00096A9C">
              <w:rPr>
                <w:sz w:val="24"/>
              </w:rPr>
              <w:t>1</w:t>
            </w:r>
            <w:r w:rsidRPr="00096A9C">
              <w:rPr>
                <w:rFonts w:hAnsi="標楷體"/>
                <w:sz w:val="24"/>
              </w:rPr>
              <w:t>次</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重新調整</w:t>
            </w:r>
          </w:p>
        </w:tc>
        <w:tc>
          <w:tcPr>
            <w:tcW w:w="654"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裝竣檢查表</w:t>
            </w:r>
          </w:p>
        </w:tc>
        <w:tc>
          <w:tcPr>
            <w:tcW w:w="323" w:type="pct"/>
            <w:vAlign w:val="center"/>
          </w:tcPr>
          <w:p w:rsidR="00F93978" w:rsidRPr="00096A9C" w:rsidRDefault="00F93978">
            <w:pPr>
              <w:framePr w:hSpace="180" w:wrap="around" w:vAnchor="text" w:hAnchor="text" w:xAlign="center" w:y="1"/>
              <w:jc w:val="both"/>
              <w:rPr>
                <w:sz w:val="24"/>
              </w:rPr>
            </w:pPr>
          </w:p>
        </w:tc>
      </w:tr>
      <w:tr w:rsidR="00F93978" w:rsidRPr="00096A9C">
        <w:trPr>
          <w:cantSplit/>
          <w:trHeight w:val="555"/>
        </w:trPr>
        <w:tc>
          <w:tcPr>
            <w:tcW w:w="138" w:type="pct"/>
            <w:vMerge/>
            <w:vAlign w:val="center"/>
          </w:tcPr>
          <w:p w:rsidR="00F93978" w:rsidRPr="00096A9C" w:rsidRDefault="00F93978" w:rsidP="00096A9C">
            <w:pPr>
              <w:spacing w:line="240" w:lineRule="exact"/>
              <w:jc w:val="center"/>
              <w:rPr>
                <w:sz w:val="24"/>
              </w:rPr>
            </w:pPr>
          </w:p>
        </w:tc>
        <w:tc>
          <w:tcPr>
            <w:tcW w:w="555"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驅動馬達調整</w:t>
            </w:r>
          </w:p>
        </w:tc>
        <w:tc>
          <w:tcPr>
            <w:tcW w:w="683" w:type="pct"/>
            <w:vAlign w:val="center"/>
          </w:tcPr>
          <w:p w:rsidR="00F93978" w:rsidRPr="00096A9C" w:rsidRDefault="00F93978">
            <w:pPr>
              <w:framePr w:hSpace="180" w:wrap="around" w:vAnchor="text" w:hAnchor="text" w:xAlign="center" w:y="1"/>
              <w:jc w:val="both"/>
              <w:rPr>
                <w:sz w:val="24"/>
              </w:rPr>
            </w:pPr>
            <w:r w:rsidRPr="00096A9C">
              <w:rPr>
                <w:rFonts w:hAnsi="標楷體"/>
                <w:sz w:val="24"/>
              </w:rPr>
              <w:t>鍊條及皮帶調整</w:t>
            </w:r>
          </w:p>
        </w:tc>
        <w:tc>
          <w:tcPr>
            <w:tcW w:w="810" w:type="pct"/>
            <w:vAlign w:val="center"/>
          </w:tcPr>
          <w:p w:rsidR="00F93978" w:rsidRPr="00096A9C" w:rsidRDefault="00F93978" w:rsidP="00096A9C">
            <w:pPr>
              <w:framePr w:hSpace="180" w:wrap="around" w:vAnchor="text" w:hAnchor="text" w:xAlign="center" w:y="1"/>
              <w:ind w:left="216" w:hangingChars="90" w:hanging="216"/>
              <w:jc w:val="both"/>
              <w:rPr>
                <w:sz w:val="24"/>
              </w:rPr>
            </w:pPr>
            <w:r w:rsidRPr="00096A9C">
              <w:rPr>
                <w:sz w:val="24"/>
              </w:rPr>
              <w:t>1.</w:t>
            </w:r>
            <w:r w:rsidRPr="00096A9C">
              <w:rPr>
                <w:rFonts w:hAnsi="標楷體"/>
                <w:sz w:val="24"/>
              </w:rPr>
              <w:t>鍊條加一</w:t>
            </w:r>
            <w:r w:rsidRPr="00096A9C">
              <w:rPr>
                <w:sz w:val="24"/>
              </w:rPr>
              <w:t>8</w:t>
            </w:r>
            <w:r w:rsidRPr="00096A9C">
              <w:rPr>
                <w:rFonts w:hAnsi="標楷體"/>
                <w:sz w:val="24"/>
              </w:rPr>
              <w:t>㎏之力量，鍊條上下擺動</w:t>
            </w:r>
            <w:smartTag w:uri="urn:schemas-microsoft-com:office:smarttags" w:element="chmetcnv">
              <w:smartTagPr>
                <w:attr w:name="UnitName" w:val="mm"/>
                <w:attr w:name="SourceValue" w:val="30"/>
                <w:attr w:name="HasSpace" w:val="False"/>
                <w:attr w:name="Negative" w:val="False"/>
                <w:attr w:name="NumberType" w:val="1"/>
                <w:attr w:name="TCSC" w:val="0"/>
              </w:smartTagPr>
              <w:r w:rsidRPr="00096A9C">
                <w:rPr>
                  <w:sz w:val="24"/>
                </w:rPr>
                <w:t>30mm</w:t>
              </w:r>
            </w:smartTag>
            <w:r w:rsidRPr="00096A9C">
              <w:rPr>
                <w:rFonts w:hAnsi="標楷體"/>
                <w:sz w:val="24"/>
              </w:rPr>
              <w:t>以內</w:t>
            </w:r>
          </w:p>
          <w:p w:rsidR="00F93978" w:rsidRPr="00096A9C" w:rsidRDefault="00F93978" w:rsidP="00096A9C">
            <w:pPr>
              <w:framePr w:hSpace="180" w:wrap="around" w:vAnchor="text" w:hAnchor="text" w:xAlign="center" w:y="1"/>
              <w:ind w:left="216" w:hangingChars="90" w:hanging="216"/>
              <w:jc w:val="both"/>
              <w:rPr>
                <w:sz w:val="24"/>
              </w:rPr>
            </w:pPr>
            <w:r w:rsidRPr="00096A9C">
              <w:rPr>
                <w:sz w:val="24"/>
              </w:rPr>
              <w:t>2.</w:t>
            </w:r>
            <w:r w:rsidRPr="00096A9C">
              <w:rPr>
                <w:rFonts w:hAnsi="標楷體"/>
                <w:sz w:val="24"/>
              </w:rPr>
              <w:t>皮帶張力</w:t>
            </w:r>
            <w:smartTag w:uri="urn:schemas-microsoft-com:office:smarttags" w:element="chmetcnv">
              <w:smartTagPr>
                <w:attr w:name="UnitName" w:val="mm"/>
                <w:attr w:name="SourceValue" w:val="8"/>
                <w:attr w:name="HasSpace" w:val="False"/>
                <w:attr w:name="Negative" w:val="False"/>
                <w:attr w:name="NumberType" w:val="1"/>
                <w:attr w:name="TCSC" w:val="0"/>
              </w:smartTagPr>
              <w:r w:rsidRPr="00096A9C">
                <w:rPr>
                  <w:sz w:val="24"/>
                </w:rPr>
                <w:t>8mm</w:t>
              </w:r>
            </w:smartTag>
            <w:r w:rsidRPr="00096A9C">
              <w:rPr>
                <w:sz w:val="24"/>
              </w:rPr>
              <w:t>/3</w:t>
            </w:r>
            <w:r w:rsidRPr="00096A9C">
              <w:rPr>
                <w:rFonts w:hAnsi="標楷體"/>
                <w:sz w:val="24"/>
              </w:rPr>
              <w:t>㎏</w:t>
            </w:r>
            <w:r w:rsidRPr="00096A9C">
              <w:rPr>
                <w:sz w:val="24"/>
              </w:rPr>
              <w:t>±0.5</w:t>
            </w:r>
            <w:r w:rsidRPr="00096A9C">
              <w:rPr>
                <w:rFonts w:hAnsi="標楷體"/>
                <w:sz w:val="24"/>
              </w:rPr>
              <w:t>㎏</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組立時</w:t>
            </w:r>
          </w:p>
        </w:tc>
        <w:tc>
          <w:tcPr>
            <w:tcW w:w="458" w:type="pct"/>
            <w:vAlign w:val="center"/>
          </w:tcPr>
          <w:p w:rsidR="00F93978" w:rsidRPr="00096A9C" w:rsidRDefault="00F93978">
            <w:pPr>
              <w:framePr w:hSpace="180" w:wrap="around" w:vAnchor="text" w:hAnchor="text" w:xAlign="center" w:y="1"/>
              <w:jc w:val="both"/>
              <w:rPr>
                <w:sz w:val="24"/>
              </w:rPr>
            </w:pPr>
            <w:smartTag w:uri="urn:schemas-microsoft-com:office:smarttags" w:element="chmetcnv">
              <w:smartTagPr>
                <w:attr w:name="UnitName" w:val="mm"/>
                <w:attr w:name="SourceValue" w:val="150"/>
                <w:attr w:name="HasSpace" w:val="False"/>
                <w:attr w:name="Negative" w:val="False"/>
                <w:attr w:name="NumberType" w:val="1"/>
                <w:attr w:name="TCSC" w:val="0"/>
              </w:smartTagPr>
              <w:r w:rsidRPr="00096A9C">
                <w:rPr>
                  <w:sz w:val="24"/>
                </w:rPr>
                <w:t>150mm</w:t>
              </w:r>
            </w:smartTag>
            <w:r w:rsidRPr="00096A9C">
              <w:rPr>
                <w:rFonts w:hAnsi="標楷體"/>
                <w:sz w:val="24"/>
              </w:rPr>
              <w:t>短尺量測、彈簧秤</w:t>
            </w:r>
          </w:p>
        </w:tc>
        <w:tc>
          <w:tcPr>
            <w:tcW w:w="463" w:type="pct"/>
            <w:vAlign w:val="center"/>
          </w:tcPr>
          <w:p w:rsidR="00F93978" w:rsidRPr="00096A9C" w:rsidRDefault="00F93978" w:rsidP="00096A9C">
            <w:pPr>
              <w:framePr w:hSpace="180" w:wrap="around" w:vAnchor="text" w:hAnchor="text" w:xAlign="center" w:y="1"/>
              <w:jc w:val="center"/>
              <w:rPr>
                <w:sz w:val="24"/>
              </w:rPr>
            </w:pPr>
            <w:r w:rsidRPr="00096A9C">
              <w:rPr>
                <w:sz w:val="24"/>
              </w:rPr>
              <w:t>1</w:t>
            </w:r>
            <w:r w:rsidRPr="00096A9C">
              <w:rPr>
                <w:rFonts w:hAnsi="標楷體"/>
                <w:sz w:val="24"/>
              </w:rPr>
              <w:t>次</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重新組立</w:t>
            </w:r>
          </w:p>
        </w:tc>
        <w:tc>
          <w:tcPr>
            <w:tcW w:w="654"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裝竣檢查表</w:t>
            </w:r>
          </w:p>
        </w:tc>
        <w:tc>
          <w:tcPr>
            <w:tcW w:w="323" w:type="pct"/>
            <w:vAlign w:val="center"/>
          </w:tcPr>
          <w:p w:rsidR="00F93978" w:rsidRPr="00096A9C" w:rsidRDefault="00F93978">
            <w:pPr>
              <w:framePr w:hSpace="180" w:wrap="around" w:vAnchor="text" w:hAnchor="text" w:xAlign="center" w:y="1"/>
              <w:jc w:val="both"/>
              <w:rPr>
                <w:sz w:val="24"/>
              </w:rPr>
            </w:pPr>
          </w:p>
        </w:tc>
      </w:tr>
      <w:tr w:rsidR="00F93978" w:rsidRPr="00096A9C">
        <w:trPr>
          <w:cantSplit/>
          <w:trHeight w:val="555"/>
        </w:trPr>
        <w:tc>
          <w:tcPr>
            <w:tcW w:w="138" w:type="pct"/>
            <w:vMerge w:val="restart"/>
            <w:vAlign w:val="center"/>
          </w:tcPr>
          <w:p w:rsidR="00F93978" w:rsidRPr="00096A9C" w:rsidRDefault="00F93978" w:rsidP="00096A9C">
            <w:pPr>
              <w:spacing w:line="240" w:lineRule="exact"/>
              <w:jc w:val="center"/>
              <w:rPr>
                <w:sz w:val="24"/>
              </w:rPr>
            </w:pPr>
            <w:r w:rsidRPr="00096A9C">
              <w:rPr>
                <w:rFonts w:hAnsi="標楷體"/>
                <w:sz w:val="24"/>
              </w:rPr>
              <w:t>施工中階段</w:t>
            </w:r>
          </w:p>
        </w:tc>
        <w:tc>
          <w:tcPr>
            <w:tcW w:w="555" w:type="pct"/>
            <w:vMerge w:val="restart"/>
            <w:vAlign w:val="center"/>
          </w:tcPr>
          <w:p w:rsidR="00F93978" w:rsidRPr="00096A9C" w:rsidRDefault="00F93978" w:rsidP="00096A9C">
            <w:pPr>
              <w:spacing w:line="240" w:lineRule="exact"/>
              <w:jc w:val="center"/>
              <w:rPr>
                <w:sz w:val="24"/>
              </w:rPr>
            </w:pPr>
            <w:r w:rsidRPr="00096A9C">
              <w:rPr>
                <w:rFonts w:hAnsi="標楷體"/>
                <w:sz w:val="24"/>
              </w:rPr>
              <w:t>車廂組立</w:t>
            </w:r>
          </w:p>
        </w:tc>
        <w:tc>
          <w:tcPr>
            <w:tcW w:w="683" w:type="pct"/>
            <w:vAlign w:val="center"/>
          </w:tcPr>
          <w:p w:rsidR="00F93978" w:rsidRPr="00096A9C" w:rsidRDefault="00F93978">
            <w:pPr>
              <w:framePr w:hSpace="180" w:wrap="around" w:vAnchor="text" w:hAnchor="text" w:xAlign="center" w:y="1"/>
              <w:jc w:val="both"/>
              <w:rPr>
                <w:sz w:val="24"/>
              </w:rPr>
            </w:pPr>
            <w:r w:rsidRPr="00096A9C">
              <w:rPr>
                <w:rFonts w:hAnsi="標楷體"/>
                <w:sz w:val="24"/>
              </w:rPr>
              <w:t>導滑器組立</w:t>
            </w:r>
          </w:p>
        </w:tc>
        <w:tc>
          <w:tcPr>
            <w:tcW w:w="810" w:type="pct"/>
            <w:vAlign w:val="center"/>
          </w:tcPr>
          <w:p w:rsidR="00F93978" w:rsidRPr="00096A9C" w:rsidRDefault="00F93978">
            <w:pPr>
              <w:framePr w:hSpace="180" w:wrap="around" w:vAnchor="text" w:hAnchor="text" w:xAlign="center" w:y="1"/>
              <w:jc w:val="both"/>
              <w:rPr>
                <w:sz w:val="24"/>
              </w:rPr>
            </w:pPr>
            <w:r w:rsidRPr="00096A9C">
              <w:rPr>
                <w:sz w:val="24"/>
              </w:rPr>
              <w:t>1.</w:t>
            </w:r>
            <w:r w:rsidRPr="00096A9C">
              <w:rPr>
                <w:rFonts w:hAnsi="標楷體"/>
                <w:sz w:val="24"/>
              </w:rPr>
              <w:t>左右平均</w:t>
            </w:r>
          </w:p>
          <w:p w:rsidR="00F93978" w:rsidRPr="00096A9C" w:rsidRDefault="00F93978">
            <w:pPr>
              <w:framePr w:hSpace="180" w:wrap="around" w:vAnchor="text" w:hAnchor="text" w:xAlign="center" w:y="1"/>
              <w:jc w:val="both"/>
              <w:rPr>
                <w:sz w:val="24"/>
              </w:rPr>
            </w:pPr>
            <w:r w:rsidRPr="00096A9C">
              <w:rPr>
                <w:sz w:val="24"/>
              </w:rPr>
              <w:t>2.</w:t>
            </w:r>
            <w:r w:rsidRPr="00096A9C">
              <w:rPr>
                <w:rFonts w:hAnsi="標楷體"/>
                <w:sz w:val="24"/>
              </w:rPr>
              <w:t>螺絲鎖緊</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組立調整時</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目視</w:t>
            </w:r>
          </w:p>
        </w:tc>
        <w:tc>
          <w:tcPr>
            <w:tcW w:w="463" w:type="pct"/>
            <w:vAlign w:val="center"/>
          </w:tcPr>
          <w:p w:rsidR="00F93978" w:rsidRPr="00096A9C" w:rsidRDefault="00F93978" w:rsidP="00096A9C">
            <w:pPr>
              <w:framePr w:hSpace="180" w:wrap="around" w:vAnchor="text" w:hAnchor="text" w:xAlign="center" w:y="1"/>
              <w:jc w:val="center"/>
              <w:rPr>
                <w:sz w:val="24"/>
              </w:rPr>
            </w:pPr>
            <w:r w:rsidRPr="00096A9C">
              <w:rPr>
                <w:sz w:val="24"/>
              </w:rPr>
              <w:t>1</w:t>
            </w:r>
            <w:r w:rsidRPr="00096A9C">
              <w:rPr>
                <w:rFonts w:hAnsi="標楷體"/>
                <w:sz w:val="24"/>
              </w:rPr>
              <w:t>次</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重新組立</w:t>
            </w:r>
          </w:p>
        </w:tc>
        <w:tc>
          <w:tcPr>
            <w:tcW w:w="654"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裝竣檢查表</w:t>
            </w:r>
          </w:p>
        </w:tc>
        <w:tc>
          <w:tcPr>
            <w:tcW w:w="323" w:type="pct"/>
            <w:vAlign w:val="center"/>
          </w:tcPr>
          <w:p w:rsidR="00F93978" w:rsidRPr="00096A9C" w:rsidRDefault="00F93978">
            <w:pPr>
              <w:framePr w:hSpace="180" w:wrap="around" w:vAnchor="text" w:hAnchor="text" w:xAlign="center" w:y="1"/>
              <w:jc w:val="both"/>
              <w:rPr>
                <w:sz w:val="24"/>
              </w:rPr>
            </w:pPr>
          </w:p>
        </w:tc>
      </w:tr>
      <w:tr w:rsidR="00F93978" w:rsidRPr="00096A9C">
        <w:trPr>
          <w:cantSplit/>
          <w:trHeight w:val="714"/>
        </w:trPr>
        <w:tc>
          <w:tcPr>
            <w:tcW w:w="138" w:type="pct"/>
            <w:vMerge/>
            <w:vAlign w:val="center"/>
          </w:tcPr>
          <w:p w:rsidR="00F93978" w:rsidRPr="00096A9C" w:rsidRDefault="00F93978">
            <w:pPr>
              <w:spacing w:line="240" w:lineRule="exact"/>
              <w:rPr>
                <w:sz w:val="24"/>
              </w:rPr>
            </w:pPr>
          </w:p>
        </w:tc>
        <w:tc>
          <w:tcPr>
            <w:tcW w:w="555" w:type="pct"/>
            <w:vMerge/>
            <w:vAlign w:val="center"/>
          </w:tcPr>
          <w:p w:rsidR="00F93978" w:rsidRPr="00096A9C" w:rsidRDefault="00F93978">
            <w:pPr>
              <w:spacing w:line="240" w:lineRule="exact"/>
              <w:rPr>
                <w:sz w:val="24"/>
              </w:rPr>
            </w:pPr>
          </w:p>
        </w:tc>
        <w:tc>
          <w:tcPr>
            <w:tcW w:w="683" w:type="pct"/>
            <w:vAlign w:val="center"/>
          </w:tcPr>
          <w:p w:rsidR="00F93978" w:rsidRPr="00096A9C" w:rsidRDefault="00F93978">
            <w:pPr>
              <w:framePr w:hSpace="180" w:wrap="around" w:vAnchor="text" w:hAnchor="text" w:xAlign="center" w:y="1"/>
              <w:jc w:val="both"/>
              <w:rPr>
                <w:sz w:val="24"/>
              </w:rPr>
            </w:pPr>
            <w:r w:rsidRPr="00096A9C">
              <w:rPr>
                <w:rFonts w:hAnsi="標楷體"/>
                <w:sz w:val="24"/>
              </w:rPr>
              <w:t>車廂壁、天蓋組立</w:t>
            </w:r>
          </w:p>
        </w:tc>
        <w:tc>
          <w:tcPr>
            <w:tcW w:w="810" w:type="pct"/>
            <w:vAlign w:val="center"/>
          </w:tcPr>
          <w:p w:rsidR="00F93978" w:rsidRPr="00096A9C" w:rsidRDefault="00F93978">
            <w:pPr>
              <w:framePr w:hSpace="180" w:wrap="around" w:vAnchor="text" w:hAnchor="text" w:xAlign="center" w:y="1"/>
              <w:jc w:val="both"/>
              <w:rPr>
                <w:sz w:val="24"/>
              </w:rPr>
            </w:pPr>
            <w:r w:rsidRPr="00096A9C">
              <w:rPr>
                <w:sz w:val="24"/>
              </w:rPr>
              <w:t>1.</w:t>
            </w:r>
            <w:r w:rsidRPr="00096A9C">
              <w:rPr>
                <w:rFonts w:hAnsi="標楷體"/>
                <w:sz w:val="24"/>
              </w:rPr>
              <w:t>平整</w:t>
            </w:r>
          </w:p>
          <w:p w:rsidR="00F93978" w:rsidRPr="00096A9C" w:rsidRDefault="00F93978">
            <w:pPr>
              <w:framePr w:hSpace="180" w:wrap="around" w:vAnchor="text" w:hAnchor="text" w:xAlign="center" w:y="1"/>
              <w:jc w:val="both"/>
              <w:rPr>
                <w:sz w:val="24"/>
              </w:rPr>
            </w:pPr>
            <w:r w:rsidRPr="00096A9C">
              <w:rPr>
                <w:sz w:val="24"/>
              </w:rPr>
              <w:t>2.</w:t>
            </w:r>
            <w:r w:rsidRPr="00096A9C">
              <w:rPr>
                <w:rFonts w:hAnsi="標楷體"/>
                <w:sz w:val="24"/>
              </w:rPr>
              <w:t>無污損、刮傷</w:t>
            </w:r>
          </w:p>
        </w:tc>
        <w:tc>
          <w:tcPr>
            <w:tcW w:w="458" w:type="pct"/>
            <w:vAlign w:val="center"/>
          </w:tcPr>
          <w:p w:rsidR="00F93978" w:rsidRPr="00096A9C" w:rsidRDefault="00F93978">
            <w:pPr>
              <w:framePr w:hSpace="180" w:wrap="around" w:vAnchor="text" w:hAnchor="text" w:xAlign="center" w:y="1"/>
              <w:jc w:val="both"/>
              <w:rPr>
                <w:sz w:val="24"/>
              </w:rPr>
            </w:pPr>
            <w:r w:rsidRPr="00096A9C">
              <w:rPr>
                <w:rFonts w:hAnsi="標楷體"/>
                <w:sz w:val="24"/>
              </w:rPr>
              <w:t>組立調整時</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目視</w:t>
            </w:r>
          </w:p>
        </w:tc>
        <w:tc>
          <w:tcPr>
            <w:tcW w:w="463" w:type="pct"/>
            <w:vAlign w:val="center"/>
          </w:tcPr>
          <w:p w:rsidR="00F93978" w:rsidRPr="00096A9C" w:rsidRDefault="00F93978" w:rsidP="00096A9C">
            <w:pPr>
              <w:framePr w:hSpace="180" w:wrap="around" w:vAnchor="text" w:hAnchor="text" w:xAlign="center" w:y="1"/>
              <w:jc w:val="center"/>
              <w:rPr>
                <w:sz w:val="24"/>
              </w:rPr>
            </w:pPr>
            <w:r w:rsidRPr="00096A9C">
              <w:rPr>
                <w:sz w:val="24"/>
              </w:rPr>
              <w:t>1</w:t>
            </w:r>
            <w:r w:rsidRPr="00096A9C">
              <w:rPr>
                <w:rFonts w:hAnsi="標楷體"/>
                <w:sz w:val="24"/>
              </w:rPr>
              <w:t>次</w:t>
            </w:r>
          </w:p>
        </w:tc>
        <w:tc>
          <w:tcPr>
            <w:tcW w:w="458"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重新調整</w:t>
            </w:r>
          </w:p>
        </w:tc>
        <w:tc>
          <w:tcPr>
            <w:tcW w:w="654" w:type="pct"/>
            <w:vAlign w:val="center"/>
          </w:tcPr>
          <w:p w:rsidR="00F93978" w:rsidRPr="00096A9C" w:rsidRDefault="00F93978" w:rsidP="00096A9C">
            <w:pPr>
              <w:framePr w:hSpace="180" w:wrap="around" w:vAnchor="text" w:hAnchor="text" w:xAlign="center" w:y="1"/>
              <w:jc w:val="center"/>
              <w:rPr>
                <w:sz w:val="24"/>
              </w:rPr>
            </w:pPr>
            <w:r w:rsidRPr="00096A9C">
              <w:rPr>
                <w:rFonts w:hAnsi="標楷體"/>
                <w:sz w:val="24"/>
              </w:rPr>
              <w:t>裝竣檢查表</w:t>
            </w:r>
          </w:p>
        </w:tc>
        <w:tc>
          <w:tcPr>
            <w:tcW w:w="323" w:type="pct"/>
            <w:vAlign w:val="center"/>
          </w:tcPr>
          <w:p w:rsidR="00F93978" w:rsidRPr="00096A9C" w:rsidRDefault="00F93978">
            <w:pPr>
              <w:framePr w:hSpace="180" w:wrap="around" w:vAnchor="text" w:hAnchor="text" w:xAlign="center" w:y="1"/>
              <w:jc w:val="both"/>
              <w:rPr>
                <w:sz w:val="24"/>
              </w:rPr>
            </w:pPr>
          </w:p>
        </w:tc>
      </w:tr>
    </w:tbl>
    <w:p w:rsidR="00F93978" w:rsidRDefault="00F93978" w:rsidP="00F138EA">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440"/>
        <w:gridCol w:w="1923"/>
        <w:gridCol w:w="2395"/>
        <w:gridCol w:w="1563"/>
        <w:gridCol w:w="1319"/>
        <w:gridCol w:w="1201"/>
        <w:gridCol w:w="1560"/>
        <w:gridCol w:w="1558"/>
        <w:gridCol w:w="711"/>
      </w:tblGrid>
      <w:tr w:rsidR="00F93978" w:rsidRPr="00F138EA">
        <w:trPr>
          <w:trHeight w:val="520"/>
        </w:trPr>
        <w:tc>
          <w:tcPr>
            <w:tcW w:w="5000" w:type="pct"/>
            <w:gridSpan w:val="10"/>
            <w:vAlign w:val="center"/>
          </w:tcPr>
          <w:p w:rsidR="00F93978" w:rsidRPr="00F138EA" w:rsidRDefault="00F93978" w:rsidP="00F138EA">
            <w:pPr>
              <w:adjustRightInd w:val="0"/>
              <w:snapToGrid w:val="0"/>
              <w:jc w:val="center"/>
              <w:rPr>
                <w:sz w:val="24"/>
              </w:rPr>
            </w:pPr>
            <w:r w:rsidRPr="00F138EA">
              <w:rPr>
                <w:sz w:val="24"/>
              </w:rPr>
              <w:br w:type="page"/>
            </w:r>
            <w:r w:rsidRPr="00F138EA">
              <w:rPr>
                <w:rFonts w:hAnsi="標楷體"/>
                <w:sz w:val="24"/>
              </w:rPr>
              <w:t>電扶梯工程之施工品質管理</w:t>
            </w:r>
            <w:r w:rsidR="00DC7AD6" w:rsidRPr="00F138EA">
              <w:rPr>
                <w:rFonts w:hAnsi="標楷體"/>
                <w:sz w:val="24"/>
              </w:rPr>
              <w:t>標準</w:t>
            </w:r>
          </w:p>
        </w:tc>
      </w:tr>
      <w:tr w:rsidR="00F138EA" w:rsidRPr="00F138EA">
        <w:trPr>
          <w:cantSplit/>
          <w:trHeight w:val="555"/>
        </w:trPr>
        <w:tc>
          <w:tcPr>
            <w:tcW w:w="650" w:type="pct"/>
            <w:gridSpan w:val="2"/>
            <w:vAlign w:val="center"/>
          </w:tcPr>
          <w:p w:rsidR="00F93978" w:rsidRPr="00F138EA" w:rsidRDefault="00F93978" w:rsidP="00F138EA">
            <w:pPr>
              <w:adjustRightInd w:val="0"/>
              <w:snapToGrid w:val="0"/>
              <w:jc w:val="center"/>
              <w:rPr>
                <w:sz w:val="24"/>
              </w:rPr>
            </w:pPr>
            <w:r w:rsidRPr="00F138EA">
              <w:rPr>
                <w:rFonts w:hAnsi="標楷體"/>
                <w:sz w:val="24"/>
              </w:rPr>
              <w:t>工程項目</w:t>
            </w:r>
          </w:p>
        </w:tc>
        <w:tc>
          <w:tcPr>
            <w:tcW w:w="684" w:type="pct"/>
            <w:vAlign w:val="center"/>
          </w:tcPr>
          <w:p w:rsidR="00F93978" w:rsidRPr="00F138EA" w:rsidRDefault="00F93978" w:rsidP="00F138EA">
            <w:pPr>
              <w:adjustRightInd w:val="0"/>
              <w:snapToGrid w:val="0"/>
              <w:jc w:val="center"/>
              <w:rPr>
                <w:sz w:val="24"/>
              </w:rPr>
            </w:pPr>
            <w:r w:rsidRPr="00F138EA">
              <w:rPr>
                <w:rFonts w:hAnsi="標楷體"/>
                <w:sz w:val="24"/>
              </w:rPr>
              <w:t>管理項目</w:t>
            </w:r>
          </w:p>
        </w:tc>
        <w:tc>
          <w:tcPr>
            <w:tcW w:w="852" w:type="pct"/>
            <w:vAlign w:val="center"/>
          </w:tcPr>
          <w:p w:rsidR="00F93978" w:rsidRPr="00F138EA" w:rsidRDefault="00F93978" w:rsidP="00F138EA">
            <w:pPr>
              <w:adjustRightInd w:val="0"/>
              <w:snapToGrid w:val="0"/>
              <w:jc w:val="center"/>
              <w:rPr>
                <w:sz w:val="24"/>
              </w:rPr>
            </w:pPr>
            <w:r w:rsidRPr="00F138EA">
              <w:rPr>
                <w:rFonts w:hAnsi="標楷體"/>
                <w:sz w:val="24"/>
              </w:rPr>
              <w:t>管理標準</w:t>
            </w:r>
          </w:p>
        </w:tc>
        <w:tc>
          <w:tcPr>
            <w:tcW w:w="556" w:type="pct"/>
            <w:vAlign w:val="center"/>
          </w:tcPr>
          <w:p w:rsidR="00F93978" w:rsidRPr="00F138EA" w:rsidRDefault="00F93978" w:rsidP="00F138EA">
            <w:pPr>
              <w:adjustRightInd w:val="0"/>
              <w:snapToGrid w:val="0"/>
              <w:jc w:val="center"/>
              <w:rPr>
                <w:sz w:val="24"/>
              </w:rPr>
            </w:pPr>
            <w:r w:rsidRPr="00F138EA">
              <w:rPr>
                <w:rFonts w:hAnsi="標楷體"/>
                <w:sz w:val="24"/>
              </w:rPr>
              <w:t>檢查時</w:t>
            </w:r>
            <w:r w:rsidR="00812DF2" w:rsidRPr="00F138EA">
              <w:rPr>
                <w:rFonts w:hAnsi="標楷體"/>
                <w:sz w:val="24"/>
              </w:rPr>
              <w:t>機</w:t>
            </w:r>
          </w:p>
        </w:tc>
        <w:tc>
          <w:tcPr>
            <w:tcW w:w="469" w:type="pct"/>
            <w:vAlign w:val="center"/>
          </w:tcPr>
          <w:p w:rsidR="00F93978" w:rsidRPr="00F138EA" w:rsidRDefault="00F93978" w:rsidP="00F138EA">
            <w:pPr>
              <w:adjustRightInd w:val="0"/>
              <w:snapToGrid w:val="0"/>
              <w:jc w:val="center"/>
              <w:rPr>
                <w:sz w:val="24"/>
              </w:rPr>
            </w:pPr>
            <w:r w:rsidRPr="00F138EA">
              <w:rPr>
                <w:rFonts w:hAnsi="標楷體"/>
                <w:sz w:val="24"/>
              </w:rPr>
              <w:t>檢查方法</w:t>
            </w:r>
          </w:p>
        </w:tc>
        <w:tc>
          <w:tcPr>
            <w:tcW w:w="427" w:type="pct"/>
            <w:vAlign w:val="center"/>
          </w:tcPr>
          <w:p w:rsidR="00F93978" w:rsidRPr="00F138EA" w:rsidRDefault="00F93978" w:rsidP="00F138EA">
            <w:pPr>
              <w:adjustRightInd w:val="0"/>
              <w:snapToGrid w:val="0"/>
              <w:jc w:val="center"/>
              <w:rPr>
                <w:sz w:val="24"/>
              </w:rPr>
            </w:pPr>
            <w:r w:rsidRPr="00F138EA">
              <w:rPr>
                <w:rFonts w:hAnsi="標楷體"/>
                <w:sz w:val="24"/>
              </w:rPr>
              <w:t>檢查頻率</w:t>
            </w:r>
          </w:p>
        </w:tc>
        <w:tc>
          <w:tcPr>
            <w:tcW w:w="555" w:type="pct"/>
            <w:vAlign w:val="center"/>
          </w:tcPr>
          <w:p w:rsidR="00F93978" w:rsidRPr="00F138EA" w:rsidRDefault="00F93978" w:rsidP="00F138EA">
            <w:pPr>
              <w:adjustRightInd w:val="0"/>
              <w:snapToGrid w:val="0"/>
              <w:jc w:val="center"/>
              <w:rPr>
                <w:sz w:val="24"/>
              </w:rPr>
            </w:pPr>
            <w:r w:rsidRPr="00F138EA">
              <w:rPr>
                <w:rFonts w:hAnsi="標楷體"/>
                <w:sz w:val="24"/>
              </w:rPr>
              <w:t>不合標準值之處置方法</w:t>
            </w:r>
          </w:p>
        </w:tc>
        <w:tc>
          <w:tcPr>
            <w:tcW w:w="554" w:type="pct"/>
            <w:vAlign w:val="center"/>
          </w:tcPr>
          <w:p w:rsidR="00F93978" w:rsidRPr="00F138EA" w:rsidRDefault="00F93978" w:rsidP="00F138EA">
            <w:pPr>
              <w:adjustRightInd w:val="0"/>
              <w:snapToGrid w:val="0"/>
              <w:jc w:val="center"/>
              <w:rPr>
                <w:sz w:val="24"/>
              </w:rPr>
            </w:pPr>
            <w:r w:rsidRPr="00F138EA">
              <w:rPr>
                <w:rFonts w:hAnsi="標楷體"/>
                <w:sz w:val="24"/>
              </w:rPr>
              <w:t>管理記錄</w:t>
            </w:r>
          </w:p>
        </w:tc>
        <w:tc>
          <w:tcPr>
            <w:tcW w:w="253" w:type="pct"/>
            <w:vAlign w:val="center"/>
          </w:tcPr>
          <w:p w:rsidR="00F93978" w:rsidRPr="00F138EA" w:rsidRDefault="00F93978" w:rsidP="00F138EA">
            <w:pPr>
              <w:adjustRightInd w:val="0"/>
              <w:snapToGrid w:val="0"/>
              <w:jc w:val="center"/>
              <w:rPr>
                <w:sz w:val="24"/>
              </w:rPr>
            </w:pPr>
            <w:r w:rsidRPr="00F138EA">
              <w:rPr>
                <w:rFonts w:hAnsi="標楷體"/>
                <w:sz w:val="24"/>
              </w:rPr>
              <w:t>備考</w:t>
            </w:r>
          </w:p>
        </w:tc>
      </w:tr>
      <w:tr w:rsidR="00F138EA" w:rsidRPr="00F138EA">
        <w:trPr>
          <w:cantSplit/>
          <w:trHeight w:val="555"/>
        </w:trPr>
        <w:tc>
          <w:tcPr>
            <w:tcW w:w="138" w:type="pct"/>
            <w:vMerge w:val="restart"/>
            <w:vAlign w:val="center"/>
          </w:tcPr>
          <w:p w:rsidR="00F93978" w:rsidRPr="00F138EA" w:rsidRDefault="00F93978" w:rsidP="00F138EA">
            <w:pPr>
              <w:adjustRightInd w:val="0"/>
              <w:snapToGrid w:val="0"/>
              <w:jc w:val="center"/>
              <w:rPr>
                <w:sz w:val="24"/>
              </w:rPr>
            </w:pPr>
            <w:r w:rsidRPr="00F138EA">
              <w:rPr>
                <w:rFonts w:hAnsi="標楷體"/>
                <w:sz w:val="24"/>
              </w:rPr>
              <w:t>施工中階段</w:t>
            </w:r>
          </w:p>
        </w:tc>
        <w:tc>
          <w:tcPr>
            <w:tcW w:w="512" w:type="pct"/>
            <w:vMerge w:val="restart"/>
            <w:vAlign w:val="center"/>
          </w:tcPr>
          <w:p w:rsidR="00F93978" w:rsidRPr="00F138EA" w:rsidRDefault="00F93978" w:rsidP="00F138EA">
            <w:pPr>
              <w:adjustRightInd w:val="0"/>
              <w:snapToGrid w:val="0"/>
              <w:rPr>
                <w:sz w:val="24"/>
              </w:rPr>
            </w:pPr>
            <w:r w:rsidRPr="00F138EA">
              <w:rPr>
                <w:rFonts w:hAnsi="標楷體"/>
                <w:sz w:val="24"/>
              </w:rPr>
              <w:t>車廂組立</w:t>
            </w: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附件組立</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sz w:val="24"/>
              </w:rPr>
              <w:t>1.</w:t>
            </w:r>
            <w:r w:rsidRPr="00F138EA">
              <w:rPr>
                <w:rFonts w:hAnsi="標楷體"/>
                <w:sz w:val="24"/>
              </w:rPr>
              <w:t>無缺件</w:t>
            </w:r>
          </w:p>
          <w:p w:rsidR="00F93978" w:rsidRPr="00F138EA" w:rsidRDefault="00F93978" w:rsidP="00F138EA">
            <w:pPr>
              <w:framePr w:hSpace="180" w:wrap="around" w:vAnchor="text" w:hAnchor="text" w:xAlign="center" w:y="1"/>
              <w:adjustRightInd w:val="0"/>
              <w:snapToGrid w:val="0"/>
              <w:jc w:val="both"/>
              <w:rPr>
                <w:sz w:val="24"/>
              </w:rPr>
            </w:pPr>
            <w:r w:rsidRPr="00F138EA">
              <w:rPr>
                <w:sz w:val="24"/>
              </w:rPr>
              <w:t>2.</w:t>
            </w:r>
            <w:r w:rsidRPr="00F138EA">
              <w:rPr>
                <w:rFonts w:hAnsi="標楷體"/>
                <w:sz w:val="24"/>
              </w:rPr>
              <w:t>組立完整</w:t>
            </w:r>
          </w:p>
          <w:p w:rsidR="00F93978" w:rsidRPr="00F138EA" w:rsidRDefault="00F93978" w:rsidP="00F138EA">
            <w:pPr>
              <w:framePr w:hSpace="180" w:wrap="around" w:vAnchor="text" w:hAnchor="text" w:xAlign="center" w:y="1"/>
              <w:adjustRightInd w:val="0"/>
              <w:snapToGrid w:val="0"/>
              <w:jc w:val="both"/>
              <w:rPr>
                <w:sz w:val="24"/>
              </w:rPr>
            </w:pPr>
            <w:r w:rsidRPr="00F138EA">
              <w:rPr>
                <w:sz w:val="24"/>
              </w:rPr>
              <w:t>3.</w:t>
            </w:r>
            <w:r w:rsidRPr="00F138EA">
              <w:rPr>
                <w:rFonts w:hAnsi="標楷體"/>
                <w:sz w:val="24"/>
              </w:rPr>
              <w:t>配線整理</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組立調整時</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重新調整</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踏板前水泥填補</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sz w:val="24"/>
              </w:rPr>
              <w:t>1.</w:t>
            </w:r>
            <w:r w:rsidRPr="00F138EA">
              <w:rPr>
                <w:rFonts w:hAnsi="標楷體"/>
                <w:sz w:val="24"/>
              </w:rPr>
              <w:t>護板焊接</w:t>
            </w:r>
          </w:p>
          <w:p w:rsidR="00F93978" w:rsidRPr="00F138EA" w:rsidRDefault="00F93978" w:rsidP="00F138EA">
            <w:pPr>
              <w:framePr w:hSpace="180" w:wrap="around" w:vAnchor="text" w:hAnchor="text" w:xAlign="center" w:y="1"/>
              <w:adjustRightInd w:val="0"/>
              <w:snapToGrid w:val="0"/>
              <w:ind w:left="216" w:hangingChars="90" w:hanging="216"/>
              <w:jc w:val="both"/>
              <w:rPr>
                <w:sz w:val="24"/>
              </w:rPr>
            </w:pPr>
            <w:r w:rsidRPr="00F138EA">
              <w:rPr>
                <w:sz w:val="24"/>
              </w:rPr>
              <w:t>2.</w:t>
            </w:r>
            <w:r w:rsidRPr="00F138EA">
              <w:rPr>
                <w:rFonts w:hAnsi="標楷體"/>
                <w:sz w:val="24"/>
              </w:rPr>
              <w:t>水泥填補平整，防水侵入</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組立完成時</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重新施工</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鐵爬梯固定</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移動電纜反對側</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組立完成時</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重新施工</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緩衝器台</w:t>
            </w:r>
          </w:p>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坑底雜物</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水泥固定</w:t>
            </w:r>
          </w:p>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清理</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組立完成時</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重新施工</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坑底防水</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不漏水</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開工時</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重新施工</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坑洞填補</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無坑洞</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裝竣檢查前</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重新施工</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木箱清理</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運離工地</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裝竣檢查前</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清理運離工地</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138EA" w:rsidRPr="00F138EA">
        <w:trPr>
          <w:cantSplit/>
          <w:trHeight w:val="555"/>
        </w:trPr>
        <w:tc>
          <w:tcPr>
            <w:tcW w:w="138" w:type="pct"/>
            <w:vMerge/>
            <w:vAlign w:val="center"/>
          </w:tcPr>
          <w:p w:rsidR="00F93978" w:rsidRPr="00F138EA" w:rsidRDefault="00F93978" w:rsidP="00F138EA">
            <w:pPr>
              <w:adjustRightInd w:val="0"/>
              <w:snapToGrid w:val="0"/>
              <w:rPr>
                <w:sz w:val="24"/>
              </w:rPr>
            </w:pPr>
          </w:p>
        </w:tc>
        <w:tc>
          <w:tcPr>
            <w:tcW w:w="512" w:type="pct"/>
            <w:vMerge/>
            <w:vAlign w:val="center"/>
          </w:tcPr>
          <w:p w:rsidR="00F93978" w:rsidRPr="00F138EA" w:rsidRDefault="00F93978" w:rsidP="00F138EA">
            <w:pPr>
              <w:adjustRightInd w:val="0"/>
              <w:snapToGrid w:val="0"/>
              <w:rPr>
                <w:sz w:val="24"/>
              </w:rPr>
            </w:pPr>
          </w:p>
        </w:tc>
        <w:tc>
          <w:tcPr>
            <w:tcW w:w="684"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剩料清理</w:t>
            </w:r>
          </w:p>
        </w:tc>
        <w:tc>
          <w:tcPr>
            <w:tcW w:w="852" w:type="pct"/>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運回公司</w:t>
            </w:r>
          </w:p>
        </w:tc>
        <w:tc>
          <w:tcPr>
            <w:tcW w:w="556"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裝竣檢查前</w:t>
            </w:r>
          </w:p>
        </w:tc>
        <w:tc>
          <w:tcPr>
            <w:tcW w:w="469"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目視</w:t>
            </w:r>
          </w:p>
        </w:tc>
        <w:tc>
          <w:tcPr>
            <w:tcW w:w="427"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555"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清理運回公司</w:t>
            </w:r>
          </w:p>
        </w:tc>
        <w:tc>
          <w:tcPr>
            <w:tcW w:w="554" w:type="pct"/>
            <w:vAlign w:val="center"/>
          </w:tcPr>
          <w:p w:rsidR="00F93978" w:rsidRPr="00F138EA" w:rsidRDefault="00F93978" w:rsidP="00F138EA">
            <w:pPr>
              <w:framePr w:hSpace="180" w:wrap="around" w:vAnchor="text" w:hAnchor="text" w:xAlign="center" w:y="1"/>
              <w:adjustRightInd w:val="0"/>
              <w:snapToGrid w:val="0"/>
              <w:jc w:val="center"/>
              <w:rPr>
                <w:sz w:val="24"/>
              </w:rPr>
            </w:pPr>
            <w:r w:rsidRPr="00F138EA">
              <w:rPr>
                <w:rFonts w:hAnsi="標楷體"/>
                <w:sz w:val="24"/>
              </w:rPr>
              <w:t>裝竣檢查表</w:t>
            </w:r>
          </w:p>
        </w:tc>
        <w:tc>
          <w:tcPr>
            <w:tcW w:w="253" w:type="pct"/>
            <w:vAlign w:val="center"/>
          </w:tcPr>
          <w:p w:rsidR="00F93978" w:rsidRPr="00F138EA" w:rsidRDefault="00F93978" w:rsidP="00F138EA">
            <w:pPr>
              <w:framePr w:hSpace="180" w:wrap="around" w:vAnchor="text" w:hAnchor="text" w:xAlign="center" w:y="1"/>
              <w:adjustRightInd w:val="0"/>
              <w:snapToGrid w:val="0"/>
              <w:jc w:val="both"/>
              <w:rPr>
                <w:sz w:val="24"/>
              </w:rPr>
            </w:pPr>
          </w:p>
        </w:tc>
      </w:tr>
    </w:tbl>
    <w:p w:rsidR="00F93978" w:rsidRDefault="00F93978" w:rsidP="00F138EA">
      <w:pPr>
        <w:adjustRightInd w:val="0"/>
        <w:snapToGrid w:val="0"/>
        <w:rPr>
          <w:rFonts w:ascii="標楷體" w:hAnsi="標楷體"/>
        </w:rPr>
      </w:pPr>
      <w:r>
        <w:rPr>
          <w:rFonts w:ascii="標楷體" w:hAns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320"/>
        <w:gridCol w:w="2044"/>
        <w:gridCol w:w="2396"/>
        <w:gridCol w:w="1290"/>
        <w:gridCol w:w="1290"/>
        <w:gridCol w:w="1302"/>
        <w:gridCol w:w="1288"/>
        <w:gridCol w:w="1840"/>
        <w:gridCol w:w="910"/>
      </w:tblGrid>
      <w:tr w:rsidR="00F93978" w:rsidRPr="00F138EA">
        <w:trPr>
          <w:trHeight w:val="520"/>
        </w:trPr>
        <w:tc>
          <w:tcPr>
            <w:tcW w:w="14068" w:type="dxa"/>
            <w:gridSpan w:val="10"/>
            <w:vAlign w:val="center"/>
          </w:tcPr>
          <w:p w:rsidR="00F93978" w:rsidRPr="00F138EA" w:rsidRDefault="00F93978" w:rsidP="00F138EA">
            <w:pPr>
              <w:adjustRightInd w:val="0"/>
              <w:snapToGrid w:val="0"/>
              <w:jc w:val="center"/>
              <w:rPr>
                <w:sz w:val="24"/>
              </w:rPr>
            </w:pPr>
            <w:r w:rsidRPr="00F138EA">
              <w:rPr>
                <w:sz w:val="24"/>
              </w:rPr>
              <w:br w:type="page"/>
            </w:r>
            <w:r w:rsidRPr="00F138EA">
              <w:rPr>
                <w:rFonts w:hAnsi="標楷體"/>
                <w:sz w:val="24"/>
              </w:rPr>
              <w:t>電扶梯工程之施工品質管理</w:t>
            </w:r>
            <w:r w:rsidR="00DC7AD6" w:rsidRPr="00F138EA">
              <w:rPr>
                <w:rFonts w:hAnsi="標楷體"/>
                <w:sz w:val="24"/>
              </w:rPr>
              <w:t>標準</w:t>
            </w:r>
          </w:p>
        </w:tc>
      </w:tr>
      <w:tr w:rsidR="00F93978" w:rsidRPr="00F138EA">
        <w:trPr>
          <w:cantSplit/>
          <w:trHeight w:val="555"/>
        </w:trPr>
        <w:tc>
          <w:tcPr>
            <w:tcW w:w="1708" w:type="dxa"/>
            <w:gridSpan w:val="2"/>
            <w:vAlign w:val="center"/>
          </w:tcPr>
          <w:p w:rsidR="00F93978" w:rsidRPr="00F138EA" w:rsidRDefault="00F93978" w:rsidP="00F138EA">
            <w:pPr>
              <w:adjustRightInd w:val="0"/>
              <w:snapToGrid w:val="0"/>
              <w:jc w:val="center"/>
              <w:rPr>
                <w:sz w:val="24"/>
              </w:rPr>
            </w:pPr>
            <w:r w:rsidRPr="00F138EA">
              <w:rPr>
                <w:rFonts w:hAnsi="標楷體"/>
                <w:sz w:val="24"/>
              </w:rPr>
              <w:t>工程項目</w:t>
            </w:r>
          </w:p>
        </w:tc>
        <w:tc>
          <w:tcPr>
            <w:tcW w:w="2044" w:type="dxa"/>
            <w:vAlign w:val="center"/>
          </w:tcPr>
          <w:p w:rsidR="00F93978" w:rsidRPr="00F138EA" w:rsidRDefault="00F93978" w:rsidP="00F138EA">
            <w:pPr>
              <w:adjustRightInd w:val="0"/>
              <w:snapToGrid w:val="0"/>
              <w:jc w:val="center"/>
              <w:rPr>
                <w:sz w:val="24"/>
              </w:rPr>
            </w:pPr>
            <w:r w:rsidRPr="00F138EA">
              <w:rPr>
                <w:rFonts w:hAnsi="標楷體"/>
                <w:sz w:val="24"/>
              </w:rPr>
              <w:t>管理項目</w:t>
            </w:r>
          </w:p>
        </w:tc>
        <w:tc>
          <w:tcPr>
            <w:tcW w:w="2396" w:type="dxa"/>
            <w:vAlign w:val="center"/>
          </w:tcPr>
          <w:p w:rsidR="00F93978" w:rsidRPr="00F138EA" w:rsidRDefault="00F93978" w:rsidP="00F138EA">
            <w:pPr>
              <w:adjustRightInd w:val="0"/>
              <w:snapToGrid w:val="0"/>
              <w:jc w:val="center"/>
              <w:rPr>
                <w:sz w:val="24"/>
              </w:rPr>
            </w:pPr>
            <w:r w:rsidRPr="00F138EA">
              <w:rPr>
                <w:rFonts w:hAnsi="標楷體"/>
                <w:sz w:val="24"/>
              </w:rPr>
              <w:t>管理標準</w:t>
            </w:r>
          </w:p>
        </w:tc>
        <w:tc>
          <w:tcPr>
            <w:tcW w:w="1290" w:type="dxa"/>
            <w:vAlign w:val="center"/>
          </w:tcPr>
          <w:p w:rsidR="00F93978" w:rsidRPr="00F138EA" w:rsidRDefault="00F93978" w:rsidP="00F138EA">
            <w:pPr>
              <w:adjustRightInd w:val="0"/>
              <w:snapToGrid w:val="0"/>
              <w:jc w:val="center"/>
              <w:rPr>
                <w:sz w:val="24"/>
              </w:rPr>
            </w:pPr>
            <w:r w:rsidRPr="00F138EA">
              <w:rPr>
                <w:rFonts w:hAnsi="標楷體"/>
                <w:sz w:val="24"/>
              </w:rPr>
              <w:t>檢查時</w:t>
            </w:r>
            <w:r w:rsidR="00812DF2" w:rsidRPr="00F138EA">
              <w:rPr>
                <w:rFonts w:hAnsi="標楷體"/>
                <w:sz w:val="24"/>
              </w:rPr>
              <w:t>機</w:t>
            </w:r>
          </w:p>
        </w:tc>
        <w:tc>
          <w:tcPr>
            <w:tcW w:w="1290" w:type="dxa"/>
            <w:vAlign w:val="center"/>
          </w:tcPr>
          <w:p w:rsidR="00F93978" w:rsidRPr="00F138EA" w:rsidRDefault="00F93978" w:rsidP="00F138EA">
            <w:pPr>
              <w:adjustRightInd w:val="0"/>
              <w:snapToGrid w:val="0"/>
              <w:jc w:val="center"/>
              <w:rPr>
                <w:sz w:val="24"/>
              </w:rPr>
            </w:pPr>
            <w:r w:rsidRPr="00F138EA">
              <w:rPr>
                <w:rFonts w:hAnsi="標楷體"/>
                <w:sz w:val="24"/>
              </w:rPr>
              <w:t>檢查方法</w:t>
            </w:r>
          </w:p>
        </w:tc>
        <w:tc>
          <w:tcPr>
            <w:tcW w:w="1302" w:type="dxa"/>
            <w:vAlign w:val="center"/>
          </w:tcPr>
          <w:p w:rsidR="00F93978" w:rsidRPr="00F138EA" w:rsidRDefault="00F93978" w:rsidP="00F138EA">
            <w:pPr>
              <w:adjustRightInd w:val="0"/>
              <w:snapToGrid w:val="0"/>
              <w:jc w:val="center"/>
              <w:rPr>
                <w:sz w:val="24"/>
              </w:rPr>
            </w:pPr>
            <w:r w:rsidRPr="00F138EA">
              <w:rPr>
                <w:rFonts w:hAnsi="標楷體"/>
                <w:sz w:val="24"/>
              </w:rPr>
              <w:t>檢查頻率</w:t>
            </w:r>
          </w:p>
        </w:tc>
        <w:tc>
          <w:tcPr>
            <w:tcW w:w="1288" w:type="dxa"/>
            <w:vAlign w:val="center"/>
          </w:tcPr>
          <w:p w:rsidR="00F93978" w:rsidRPr="00F138EA" w:rsidRDefault="00F93978" w:rsidP="00F138EA">
            <w:pPr>
              <w:adjustRightInd w:val="0"/>
              <w:snapToGrid w:val="0"/>
              <w:jc w:val="center"/>
              <w:rPr>
                <w:sz w:val="24"/>
              </w:rPr>
            </w:pPr>
            <w:r w:rsidRPr="00F138EA">
              <w:rPr>
                <w:rFonts w:hAnsi="標楷體"/>
                <w:sz w:val="24"/>
              </w:rPr>
              <w:t>不合標準值之處置方法</w:t>
            </w:r>
          </w:p>
        </w:tc>
        <w:tc>
          <w:tcPr>
            <w:tcW w:w="1840" w:type="dxa"/>
            <w:vAlign w:val="center"/>
          </w:tcPr>
          <w:p w:rsidR="00F93978" w:rsidRPr="00F138EA" w:rsidRDefault="00F93978" w:rsidP="00F138EA">
            <w:pPr>
              <w:adjustRightInd w:val="0"/>
              <w:snapToGrid w:val="0"/>
              <w:jc w:val="center"/>
              <w:rPr>
                <w:sz w:val="24"/>
              </w:rPr>
            </w:pPr>
            <w:r w:rsidRPr="00F138EA">
              <w:rPr>
                <w:rFonts w:hAnsi="標楷體"/>
                <w:sz w:val="24"/>
              </w:rPr>
              <w:t>管理記錄</w:t>
            </w:r>
          </w:p>
        </w:tc>
        <w:tc>
          <w:tcPr>
            <w:tcW w:w="910" w:type="dxa"/>
            <w:vAlign w:val="center"/>
          </w:tcPr>
          <w:p w:rsidR="00F93978" w:rsidRPr="00F138EA" w:rsidRDefault="00F93978" w:rsidP="00F138EA">
            <w:pPr>
              <w:adjustRightInd w:val="0"/>
              <w:snapToGrid w:val="0"/>
              <w:jc w:val="center"/>
              <w:rPr>
                <w:sz w:val="24"/>
              </w:rPr>
            </w:pPr>
            <w:r w:rsidRPr="00F138EA">
              <w:rPr>
                <w:rFonts w:hAnsi="標楷體"/>
                <w:sz w:val="24"/>
              </w:rPr>
              <w:t>備考</w:t>
            </w:r>
          </w:p>
        </w:tc>
      </w:tr>
      <w:tr w:rsidR="00F93978" w:rsidRPr="00F138EA">
        <w:trPr>
          <w:cantSplit/>
          <w:trHeight w:val="555"/>
        </w:trPr>
        <w:tc>
          <w:tcPr>
            <w:tcW w:w="388" w:type="dxa"/>
            <w:vAlign w:val="center"/>
          </w:tcPr>
          <w:p w:rsidR="00F93978" w:rsidRPr="00F138EA" w:rsidRDefault="00F93978" w:rsidP="00F138EA">
            <w:pPr>
              <w:adjustRightInd w:val="0"/>
              <w:snapToGrid w:val="0"/>
              <w:rPr>
                <w:sz w:val="24"/>
              </w:rPr>
            </w:pPr>
            <w:r w:rsidRPr="00F138EA">
              <w:rPr>
                <w:rFonts w:hAnsi="標楷體"/>
                <w:sz w:val="24"/>
              </w:rPr>
              <w:t>施工中階段</w:t>
            </w:r>
          </w:p>
        </w:tc>
        <w:tc>
          <w:tcPr>
            <w:tcW w:w="1320" w:type="dxa"/>
            <w:vAlign w:val="center"/>
          </w:tcPr>
          <w:p w:rsidR="00F93978" w:rsidRPr="00F138EA" w:rsidRDefault="00F93978" w:rsidP="00F138EA">
            <w:pPr>
              <w:adjustRightInd w:val="0"/>
              <w:snapToGrid w:val="0"/>
              <w:rPr>
                <w:sz w:val="24"/>
              </w:rPr>
            </w:pPr>
            <w:r w:rsidRPr="00F138EA">
              <w:rPr>
                <w:rFonts w:hAnsi="標楷體"/>
                <w:sz w:val="24"/>
              </w:rPr>
              <w:t>車廂組立</w:t>
            </w:r>
          </w:p>
        </w:tc>
        <w:tc>
          <w:tcPr>
            <w:tcW w:w="2044"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銹斑處理</w:t>
            </w:r>
          </w:p>
        </w:tc>
        <w:tc>
          <w:tcPr>
            <w:tcW w:w="2396" w:type="dxa"/>
            <w:vAlign w:val="center"/>
          </w:tcPr>
          <w:p w:rsidR="00F93978" w:rsidRPr="00F138EA" w:rsidRDefault="00F93978" w:rsidP="00F138EA">
            <w:pPr>
              <w:framePr w:hSpace="180" w:wrap="around" w:vAnchor="text" w:hAnchor="text" w:xAlign="center" w:y="1"/>
              <w:adjustRightInd w:val="0"/>
              <w:snapToGrid w:val="0"/>
              <w:ind w:left="358" w:hangingChars="149" w:hanging="358"/>
              <w:jc w:val="both"/>
              <w:rPr>
                <w:sz w:val="24"/>
              </w:rPr>
            </w:pPr>
            <w:r w:rsidRPr="00F138EA">
              <w:rPr>
                <w:sz w:val="24"/>
              </w:rPr>
              <w:t>1.</w:t>
            </w:r>
            <w:r w:rsidRPr="00F138EA">
              <w:rPr>
                <w:rFonts w:hAnsi="標楷體"/>
                <w:sz w:val="24"/>
              </w:rPr>
              <w:t>機房焊接處油漆防銹</w:t>
            </w:r>
          </w:p>
          <w:p w:rsidR="00F93978" w:rsidRPr="00F138EA" w:rsidRDefault="00F93978" w:rsidP="00F138EA">
            <w:pPr>
              <w:framePr w:hSpace="180" w:wrap="around" w:vAnchor="text" w:hAnchor="text" w:xAlign="center" w:y="1"/>
              <w:adjustRightInd w:val="0"/>
              <w:snapToGrid w:val="0"/>
              <w:jc w:val="both"/>
              <w:rPr>
                <w:sz w:val="24"/>
              </w:rPr>
            </w:pPr>
            <w:r w:rsidRPr="00F138EA">
              <w:rPr>
                <w:sz w:val="24"/>
              </w:rPr>
              <w:t>2.</w:t>
            </w:r>
            <w:r w:rsidRPr="00F138EA">
              <w:rPr>
                <w:rFonts w:hAnsi="標楷體"/>
                <w:sz w:val="24"/>
              </w:rPr>
              <w:t>掉漆須補漆</w:t>
            </w:r>
          </w:p>
          <w:p w:rsidR="00F93978" w:rsidRPr="00F138EA" w:rsidRDefault="00F93978" w:rsidP="00F138EA">
            <w:pPr>
              <w:framePr w:hSpace="180" w:wrap="around" w:vAnchor="text" w:hAnchor="text" w:xAlign="center" w:y="1"/>
              <w:adjustRightInd w:val="0"/>
              <w:snapToGrid w:val="0"/>
              <w:ind w:left="358" w:hangingChars="149" w:hanging="358"/>
              <w:jc w:val="both"/>
              <w:rPr>
                <w:sz w:val="24"/>
              </w:rPr>
            </w:pPr>
            <w:r w:rsidRPr="00F138EA">
              <w:rPr>
                <w:sz w:val="24"/>
              </w:rPr>
              <w:t>3.</w:t>
            </w:r>
            <w:r w:rsidRPr="00F138EA">
              <w:rPr>
                <w:rFonts w:hAnsi="標楷體"/>
                <w:sz w:val="24"/>
              </w:rPr>
              <w:t>升降路托架於試車時再行補漆</w:t>
            </w:r>
          </w:p>
        </w:tc>
        <w:tc>
          <w:tcPr>
            <w:tcW w:w="1290"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組立完成時</w:t>
            </w:r>
          </w:p>
        </w:tc>
        <w:tc>
          <w:tcPr>
            <w:tcW w:w="129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目視</w:t>
            </w:r>
          </w:p>
        </w:tc>
        <w:tc>
          <w:tcPr>
            <w:tcW w:w="1302"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1288"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重新補漆</w:t>
            </w:r>
          </w:p>
        </w:tc>
        <w:tc>
          <w:tcPr>
            <w:tcW w:w="184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裝竣檢查表</w:t>
            </w:r>
          </w:p>
        </w:tc>
        <w:tc>
          <w:tcPr>
            <w:tcW w:w="910" w:type="dxa"/>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93978" w:rsidRPr="00F138EA">
        <w:trPr>
          <w:cantSplit/>
          <w:trHeight w:val="555"/>
        </w:trPr>
        <w:tc>
          <w:tcPr>
            <w:tcW w:w="388" w:type="dxa"/>
            <w:vMerge w:val="restart"/>
            <w:vAlign w:val="center"/>
          </w:tcPr>
          <w:p w:rsidR="00F93978" w:rsidRPr="00F138EA" w:rsidRDefault="00F93978" w:rsidP="00F138EA">
            <w:pPr>
              <w:adjustRightInd w:val="0"/>
              <w:snapToGrid w:val="0"/>
              <w:rPr>
                <w:sz w:val="24"/>
              </w:rPr>
            </w:pPr>
            <w:r w:rsidRPr="00F138EA">
              <w:rPr>
                <w:rFonts w:hAnsi="標楷體"/>
                <w:sz w:val="24"/>
              </w:rPr>
              <w:t>試車階段</w:t>
            </w:r>
          </w:p>
        </w:tc>
        <w:tc>
          <w:tcPr>
            <w:tcW w:w="1320" w:type="dxa"/>
            <w:vMerge w:val="restart"/>
            <w:vAlign w:val="center"/>
          </w:tcPr>
          <w:p w:rsidR="00F93978" w:rsidRPr="00F138EA" w:rsidRDefault="00BA0585" w:rsidP="00F138EA">
            <w:pPr>
              <w:adjustRightInd w:val="0"/>
              <w:snapToGrid w:val="0"/>
              <w:rPr>
                <w:sz w:val="24"/>
              </w:rPr>
            </w:pPr>
            <w:r w:rsidRPr="00F138EA">
              <w:rPr>
                <w:rFonts w:hAnsi="標楷體"/>
                <w:sz w:val="24"/>
              </w:rPr>
              <w:t>與</w:t>
            </w:r>
            <w:r w:rsidR="00F93978" w:rsidRPr="00F138EA">
              <w:rPr>
                <w:rFonts w:hAnsi="標楷體"/>
                <w:sz w:val="24"/>
              </w:rPr>
              <w:t>業主</w:t>
            </w:r>
            <w:r w:rsidRPr="00F138EA">
              <w:rPr>
                <w:rFonts w:hAnsi="標楷體"/>
                <w:sz w:val="24"/>
              </w:rPr>
              <w:t>相</w:t>
            </w:r>
            <w:r w:rsidR="00F93978" w:rsidRPr="00F138EA">
              <w:rPr>
                <w:rFonts w:hAnsi="標楷體"/>
                <w:sz w:val="24"/>
              </w:rPr>
              <w:t>關</w:t>
            </w:r>
          </w:p>
        </w:tc>
        <w:tc>
          <w:tcPr>
            <w:tcW w:w="2044"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機械室通道、扶手</w:t>
            </w:r>
          </w:p>
        </w:tc>
        <w:tc>
          <w:tcPr>
            <w:tcW w:w="2396"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sz w:val="24"/>
              </w:rPr>
              <w:t>1.</w:t>
            </w:r>
            <w:r w:rsidRPr="00F138EA">
              <w:rPr>
                <w:rFonts w:hAnsi="標楷體"/>
                <w:sz w:val="24"/>
              </w:rPr>
              <w:t>通道無阻</w:t>
            </w:r>
          </w:p>
          <w:p w:rsidR="00F93978" w:rsidRPr="00F138EA" w:rsidRDefault="00F93978" w:rsidP="00F138EA">
            <w:pPr>
              <w:framePr w:hSpace="180" w:wrap="around" w:vAnchor="text" w:hAnchor="text" w:xAlign="center" w:y="1"/>
              <w:adjustRightInd w:val="0"/>
              <w:snapToGrid w:val="0"/>
              <w:jc w:val="both"/>
              <w:rPr>
                <w:sz w:val="24"/>
              </w:rPr>
            </w:pPr>
            <w:r w:rsidRPr="00F138EA">
              <w:rPr>
                <w:sz w:val="24"/>
              </w:rPr>
              <w:t>2.</w:t>
            </w:r>
            <w:r w:rsidRPr="00F138EA">
              <w:rPr>
                <w:rFonts w:hAnsi="標楷體"/>
                <w:sz w:val="24"/>
              </w:rPr>
              <w:t>扶手安裝完成</w:t>
            </w:r>
          </w:p>
        </w:tc>
        <w:tc>
          <w:tcPr>
            <w:tcW w:w="1290"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試車完成前</w:t>
            </w:r>
          </w:p>
        </w:tc>
        <w:tc>
          <w:tcPr>
            <w:tcW w:w="129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目視</w:t>
            </w:r>
          </w:p>
        </w:tc>
        <w:tc>
          <w:tcPr>
            <w:tcW w:w="1302"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1288"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再行安裝</w:t>
            </w:r>
          </w:p>
        </w:tc>
        <w:tc>
          <w:tcPr>
            <w:tcW w:w="184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竣工檢查表</w:t>
            </w:r>
          </w:p>
        </w:tc>
        <w:tc>
          <w:tcPr>
            <w:tcW w:w="910" w:type="dxa"/>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93978" w:rsidRPr="00F138EA">
        <w:trPr>
          <w:cantSplit/>
          <w:trHeight w:val="555"/>
        </w:trPr>
        <w:tc>
          <w:tcPr>
            <w:tcW w:w="388" w:type="dxa"/>
            <w:vMerge/>
            <w:vAlign w:val="center"/>
          </w:tcPr>
          <w:p w:rsidR="00F93978" w:rsidRPr="00F138EA" w:rsidRDefault="00F93978" w:rsidP="00F138EA">
            <w:pPr>
              <w:adjustRightInd w:val="0"/>
              <w:snapToGrid w:val="0"/>
              <w:rPr>
                <w:sz w:val="24"/>
              </w:rPr>
            </w:pPr>
          </w:p>
        </w:tc>
        <w:tc>
          <w:tcPr>
            <w:tcW w:w="1320" w:type="dxa"/>
            <w:vMerge/>
            <w:vAlign w:val="center"/>
          </w:tcPr>
          <w:p w:rsidR="00F93978" w:rsidRPr="00F138EA" w:rsidRDefault="00F93978" w:rsidP="00F138EA">
            <w:pPr>
              <w:adjustRightInd w:val="0"/>
              <w:snapToGrid w:val="0"/>
              <w:rPr>
                <w:sz w:val="24"/>
              </w:rPr>
            </w:pPr>
          </w:p>
        </w:tc>
        <w:tc>
          <w:tcPr>
            <w:tcW w:w="2044"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機械室門</w:t>
            </w:r>
          </w:p>
        </w:tc>
        <w:tc>
          <w:tcPr>
            <w:tcW w:w="2396" w:type="dxa"/>
            <w:vAlign w:val="center"/>
          </w:tcPr>
          <w:p w:rsidR="00F93978" w:rsidRPr="00F138EA" w:rsidRDefault="00F93978" w:rsidP="00F138EA">
            <w:pPr>
              <w:framePr w:hSpace="180" w:wrap="around" w:vAnchor="text" w:hAnchor="text" w:xAlign="center" w:y="1"/>
              <w:adjustRightInd w:val="0"/>
              <w:snapToGrid w:val="0"/>
              <w:ind w:left="358" w:hangingChars="149" w:hanging="358"/>
              <w:jc w:val="both"/>
              <w:rPr>
                <w:sz w:val="24"/>
              </w:rPr>
            </w:pPr>
            <w:r w:rsidRPr="00F138EA">
              <w:rPr>
                <w:sz w:val="24"/>
              </w:rPr>
              <w:t>1.</w:t>
            </w:r>
            <w:r w:rsidRPr="00F138EA">
              <w:rPr>
                <w:rFonts w:hAnsi="標楷體"/>
                <w:sz w:val="24"/>
              </w:rPr>
              <w:t>防火門，時效</w:t>
            </w:r>
            <w:r w:rsidRPr="00F138EA">
              <w:rPr>
                <w:sz w:val="24"/>
              </w:rPr>
              <w:t>2</w:t>
            </w:r>
            <w:r w:rsidRPr="00F138EA">
              <w:rPr>
                <w:rFonts w:hAnsi="標楷體"/>
                <w:sz w:val="24"/>
              </w:rPr>
              <w:t>小時</w:t>
            </w:r>
          </w:p>
          <w:p w:rsidR="00F93978" w:rsidRPr="00F138EA" w:rsidRDefault="00F93978" w:rsidP="00F138EA">
            <w:pPr>
              <w:framePr w:hSpace="180" w:wrap="around" w:vAnchor="text" w:hAnchor="text" w:xAlign="center" w:y="1"/>
              <w:adjustRightInd w:val="0"/>
              <w:snapToGrid w:val="0"/>
              <w:ind w:left="358" w:hangingChars="149" w:hanging="358"/>
              <w:jc w:val="both"/>
              <w:rPr>
                <w:sz w:val="24"/>
              </w:rPr>
            </w:pPr>
            <w:r w:rsidRPr="00F138EA">
              <w:rPr>
                <w:sz w:val="24"/>
              </w:rPr>
              <w:t>2.</w:t>
            </w:r>
            <w:r w:rsidRPr="00F138EA">
              <w:rPr>
                <w:rFonts w:hAnsi="標楷體"/>
                <w:sz w:val="24"/>
              </w:rPr>
              <w:t>能自動關閉，且能由內側開啟</w:t>
            </w:r>
          </w:p>
        </w:tc>
        <w:tc>
          <w:tcPr>
            <w:tcW w:w="1290"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試車完成前</w:t>
            </w:r>
          </w:p>
        </w:tc>
        <w:tc>
          <w:tcPr>
            <w:tcW w:w="129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目視</w:t>
            </w:r>
          </w:p>
        </w:tc>
        <w:tc>
          <w:tcPr>
            <w:tcW w:w="1302"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1288"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再行安裝</w:t>
            </w:r>
          </w:p>
        </w:tc>
        <w:tc>
          <w:tcPr>
            <w:tcW w:w="184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竣工檢查表</w:t>
            </w:r>
          </w:p>
        </w:tc>
        <w:tc>
          <w:tcPr>
            <w:tcW w:w="910" w:type="dxa"/>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93978" w:rsidRPr="00F138EA">
        <w:trPr>
          <w:cantSplit/>
          <w:trHeight w:val="555"/>
        </w:trPr>
        <w:tc>
          <w:tcPr>
            <w:tcW w:w="388" w:type="dxa"/>
            <w:vMerge/>
            <w:vAlign w:val="center"/>
          </w:tcPr>
          <w:p w:rsidR="00F93978" w:rsidRPr="00F138EA" w:rsidRDefault="00F93978" w:rsidP="00F138EA">
            <w:pPr>
              <w:adjustRightInd w:val="0"/>
              <w:snapToGrid w:val="0"/>
              <w:rPr>
                <w:sz w:val="24"/>
              </w:rPr>
            </w:pPr>
          </w:p>
        </w:tc>
        <w:tc>
          <w:tcPr>
            <w:tcW w:w="1320" w:type="dxa"/>
            <w:vMerge/>
            <w:vAlign w:val="center"/>
          </w:tcPr>
          <w:p w:rsidR="00F93978" w:rsidRPr="00F138EA" w:rsidRDefault="00F93978" w:rsidP="00F138EA">
            <w:pPr>
              <w:adjustRightInd w:val="0"/>
              <w:snapToGrid w:val="0"/>
              <w:rPr>
                <w:sz w:val="24"/>
              </w:rPr>
            </w:pPr>
          </w:p>
        </w:tc>
        <w:tc>
          <w:tcPr>
            <w:tcW w:w="2044"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機械室電源開關</w:t>
            </w:r>
          </w:p>
        </w:tc>
        <w:tc>
          <w:tcPr>
            <w:tcW w:w="2396"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sz w:val="24"/>
              </w:rPr>
              <w:t>1.</w:t>
            </w:r>
            <w:r w:rsidRPr="00F138EA">
              <w:rPr>
                <w:rFonts w:hAnsi="標楷體"/>
                <w:sz w:val="24"/>
              </w:rPr>
              <w:t>設置於出入口附近</w:t>
            </w:r>
          </w:p>
          <w:p w:rsidR="00F93978" w:rsidRPr="00F138EA" w:rsidRDefault="00F93978" w:rsidP="00F138EA">
            <w:pPr>
              <w:framePr w:hSpace="180" w:wrap="around" w:vAnchor="text" w:hAnchor="text" w:xAlign="center" w:y="1"/>
              <w:adjustRightInd w:val="0"/>
              <w:snapToGrid w:val="0"/>
              <w:ind w:left="358" w:hangingChars="149" w:hanging="358"/>
              <w:jc w:val="both"/>
              <w:rPr>
                <w:sz w:val="24"/>
              </w:rPr>
            </w:pPr>
            <w:r w:rsidRPr="00F138EA">
              <w:rPr>
                <w:sz w:val="24"/>
              </w:rPr>
              <w:t>2.</w:t>
            </w:r>
            <w:r w:rsidRPr="00F138EA">
              <w:rPr>
                <w:rFonts w:hAnsi="標楷體"/>
                <w:sz w:val="24"/>
              </w:rPr>
              <w:t>動力與照明開關要分開</w:t>
            </w:r>
          </w:p>
          <w:p w:rsidR="00F93978" w:rsidRPr="00F138EA" w:rsidRDefault="00F93978" w:rsidP="00F138EA">
            <w:pPr>
              <w:framePr w:hSpace="180" w:wrap="around" w:vAnchor="text" w:hAnchor="text" w:xAlign="center" w:y="1"/>
              <w:adjustRightInd w:val="0"/>
              <w:snapToGrid w:val="0"/>
              <w:jc w:val="both"/>
              <w:rPr>
                <w:sz w:val="24"/>
              </w:rPr>
            </w:pPr>
            <w:r w:rsidRPr="00F138EA">
              <w:rPr>
                <w:sz w:val="24"/>
              </w:rPr>
              <w:t>3.</w:t>
            </w:r>
            <w:r w:rsidRPr="00F138EA">
              <w:rPr>
                <w:rFonts w:hAnsi="標楷體"/>
                <w:sz w:val="24"/>
              </w:rPr>
              <w:t>開關容量確認</w:t>
            </w:r>
          </w:p>
        </w:tc>
        <w:tc>
          <w:tcPr>
            <w:tcW w:w="1290"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裝機時</w:t>
            </w:r>
          </w:p>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試車進場前</w:t>
            </w:r>
          </w:p>
        </w:tc>
        <w:tc>
          <w:tcPr>
            <w:tcW w:w="129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目視</w:t>
            </w:r>
          </w:p>
        </w:tc>
        <w:tc>
          <w:tcPr>
            <w:tcW w:w="1302"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1288"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再行安裝</w:t>
            </w:r>
          </w:p>
        </w:tc>
        <w:tc>
          <w:tcPr>
            <w:tcW w:w="184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竣工檢查表</w:t>
            </w:r>
          </w:p>
        </w:tc>
        <w:tc>
          <w:tcPr>
            <w:tcW w:w="910" w:type="dxa"/>
            <w:vAlign w:val="center"/>
          </w:tcPr>
          <w:p w:rsidR="00F93978" w:rsidRPr="00F138EA" w:rsidRDefault="00F93978" w:rsidP="00F138EA">
            <w:pPr>
              <w:framePr w:hSpace="180" w:wrap="around" w:vAnchor="text" w:hAnchor="text" w:xAlign="center" w:y="1"/>
              <w:adjustRightInd w:val="0"/>
              <w:snapToGrid w:val="0"/>
              <w:jc w:val="both"/>
              <w:rPr>
                <w:sz w:val="24"/>
              </w:rPr>
            </w:pPr>
          </w:p>
        </w:tc>
      </w:tr>
      <w:tr w:rsidR="00F93978" w:rsidRPr="00F138EA">
        <w:trPr>
          <w:cantSplit/>
          <w:trHeight w:val="555"/>
        </w:trPr>
        <w:tc>
          <w:tcPr>
            <w:tcW w:w="388" w:type="dxa"/>
            <w:vMerge/>
            <w:vAlign w:val="center"/>
          </w:tcPr>
          <w:p w:rsidR="00F93978" w:rsidRPr="00F138EA" w:rsidRDefault="00F93978" w:rsidP="00F138EA">
            <w:pPr>
              <w:adjustRightInd w:val="0"/>
              <w:snapToGrid w:val="0"/>
              <w:rPr>
                <w:sz w:val="24"/>
              </w:rPr>
            </w:pPr>
          </w:p>
        </w:tc>
        <w:tc>
          <w:tcPr>
            <w:tcW w:w="1320" w:type="dxa"/>
            <w:vMerge/>
            <w:vAlign w:val="center"/>
          </w:tcPr>
          <w:p w:rsidR="00F93978" w:rsidRPr="00F138EA" w:rsidRDefault="00F93978" w:rsidP="00F138EA">
            <w:pPr>
              <w:adjustRightInd w:val="0"/>
              <w:snapToGrid w:val="0"/>
              <w:rPr>
                <w:sz w:val="24"/>
              </w:rPr>
            </w:pPr>
          </w:p>
        </w:tc>
        <w:tc>
          <w:tcPr>
            <w:tcW w:w="2044"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機械室照明設備</w:t>
            </w:r>
          </w:p>
        </w:tc>
        <w:tc>
          <w:tcPr>
            <w:tcW w:w="2396"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sz w:val="24"/>
              </w:rPr>
              <w:t>100LUX</w:t>
            </w:r>
            <w:r w:rsidRPr="00F138EA">
              <w:rPr>
                <w:rFonts w:hAnsi="標楷體"/>
                <w:sz w:val="24"/>
              </w:rPr>
              <w:t>以上</w:t>
            </w:r>
          </w:p>
        </w:tc>
        <w:tc>
          <w:tcPr>
            <w:tcW w:w="1290" w:type="dxa"/>
            <w:vAlign w:val="center"/>
          </w:tcPr>
          <w:p w:rsidR="00F93978" w:rsidRPr="00F138EA" w:rsidRDefault="00F93978" w:rsidP="00F138EA">
            <w:pPr>
              <w:framePr w:hSpace="180" w:wrap="around" w:vAnchor="text" w:hAnchor="text" w:xAlign="center" w:y="1"/>
              <w:adjustRightInd w:val="0"/>
              <w:snapToGrid w:val="0"/>
              <w:jc w:val="both"/>
              <w:rPr>
                <w:sz w:val="24"/>
              </w:rPr>
            </w:pPr>
            <w:r w:rsidRPr="00F138EA">
              <w:rPr>
                <w:rFonts w:hAnsi="標楷體"/>
                <w:sz w:val="24"/>
              </w:rPr>
              <w:t>試車進場前</w:t>
            </w:r>
          </w:p>
        </w:tc>
        <w:tc>
          <w:tcPr>
            <w:tcW w:w="1290" w:type="dxa"/>
            <w:vAlign w:val="center"/>
          </w:tcPr>
          <w:p w:rsidR="00F93978" w:rsidRPr="00F138EA" w:rsidRDefault="00023904" w:rsidP="00544F21">
            <w:pPr>
              <w:framePr w:hSpace="180" w:wrap="around" w:vAnchor="text" w:hAnchor="text" w:xAlign="center" w:y="1"/>
              <w:adjustRightInd w:val="0"/>
              <w:snapToGrid w:val="0"/>
              <w:jc w:val="center"/>
              <w:rPr>
                <w:sz w:val="24"/>
              </w:rPr>
            </w:pPr>
            <w:r w:rsidRPr="00F138EA">
              <w:rPr>
                <w:rFonts w:hAnsi="標楷體"/>
                <w:sz w:val="24"/>
              </w:rPr>
              <w:t>照度計量測</w:t>
            </w:r>
          </w:p>
        </w:tc>
        <w:tc>
          <w:tcPr>
            <w:tcW w:w="1302"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sz w:val="24"/>
              </w:rPr>
              <w:t>1</w:t>
            </w:r>
            <w:r w:rsidRPr="00F138EA">
              <w:rPr>
                <w:rFonts w:hAnsi="標楷體"/>
                <w:sz w:val="24"/>
              </w:rPr>
              <w:t>次</w:t>
            </w:r>
          </w:p>
        </w:tc>
        <w:tc>
          <w:tcPr>
            <w:tcW w:w="1288"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再行安裝</w:t>
            </w:r>
          </w:p>
        </w:tc>
        <w:tc>
          <w:tcPr>
            <w:tcW w:w="1840" w:type="dxa"/>
            <w:vAlign w:val="center"/>
          </w:tcPr>
          <w:p w:rsidR="00F93978" w:rsidRPr="00F138EA" w:rsidRDefault="00F93978" w:rsidP="00544F21">
            <w:pPr>
              <w:framePr w:hSpace="180" w:wrap="around" w:vAnchor="text" w:hAnchor="text" w:xAlign="center" w:y="1"/>
              <w:adjustRightInd w:val="0"/>
              <w:snapToGrid w:val="0"/>
              <w:jc w:val="center"/>
              <w:rPr>
                <w:sz w:val="24"/>
              </w:rPr>
            </w:pPr>
            <w:r w:rsidRPr="00F138EA">
              <w:rPr>
                <w:rFonts w:hAnsi="標楷體"/>
                <w:sz w:val="24"/>
              </w:rPr>
              <w:t>竣工檢查表</w:t>
            </w:r>
          </w:p>
        </w:tc>
        <w:tc>
          <w:tcPr>
            <w:tcW w:w="910" w:type="dxa"/>
            <w:vAlign w:val="center"/>
          </w:tcPr>
          <w:p w:rsidR="00F93978" w:rsidRPr="00F138EA" w:rsidRDefault="00F93978" w:rsidP="00F138EA">
            <w:pPr>
              <w:framePr w:hSpace="180" w:wrap="around" w:vAnchor="text" w:hAnchor="text" w:xAlign="center" w:y="1"/>
              <w:adjustRightInd w:val="0"/>
              <w:snapToGrid w:val="0"/>
              <w:jc w:val="both"/>
              <w:rPr>
                <w:sz w:val="24"/>
              </w:rPr>
            </w:pPr>
          </w:p>
        </w:tc>
      </w:tr>
    </w:tbl>
    <w:p w:rsidR="00F93978" w:rsidRDefault="00F93978" w:rsidP="00544F21">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440"/>
        <w:gridCol w:w="2758"/>
        <w:gridCol w:w="1288"/>
        <w:gridCol w:w="1288"/>
        <w:gridCol w:w="1147"/>
        <w:gridCol w:w="1920"/>
        <w:gridCol w:w="1558"/>
        <w:gridCol w:w="711"/>
      </w:tblGrid>
      <w:tr w:rsidR="00F93978" w:rsidRPr="00544F21">
        <w:trPr>
          <w:trHeight w:val="520"/>
        </w:trPr>
        <w:tc>
          <w:tcPr>
            <w:tcW w:w="5000" w:type="pct"/>
            <w:gridSpan w:val="10"/>
            <w:vAlign w:val="center"/>
          </w:tcPr>
          <w:p w:rsidR="00F93978" w:rsidRPr="00544F21" w:rsidRDefault="00F93978">
            <w:pPr>
              <w:jc w:val="center"/>
              <w:rPr>
                <w:sz w:val="24"/>
              </w:rPr>
            </w:pPr>
            <w:r w:rsidRPr="00544F21">
              <w:rPr>
                <w:sz w:val="24"/>
              </w:rPr>
              <w:br w:type="page"/>
            </w:r>
            <w:r w:rsidRPr="00544F21">
              <w:rPr>
                <w:rFonts w:hAnsi="標楷體"/>
                <w:sz w:val="24"/>
              </w:rPr>
              <w:t>電扶梯工程之施工品質管理</w:t>
            </w:r>
            <w:r w:rsidR="00DC7AD6" w:rsidRPr="00544F21">
              <w:rPr>
                <w:rFonts w:hAnsi="標楷體"/>
                <w:sz w:val="24"/>
              </w:rPr>
              <w:t>標準</w:t>
            </w:r>
          </w:p>
        </w:tc>
      </w:tr>
      <w:tr w:rsidR="00F93978" w:rsidRPr="00544F21">
        <w:trPr>
          <w:cantSplit/>
          <w:trHeight w:val="555"/>
        </w:trPr>
        <w:tc>
          <w:tcPr>
            <w:tcW w:w="693" w:type="pct"/>
            <w:gridSpan w:val="2"/>
            <w:vAlign w:val="center"/>
          </w:tcPr>
          <w:p w:rsidR="00F93978" w:rsidRPr="00544F21" w:rsidRDefault="00F93978">
            <w:pPr>
              <w:spacing w:line="240" w:lineRule="exact"/>
              <w:jc w:val="center"/>
              <w:rPr>
                <w:sz w:val="24"/>
              </w:rPr>
            </w:pPr>
            <w:r w:rsidRPr="00544F21">
              <w:rPr>
                <w:rFonts w:hAnsi="標楷體"/>
                <w:sz w:val="24"/>
              </w:rPr>
              <w:t>工程項目</w:t>
            </w:r>
          </w:p>
        </w:tc>
        <w:tc>
          <w:tcPr>
            <w:tcW w:w="512" w:type="pct"/>
            <w:vAlign w:val="center"/>
          </w:tcPr>
          <w:p w:rsidR="00F93978" w:rsidRPr="00544F21" w:rsidRDefault="00F93978">
            <w:pPr>
              <w:spacing w:line="240" w:lineRule="exact"/>
              <w:jc w:val="center"/>
              <w:rPr>
                <w:sz w:val="24"/>
              </w:rPr>
            </w:pPr>
            <w:r w:rsidRPr="00544F21">
              <w:rPr>
                <w:rFonts w:hAnsi="標楷體"/>
                <w:sz w:val="24"/>
              </w:rPr>
              <w:t>管理項目</w:t>
            </w:r>
          </w:p>
        </w:tc>
        <w:tc>
          <w:tcPr>
            <w:tcW w:w="981" w:type="pct"/>
            <w:vAlign w:val="center"/>
          </w:tcPr>
          <w:p w:rsidR="00F93978" w:rsidRPr="00544F21" w:rsidRDefault="00F93978">
            <w:pPr>
              <w:spacing w:line="240" w:lineRule="exact"/>
              <w:jc w:val="center"/>
              <w:rPr>
                <w:sz w:val="24"/>
              </w:rPr>
            </w:pPr>
            <w:r w:rsidRPr="00544F21">
              <w:rPr>
                <w:rFonts w:hAnsi="標楷體"/>
                <w:sz w:val="24"/>
              </w:rPr>
              <w:t>管理標準</w:t>
            </w:r>
          </w:p>
        </w:tc>
        <w:tc>
          <w:tcPr>
            <w:tcW w:w="458" w:type="pct"/>
            <w:vAlign w:val="center"/>
          </w:tcPr>
          <w:p w:rsidR="00F93978" w:rsidRPr="00544F21" w:rsidRDefault="00F93978">
            <w:pPr>
              <w:spacing w:line="240" w:lineRule="exact"/>
              <w:jc w:val="center"/>
              <w:rPr>
                <w:sz w:val="24"/>
              </w:rPr>
            </w:pPr>
            <w:r w:rsidRPr="00544F21">
              <w:rPr>
                <w:rFonts w:hAnsi="標楷體"/>
                <w:sz w:val="24"/>
              </w:rPr>
              <w:t>檢查時</w:t>
            </w:r>
            <w:r w:rsidR="00812DF2" w:rsidRPr="00544F21">
              <w:rPr>
                <w:rFonts w:hAnsi="標楷體"/>
                <w:sz w:val="24"/>
              </w:rPr>
              <w:t>機</w:t>
            </w:r>
          </w:p>
        </w:tc>
        <w:tc>
          <w:tcPr>
            <w:tcW w:w="458" w:type="pct"/>
            <w:vAlign w:val="center"/>
          </w:tcPr>
          <w:p w:rsidR="00F93978" w:rsidRPr="00544F21" w:rsidRDefault="00F93978">
            <w:pPr>
              <w:spacing w:line="240" w:lineRule="exact"/>
              <w:jc w:val="center"/>
              <w:rPr>
                <w:sz w:val="24"/>
              </w:rPr>
            </w:pPr>
            <w:r w:rsidRPr="00544F21">
              <w:rPr>
                <w:rFonts w:hAnsi="標楷體"/>
                <w:sz w:val="24"/>
              </w:rPr>
              <w:t>檢查方法</w:t>
            </w:r>
          </w:p>
        </w:tc>
        <w:tc>
          <w:tcPr>
            <w:tcW w:w="408" w:type="pct"/>
            <w:vAlign w:val="center"/>
          </w:tcPr>
          <w:p w:rsidR="00F93978" w:rsidRPr="00544F21" w:rsidRDefault="00F93978">
            <w:pPr>
              <w:spacing w:line="240" w:lineRule="exact"/>
              <w:jc w:val="center"/>
              <w:rPr>
                <w:sz w:val="24"/>
              </w:rPr>
            </w:pPr>
            <w:r w:rsidRPr="00544F21">
              <w:rPr>
                <w:rFonts w:hAnsi="標楷體"/>
                <w:sz w:val="24"/>
              </w:rPr>
              <w:t>檢查頻率</w:t>
            </w:r>
          </w:p>
        </w:tc>
        <w:tc>
          <w:tcPr>
            <w:tcW w:w="683" w:type="pct"/>
            <w:vAlign w:val="center"/>
          </w:tcPr>
          <w:p w:rsidR="00F93978" w:rsidRPr="00544F21" w:rsidRDefault="00F93978">
            <w:pPr>
              <w:spacing w:line="240" w:lineRule="exact"/>
              <w:jc w:val="center"/>
              <w:rPr>
                <w:sz w:val="24"/>
              </w:rPr>
            </w:pPr>
            <w:r w:rsidRPr="00544F21">
              <w:rPr>
                <w:rFonts w:hAnsi="標楷體"/>
                <w:sz w:val="24"/>
              </w:rPr>
              <w:t>不合標準值之處置方法</w:t>
            </w:r>
          </w:p>
        </w:tc>
        <w:tc>
          <w:tcPr>
            <w:tcW w:w="554" w:type="pct"/>
            <w:vAlign w:val="center"/>
          </w:tcPr>
          <w:p w:rsidR="00F93978" w:rsidRPr="00544F21" w:rsidRDefault="00F93978">
            <w:pPr>
              <w:spacing w:line="240" w:lineRule="exact"/>
              <w:jc w:val="center"/>
              <w:rPr>
                <w:sz w:val="24"/>
              </w:rPr>
            </w:pPr>
            <w:r w:rsidRPr="00544F21">
              <w:rPr>
                <w:rFonts w:hAnsi="標楷體"/>
                <w:sz w:val="24"/>
              </w:rPr>
              <w:t>管理記錄</w:t>
            </w:r>
          </w:p>
        </w:tc>
        <w:tc>
          <w:tcPr>
            <w:tcW w:w="253" w:type="pct"/>
            <w:vAlign w:val="center"/>
          </w:tcPr>
          <w:p w:rsidR="00F93978" w:rsidRPr="00544F21" w:rsidRDefault="00F93978">
            <w:pPr>
              <w:spacing w:line="240" w:lineRule="exact"/>
              <w:jc w:val="center"/>
              <w:rPr>
                <w:sz w:val="24"/>
              </w:rPr>
            </w:pPr>
            <w:r w:rsidRPr="00544F21">
              <w:rPr>
                <w:rFonts w:hAnsi="標楷體"/>
                <w:sz w:val="24"/>
              </w:rPr>
              <w:t>備考</w:t>
            </w:r>
          </w:p>
        </w:tc>
      </w:tr>
      <w:tr w:rsidR="00F93978" w:rsidRPr="00544F21">
        <w:trPr>
          <w:cantSplit/>
          <w:trHeight w:val="1226"/>
        </w:trPr>
        <w:tc>
          <w:tcPr>
            <w:tcW w:w="138" w:type="pct"/>
            <w:vAlign w:val="center"/>
          </w:tcPr>
          <w:p w:rsidR="00F93978" w:rsidRPr="00544F21" w:rsidRDefault="00F93978">
            <w:pPr>
              <w:spacing w:line="240" w:lineRule="exact"/>
              <w:rPr>
                <w:sz w:val="24"/>
              </w:rPr>
            </w:pPr>
            <w:r w:rsidRPr="00544F21">
              <w:rPr>
                <w:rFonts w:hAnsi="標楷體"/>
                <w:sz w:val="24"/>
              </w:rPr>
              <w:t>試車階段</w:t>
            </w:r>
          </w:p>
        </w:tc>
        <w:tc>
          <w:tcPr>
            <w:tcW w:w="555" w:type="pct"/>
            <w:vAlign w:val="center"/>
          </w:tcPr>
          <w:p w:rsidR="00F93978" w:rsidRPr="00544F21" w:rsidRDefault="00BA0585" w:rsidP="00BA0585">
            <w:pPr>
              <w:spacing w:line="240" w:lineRule="exact"/>
              <w:rPr>
                <w:sz w:val="24"/>
              </w:rPr>
            </w:pPr>
            <w:r w:rsidRPr="00544F21">
              <w:rPr>
                <w:rFonts w:hAnsi="標楷體"/>
                <w:sz w:val="24"/>
              </w:rPr>
              <w:t>與</w:t>
            </w:r>
            <w:r w:rsidR="00F93978" w:rsidRPr="00544F21">
              <w:rPr>
                <w:rFonts w:hAnsi="標楷體"/>
                <w:sz w:val="24"/>
              </w:rPr>
              <w:t>業主</w:t>
            </w:r>
            <w:r w:rsidRPr="00544F21">
              <w:rPr>
                <w:rFonts w:hAnsi="標楷體"/>
                <w:sz w:val="24"/>
              </w:rPr>
              <w:t>相</w:t>
            </w:r>
            <w:r w:rsidR="00F93978" w:rsidRPr="00544F21">
              <w:rPr>
                <w:rFonts w:hAnsi="標楷體"/>
                <w:sz w:val="24"/>
              </w:rPr>
              <w:t>關</w:t>
            </w:r>
          </w:p>
        </w:tc>
        <w:tc>
          <w:tcPr>
            <w:tcW w:w="512" w:type="pct"/>
            <w:vAlign w:val="center"/>
          </w:tcPr>
          <w:p w:rsidR="00F93978" w:rsidRPr="00544F21" w:rsidRDefault="00F93978">
            <w:pPr>
              <w:framePr w:hSpace="180" w:wrap="around" w:vAnchor="text" w:hAnchor="text" w:xAlign="center" w:y="1"/>
              <w:jc w:val="both"/>
              <w:rPr>
                <w:sz w:val="24"/>
              </w:rPr>
            </w:pPr>
            <w:r w:rsidRPr="00544F21">
              <w:rPr>
                <w:rFonts w:hAnsi="標楷體"/>
                <w:sz w:val="24"/>
              </w:rPr>
              <w:t>機械室通風</w:t>
            </w:r>
          </w:p>
        </w:tc>
        <w:tc>
          <w:tcPr>
            <w:tcW w:w="981" w:type="pct"/>
            <w:vAlign w:val="center"/>
          </w:tcPr>
          <w:p w:rsidR="00F93978" w:rsidRPr="00544F21" w:rsidRDefault="00F93978" w:rsidP="00544F21">
            <w:pPr>
              <w:framePr w:hSpace="180" w:wrap="around" w:vAnchor="text" w:hAnchor="text" w:xAlign="center" w:y="1"/>
              <w:ind w:left="216" w:hangingChars="90" w:hanging="216"/>
              <w:jc w:val="both"/>
              <w:rPr>
                <w:sz w:val="24"/>
              </w:rPr>
            </w:pPr>
            <w:r w:rsidRPr="00544F21">
              <w:rPr>
                <w:sz w:val="24"/>
              </w:rPr>
              <w:t>1.</w:t>
            </w:r>
            <w:r w:rsidRPr="00544F21">
              <w:rPr>
                <w:rFonts w:hAnsi="標楷體"/>
                <w:sz w:val="24"/>
              </w:rPr>
              <w:t>室內溫度保持</w:t>
            </w:r>
            <w:smartTag w:uri="urn:schemas-microsoft-com:office:smarttags" w:element="chmetcnv">
              <w:smartTagPr>
                <w:attr w:name="UnitName" w:val="℃"/>
                <w:attr w:name="SourceValue" w:val="40"/>
                <w:attr w:name="HasSpace" w:val="False"/>
                <w:attr w:name="Negative" w:val="False"/>
                <w:attr w:name="NumberType" w:val="1"/>
                <w:attr w:name="TCSC" w:val="0"/>
              </w:smartTagPr>
              <w:r w:rsidRPr="00544F21">
                <w:rPr>
                  <w:sz w:val="24"/>
                </w:rPr>
                <w:t>40</w:t>
              </w:r>
              <w:r w:rsidRPr="00544F21">
                <w:rPr>
                  <w:rFonts w:hAnsi="標楷體"/>
                  <w:sz w:val="24"/>
                </w:rPr>
                <w:t>℃</w:t>
              </w:r>
            </w:smartTag>
            <w:r w:rsidRPr="00544F21">
              <w:rPr>
                <w:rFonts w:hAnsi="標楷體"/>
                <w:sz w:val="24"/>
              </w:rPr>
              <w:t>以下</w:t>
            </w:r>
          </w:p>
          <w:p w:rsidR="00F93978" w:rsidRPr="00544F21" w:rsidRDefault="00F93978" w:rsidP="00544F21">
            <w:pPr>
              <w:framePr w:hSpace="180" w:wrap="around" w:vAnchor="text" w:hAnchor="text" w:xAlign="center" w:y="1"/>
              <w:ind w:left="216" w:hangingChars="90" w:hanging="216"/>
              <w:jc w:val="both"/>
              <w:rPr>
                <w:sz w:val="24"/>
              </w:rPr>
            </w:pPr>
            <w:r w:rsidRPr="00544F21">
              <w:rPr>
                <w:sz w:val="24"/>
              </w:rPr>
              <w:t>2.</w:t>
            </w:r>
            <w:r w:rsidRPr="00544F21">
              <w:rPr>
                <w:rFonts w:hAnsi="標楷體"/>
                <w:sz w:val="24"/>
              </w:rPr>
              <w:t>通風扇或百葉窗裝設</w:t>
            </w:r>
          </w:p>
        </w:tc>
        <w:tc>
          <w:tcPr>
            <w:tcW w:w="458" w:type="pct"/>
            <w:vAlign w:val="center"/>
          </w:tcPr>
          <w:p w:rsidR="00F93978" w:rsidRPr="00544F21" w:rsidRDefault="00F93978">
            <w:pPr>
              <w:framePr w:hSpace="180" w:wrap="around" w:vAnchor="text" w:hAnchor="text" w:xAlign="center" w:y="1"/>
              <w:jc w:val="both"/>
              <w:rPr>
                <w:sz w:val="24"/>
              </w:rPr>
            </w:pPr>
            <w:r w:rsidRPr="00544F21">
              <w:rPr>
                <w:rFonts w:hAnsi="標楷體"/>
                <w:sz w:val="24"/>
              </w:rPr>
              <w:t>試車進場前</w:t>
            </w:r>
          </w:p>
        </w:tc>
        <w:tc>
          <w:tcPr>
            <w:tcW w:w="458"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目視</w:t>
            </w:r>
          </w:p>
        </w:tc>
        <w:tc>
          <w:tcPr>
            <w:tcW w:w="408" w:type="pct"/>
            <w:vAlign w:val="center"/>
          </w:tcPr>
          <w:p w:rsidR="00F93978" w:rsidRPr="00544F21" w:rsidRDefault="00F93978" w:rsidP="00544F21">
            <w:pPr>
              <w:framePr w:hSpace="180" w:wrap="around" w:vAnchor="text" w:hAnchor="text" w:xAlign="center" w:y="1"/>
              <w:jc w:val="center"/>
              <w:rPr>
                <w:sz w:val="24"/>
              </w:rPr>
            </w:pPr>
            <w:r w:rsidRPr="00544F21">
              <w:rPr>
                <w:sz w:val="24"/>
              </w:rPr>
              <w:t>1</w:t>
            </w:r>
            <w:r w:rsidRPr="00544F21">
              <w:rPr>
                <w:rFonts w:hAnsi="標楷體"/>
                <w:sz w:val="24"/>
              </w:rPr>
              <w:t>次</w:t>
            </w:r>
          </w:p>
        </w:tc>
        <w:tc>
          <w:tcPr>
            <w:tcW w:w="683"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再行安裝</w:t>
            </w:r>
          </w:p>
        </w:tc>
        <w:tc>
          <w:tcPr>
            <w:tcW w:w="554"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竣工檢查表</w:t>
            </w:r>
          </w:p>
        </w:tc>
        <w:tc>
          <w:tcPr>
            <w:tcW w:w="253" w:type="pct"/>
            <w:vAlign w:val="center"/>
          </w:tcPr>
          <w:p w:rsidR="00F93978" w:rsidRPr="00544F21" w:rsidRDefault="00F93978">
            <w:pPr>
              <w:framePr w:hSpace="180" w:wrap="around" w:vAnchor="text" w:hAnchor="text" w:xAlign="center" w:y="1"/>
              <w:jc w:val="both"/>
              <w:rPr>
                <w:sz w:val="24"/>
              </w:rPr>
            </w:pPr>
          </w:p>
        </w:tc>
      </w:tr>
      <w:tr w:rsidR="00F93978" w:rsidRPr="00544F21">
        <w:trPr>
          <w:cantSplit/>
          <w:trHeight w:val="555"/>
        </w:trPr>
        <w:tc>
          <w:tcPr>
            <w:tcW w:w="138" w:type="pct"/>
            <w:vMerge w:val="restart"/>
            <w:vAlign w:val="center"/>
          </w:tcPr>
          <w:p w:rsidR="00F93978" w:rsidRPr="00544F21" w:rsidRDefault="00F93978">
            <w:pPr>
              <w:spacing w:line="240" w:lineRule="exact"/>
              <w:rPr>
                <w:sz w:val="24"/>
              </w:rPr>
            </w:pPr>
            <w:r w:rsidRPr="00544F21">
              <w:rPr>
                <w:rFonts w:hAnsi="標楷體"/>
                <w:sz w:val="24"/>
              </w:rPr>
              <w:t>試車階段</w:t>
            </w:r>
          </w:p>
        </w:tc>
        <w:tc>
          <w:tcPr>
            <w:tcW w:w="555" w:type="pct"/>
            <w:vMerge w:val="restart"/>
            <w:vAlign w:val="center"/>
          </w:tcPr>
          <w:p w:rsidR="00F93978" w:rsidRPr="00544F21" w:rsidRDefault="00F93978">
            <w:pPr>
              <w:spacing w:line="240" w:lineRule="exact"/>
              <w:rPr>
                <w:sz w:val="24"/>
              </w:rPr>
            </w:pPr>
            <w:r w:rsidRPr="00544F21">
              <w:rPr>
                <w:rFonts w:hAnsi="標楷體"/>
                <w:sz w:val="24"/>
              </w:rPr>
              <w:t>絕緣測試</w:t>
            </w:r>
          </w:p>
        </w:tc>
        <w:tc>
          <w:tcPr>
            <w:tcW w:w="512" w:type="pct"/>
            <w:vAlign w:val="center"/>
          </w:tcPr>
          <w:p w:rsidR="00F93978" w:rsidRPr="00544F21" w:rsidRDefault="00F93978">
            <w:pPr>
              <w:framePr w:hSpace="180" w:wrap="around" w:vAnchor="text" w:hAnchor="text" w:xAlign="center" w:y="1"/>
              <w:jc w:val="both"/>
              <w:rPr>
                <w:sz w:val="24"/>
              </w:rPr>
            </w:pPr>
            <w:r w:rsidRPr="00544F21">
              <w:rPr>
                <w:rFonts w:hAnsi="標楷體"/>
                <w:sz w:val="24"/>
              </w:rPr>
              <w:t>電源、電動機電路</w:t>
            </w:r>
          </w:p>
        </w:tc>
        <w:tc>
          <w:tcPr>
            <w:tcW w:w="981" w:type="pct"/>
            <w:vAlign w:val="center"/>
          </w:tcPr>
          <w:p w:rsidR="00F93978" w:rsidRPr="00544F21" w:rsidRDefault="00F93978" w:rsidP="00544F21">
            <w:pPr>
              <w:framePr w:hSpace="180" w:wrap="around" w:vAnchor="text" w:hAnchor="text" w:xAlign="center" w:y="1"/>
              <w:ind w:left="216" w:hangingChars="90" w:hanging="216"/>
              <w:jc w:val="both"/>
              <w:rPr>
                <w:sz w:val="24"/>
              </w:rPr>
            </w:pPr>
            <w:r w:rsidRPr="00544F21">
              <w:rPr>
                <w:sz w:val="24"/>
              </w:rPr>
              <w:t>1.300V</w:t>
            </w:r>
            <w:r w:rsidRPr="00544F21">
              <w:rPr>
                <w:rFonts w:hAnsi="標楷體"/>
                <w:sz w:val="24"/>
              </w:rPr>
              <w:t>以下為</w:t>
            </w:r>
            <w:r w:rsidRPr="00544F21">
              <w:rPr>
                <w:sz w:val="24"/>
              </w:rPr>
              <w:t>0.2MΩ</w:t>
            </w:r>
            <w:r w:rsidRPr="00544F21">
              <w:rPr>
                <w:rFonts w:hAnsi="標楷體"/>
                <w:sz w:val="24"/>
              </w:rPr>
              <w:t>以上</w:t>
            </w:r>
          </w:p>
          <w:p w:rsidR="00F93978" w:rsidRPr="00544F21" w:rsidRDefault="00F93978" w:rsidP="00544F21">
            <w:pPr>
              <w:framePr w:hSpace="180" w:wrap="around" w:vAnchor="text" w:hAnchor="text" w:xAlign="center" w:y="1"/>
              <w:ind w:left="216" w:hangingChars="90" w:hanging="216"/>
              <w:jc w:val="both"/>
              <w:rPr>
                <w:sz w:val="24"/>
              </w:rPr>
            </w:pPr>
            <w:r w:rsidRPr="00544F21">
              <w:rPr>
                <w:sz w:val="24"/>
              </w:rPr>
              <w:t>2.300V</w:t>
            </w:r>
            <w:r w:rsidRPr="00544F21">
              <w:rPr>
                <w:rFonts w:hAnsi="標楷體"/>
                <w:sz w:val="24"/>
              </w:rPr>
              <w:t>以上為</w:t>
            </w:r>
            <w:r w:rsidRPr="00544F21">
              <w:rPr>
                <w:sz w:val="24"/>
              </w:rPr>
              <w:t>0.4MΩ</w:t>
            </w:r>
            <w:r w:rsidRPr="00544F21">
              <w:rPr>
                <w:rFonts w:hAnsi="標楷體"/>
                <w:sz w:val="24"/>
              </w:rPr>
              <w:t>以上</w:t>
            </w:r>
          </w:p>
        </w:tc>
        <w:tc>
          <w:tcPr>
            <w:tcW w:w="458" w:type="pct"/>
            <w:vAlign w:val="center"/>
          </w:tcPr>
          <w:p w:rsidR="00F93978" w:rsidRPr="00544F21" w:rsidRDefault="00F93978">
            <w:pPr>
              <w:framePr w:hSpace="180" w:wrap="around" w:vAnchor="text" w:hAnchor="text" w:xAlign="center" w:y="1"/>
              <w:jc w:val="both"/>
              <w:rPr>
                <w:sz w:val="24"/>
              </w:rPr>
            </w:pPr>
            <w:r w:rsidRPr="00544F21">
              <w:rPr>
                <w:rFonts w:hAnsi="標楷體"/>
                <w:sz w:val="24"/>
              </w:rPr>
              <w:t>試車送電前</w:t>
            </w:r>
          </w:p>
        </w:tc>
        <w:tc>
          <w:tcPr>
            <w:tcW w:w="458" w:type="pct"/>
            <w:vAlign w:val="center"/>
          </w:tcPr>
          <w:p w:rsidR="00F93978" w:rsidRPr="00544F21" w:rsidRDefault="005B2298" w:rsidP="00544F21">
            <w:pPr>
              <w:framePr w:hSpace="180" w:wrap="around" w:vAnchor="text" w:hAnchor="text" w:xAlign="center" w:y="1"/>
              <w:jc w:val="center"/>
              <w:rPr>
                <w:sz w:val="24"/>
              </w:rPr>
            </w:pPr>
            <w:r w:rsidRPr="00544F21">
              <w:rPr>
                <w:rFonts w:hAnsi="標楷體"/>
                <w:sz w:val="24"/>
              </w:rPr>
              <w:t>絕緣電阻計</w:t>
            </w:r>
            <w:r w:rsidR="00F93978" w:rsidRPr="00544F21">
              <w:rPr>
                <w:rFonts w:hAnsi="標楷體"/>
                <w:sz w:val="24"/>
              </w:rPr>
              <w:t>量測</w:t>
            </w:r>
          </w:p>
        </w:tc>
        <w:tc>
          <w:tcPr>
            <w:tcW w:w="408" w:type="pct"/>
            <w:vAlign w:val="center"/>
          </w:tcPr>
          <w:p w:rsidR="00F93978" w:rsidRPr="00544F21" w:rsidRDefault="00F93978" w:rsidP="00544F21">
            <w:pPr>
              <w:framePr w:hSpace="180" w:wrap="around" w:vAnchor="text" w:hAnchor="text" w:xAlign="center" w:y="1"/>
              <w:jc w:val="center"/>
              <w:rPr>
                <w:sz w:val="24"/>
              </w:rPr>
            </w:pPr>
            <w:r w:rsidRPr="00544F21">
              <w:rPr>
                <w:sz w:val="24"/>
              </w:rPr>
              <w:t>1</w:t>
            </w:r>
            <w:r w:rsidRPr="00544F21">
              <w:rPr>
                <w:rFonts w:hAnsi="標楷體"/>
                <w:sz w:val="24"/>
              </w:rPr>
              <w:t>次</w:t>
            </w:r>
          </w:p>
        </w:tc>
        <w:tc>
          <w:tcPr>
            <w:tcW w:w="683"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檢查修改後再測試</w:t>
            </w:r>
          </w:p>
        </w:tc>
        <w:tc>
          <w:tcPr>
            <w:tcW w:w="554"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竣工檢查表</w:t>
            </w:r>
          </w:p>
        </w:tc>
        <w:tc>
          <w:tcPr>
            <w:tcW w:w="253" w:type="pct"/>
            <w:vAlign w:val="center"/>
          </w:tcPr>
          <w:p w:rsidR="00F93978" w:rsidRPr="00544F21" w:rsidRDefault="00F93978">
            <w:pPr>
              <w:framePr w:hSpace="180" w:wrap="around" w:vAnchor="text" w:hAnchor="text" w:xAlign="center" w:y="1"/>
              <w:jc w:val="both"/>
              <w:rPr>
                <w:sz w:val="24"/>
              </w:rPr>
            </w:pPr>
          </w:p>
        </w:tc>
      </w:tr>
      <w:tr w:rsidR="00F93978" w:rsidRPr="00544F21">
        <w:trPr>
          <w:cantSplit/>
          <w:trHeight w:val="555"/>
        </w:trPr>
        <w:tc>
          <w:tcPr>
            <w:tcW w:w="138" w:type="pct"/>
            <w:vMerge/>
            <w:vAlign w:val="center"/>
          </w:tcPr>
          <w:p w:rsidR="00F93978" w:rsidRPr="00544F21" w:rsidRDefault="00F93978">
            <w:pPr>
              <w:spacing w:line="240" w:lineRule="exact"/>
              <w:rPr>
                <w:sz w:val="24"/>
              </w:rPr>
            </w:pPr>
          </w:p>
        </w:tc>
        <w:tc>
          <w:tcPr>
            <w:tcW w:w="555" w:type="pct"/>
            <w:vMerge/>
            <w:vAlign w:val="center"/>
          </w:tcPr>
          <w:p w:rsidR="00F93978" w:rsidRPr="00544F21" w:rsidRDefault="00F93978">
            <w:pPr>
              <w:spacing w:line="240" w:lineRule="exact"/>
              <w:rPr>
                <w:sz w:val="24"/>
              </w:rPr>
            </w:pPr>
          </w:p>
        </w:tc>
        <w:tc>
          <w:tcPr>
            <w:tcW w:w="512" w:type="pct"/>
            <w:vAlign w:val="center"/>
          </w:tcPr>
          <w:p w:rsidR="00F93978" w:rsidRPr="00544F21" w:rsidRDefault="00F93978">
            <w:pPr>
              <w:framePr w:hSpace="180" w:wrap="around" w:vAnchor="text" w:hAnchor="text" w:xAlign="center" w:y="1"/>
              <w:jc w:val="both"/>
              <w:rPr>
                <w:sz w:val="24"/>
              </w:rPr>
            </w:pPr>
            <w:r w:rsidRPr="00544F21">
              <w:rPr>
                <w:rFonts w:hAnsi="標楷體"/>
                <w:sz w:val="24"/>
              </w:rPr>
              <w:t>控制電路</w:t>
            </w:r>
          </w:p>
          <w:p w:rsidR="00F93978" w:rsidRPr="00544F21" w:rsidRDefault="00F93978">
            <w:pPr>
              <w:framePr w:hSpace="180" w:wrap="around" w:vAnchor="text" w:hAnchor="text" w:xAlign="center" w:y="1"/>
              <w:jc w:val="both"/>
              <w:rPr>
                <w:sz w:val="24"/>
              </w:rPr>
            </w:pPr>
            <w:r w:rsidRPr="00544F21">
              <w:rPr>
                <w:rFonts w:hAnsi="標楷體"/>
                <w:sz w:val="24"/>
              </w:rPr>
              <w:t>信號電路</w:t>
            </w:r>
          </w:p>
          <w:p w:rsidR="00F93978" w:rsidRPr="00544F21" w:rsidRDefault="00F93978">
            <w:pPr>
              <w:framePr w:hSpace="180" w:wrap="around" w:vAnchor="text" w:hAnchor="text" w:xAlign="center" w:y="1"/>
              <w:jc w:val="both"/>
              <w:rPr>
                <w:sz w:val="24"/>
              </w:rPr>
            </w:pPr>
            <w:r w:rsidRPr="00544F21">
              <w:rPr>
                <w:rFonts w:hAnsi="標楷體"/>
                <w:sz w:val="24"/>
              </w:rPr>
              <w:t>照明電路</w:t>
            </w:r>
          </w:p>
        </w:tc>
        <w:tc>
          <w:tcPr>
            <w:tcW w:w="981" w:type="pct"/>
            <w:vAlign w:val="center"/>
          </w:tcPr>
          <w:p w:rsidR="00F93978" w:rsidRPr="00544F21" w:rsidRDefault="00F93978" w:rsidP="00544F21">
            <w:pPr>
              <w:framePr w:hSpace="180" w:wrap="around" w:vAnchor="text" w:hAnchor="text" w:xAlign="center" w:y="1"/>
              <w:ind w:left="216" w:hangingChars="90" w:hanging="216"/>
              <w:jc w:val="both"/>
              <w:rPr>
                <w:sz w:val="24"/>
              </w:rPr>
            </w:pPr>
            <w:r w:rsidRPr="00544F21">
              <w:rPr>
                <w:sz w:val="24"/>
              </w:rPr>
              <w:t>1.150V</w:t>
            </w:r>
            <w:r w:rsidRPr="00544F21">
              <w:rPr>
                <w:rFonts w:hAnsi="標楷體"/>
                <w:sz w:val="24"/>
              </w:rPr>
              <w:t>以下為</w:t>
            </w:r>
            <w:r w:rsidRPr="00544F21">
              <w:rPr>
                <w:sz w:val="24"/>
              </w:rPr>
              <w:t>0.1MΩ</w:t>
            </w:r>
            <w:r w:rsidRPr="00544F21">
              <w:rPr>
                <w:rFonts w:hAnsi="標楷體"/>
                <w:sz w:val="24"/>
              </w:rPr>
              <w:t>以上</w:t>
            </w:r>
          </w:p>
          <w:p w:rsidR="00F93978" w:rsidRPr="00544F21" w:rsidRDefault="00F93978" w:rsidP="00544F21">
            <w:pPr>
              <w:framePr w:hSpace="180" w:wrap="around" w:vAnchor="text" w:hAnchor="text" w:xAlign="center" w:y="1"/>
              <w:ind w:left="216" w:hangingChars="90" w:hanging="216"/>
              <w:jc w:val="both"/>
              <w:rPr>
                <w:sz w:val="24"/>
              </w:rPr>
            </w:pPr>
            <w:r w:rsidRPr="00544F21">
              <w:rPr>
                <w:sz w:val="24"/>
              </w:rPr>
              <w:t>2.</w:t>
            </w:r>
            <w:r w:rsidRPr="00544F21">
              <w:rPr>
                <w:rFonts w:hAnsi="標楷體"/>
                <w:sz w:val="24"/>
              </w:rPr>
              <w:t>超過</w:t>
            </w:r>
            <w:r w:rsidRPr="00544F21">
              <w:rPr>
                <w:sz w:val="24"/>
              </w:rPr>
              <w:t>150V</w:t>
            </w:r>
            <w:r w:rsidRPr="00544F21">
              <w:rPr>
                <w:rFonts w:hAnsi="標楷體"/>
                <w:sz w:val="24"/>
              </w:rPr>
              <w:t>至</w:t>
            </w:r>
            <w:r w:rsidRPr="00544F21">
              <w:rPr>
                <w:sz w:val="24"/>
              </w:rPr>
              <w:t>300V</w:t>
            </w:r>
            <w:r w:rsidRPr="00544F21">
              <w:rPr>
                <w:rFonts w:hAnsi="標楷體"/>
                <w:sz w:val="24"/>
              </w:rPr>
              <w:t>以下為</w:t>
            </w:r>
            <w:r w:rsidRPr="00544F21">
              <w:rPr>
                <w:sz w:val="24"/>
              </w:rPr>
              <w:t>0.2 MΩ</w:t>
            </w:r>
            <w:r w:rsidRPr="00544F21">
              <w:rPr>
                <w:rFonts w:hAnsi="標楷體"/>
                <w:sz w:val="24"/>
              </w:rPr>
              <w:t>以上</w:t>
            </w:r>
          </w:p>
        </w:tc>
        <w:tc>
          <w:tcPr>
            <w:tcW w:w="458" w:type="pct"/>
            <w:vAlign w:val="center"/>
          </w:tcPr>
          <w:p w:rsidR="00F93978" w:rsidRPr="00544F21" w:rsidRDefault="00F93978">
            <w:pPr>
              <w:framePr w:hSpace="180" w:wrap="around" w:vAnchor="text" w:hAnchor="text" w:xAlign="center" w:y="1"/>
              <w:jc w:val="both"/>
              <w:rPr>
                <w:sz w:val="24"/>
              </w:rPr>
            </w:pPr>
            <w:r w:rsidRPr="00544F21">
              <w:rPr>
                <w:rFonts w:hAnsi="標楷體"/>
                <w:sz w:val="24"/>
              </w:rPr>
              <w:t>試車送電前</w:t>
            </w:r>
          </w:p>
        </w:tc>
        <w:tc>
          <w:tcPr>
            <w:tcW w:w="458" w:type="pct"/>
            <w:vAlign w:val="center"/>
          </w:tcPr>
          <w:p w:rsidR="00F93978" w:rsidRPr="00544F21" w:rsidRDefault="005B2298" w:rsidP="00544F21">
            <w:pPr>
              <w:framePr w:hSpace="180" w:wrap="around" w:vAnchor="text" w:hAnchor="text" w:xAlign="center" w:y="1"/>
              <w:jc w:val="center"/>
              <w:rPr>
                <w:sz w:val="24"/>
              </w:rPr>
            </w:pPr>
            <w:r w:rsidRPr="00544F21">
              <w:rPr>
                <w:rFonts w:hAnsi="標楷體"/>
                <w:sz w:val="24"/>
              </w:rPr>
              <w:t>絕緣電阻</w:t>
            </w:r>
            <w:r w:rsidR="00F93978" w:rsidRPr="00544F21">
              <w:rPr>
                <w:rFonts w:hAnsi="標楷體"/>
                <w:sz w:val="24"/>
              </w:rPr>
              <w:t>計量測</w:t>
            </w:r>
          </w:p>
        </w:tc>
        <w:tc>
          <w:tcPr>
            <w:tcW w:w="408" w:type="pct"/>
            <w:vAlign w:val="center"/>
          </w:tcPr>
          <w:p w:rsidR="00F93978" w:rsidRPr="00544F21" w:rsidRDefault="00F93978" w:rsidP="00544F21">
            <w:pPr>
              <w:framePr w:hSpace="180" w:wrap="around" w:vAnchor="text" w:hAnchor="text" w:xAlign="center" w:y="1"/>
              <w:jc w:val="center"/>
              <w:rPr>
                <w:sz w:val="24"/>
              </w:rPr>
            </w:pPr>
            <w:r w:rsidRPr="00544F21">
              <w:rPr>
                <w:sz w:val="24"/>
              </w:rPr>
              <w:t>1</w:t>
            </w:r>
            <w:r w:rsidRPr="00544F21">
              <w:rPr>
                <w:rFonts w:hAnsi="標楷體"/>
                <w:sz w:val="24"/>
              </w:rPr>
              <w:t>次</w:t>
            </w:r>
          </w:p>
        </w:tc>
        <w:tc>
          <w:tcPr>
            <w:tcW w:w="683"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檢查修改後再測試</w:t>
            </w:r>
          </w:p>
        </w:tc>
        <w:tc>
          <w:tcPr>
            <w:tcW w:w="554"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竣工檢查表</w:t>
            </w:r>
          </w:p>
        </w:tc>
        <w:tc>
          <w:tcPr>
            <w:tcW w:w="253" w:type="pct"/>
            <w:vAlign w:val="center"/>
          </w:tcPr>
          <w:p w:rsidR="00F93978" w:rsidRPr="00544F21" w:rsidRDefault="00F93978">
            <w:pPr>
              <w:framePr w:hSpace="180" w:wrap="around" w:vAnchor="text" w:hAnchor="text" w:xAlign="center" w:y="1"/>
              <w:jc w:val="both"/>
              <w:rPr>
                <w:sz w:val="24"/>
              </w:rPr>
            </w:pPr>
          </w:p>
        </w:tc>
      </w:tr>
      <w:tr w:rsidR="00F93978" w:rsidRPr="00544F21">
        <w:trPr>
          <w:cantSplit/>
          <w:trHeight w:val="1080"/>
        </w:trPr>
        <w:tc>
          <w:tcPr>
            <w:tcW w:w="138" w:type="pct"/>
            <w:vMerge/>
            <w:vAlign w:val="center"/>
          </w:tcPr>
          <w:p w:rsidR="00F93978" w:rsidRPr="00544F21" w:rsidRDefault="00F93978">
            <w:pPr>
              <w:spacing w:line="240" w:lineRule="exact"/>
              <w:rPr>
                <w:sz w:val="24"/>
              </w:rPr>
            </w:pPr>
          </w:p>
        </w:tc>
        <w:tc>
          <w:tcPr>
            <w:tcW w:w="555" w:type="pct"/>
            <w:vMerge w:val="restart"/>
            <w:vAlign w:val="center"/>
          </w:tcPr>
          <w:p w:rsidR="00F93978" w:rsidRPr="00544F21" w:rsidRDefault="00BA0585" w:rsidP="00BA0585">
            <w:pPr>
              <w:spacing w:line="240" w:lineRule="exact"/>
              <w:rPr>
                <w:sz w:val="24"/>
              </w:rPr>
            </w:pPr>
            <w:r w:rsidRPr="00544F21">
              <w:rPr>
                <w:rFonts w:hAnsi="標楷體"/>
                <w:sz w:val="24"/>
              </w:rPr>
              <w:t>與</w:t>
            </w:r>
            <w:r w:rsidR="00F93978" w:rsidRPr="00544F21">
              <w:rPr>
                <w:rFonts w:hAnsi="標楷體"/>
                <w:sz w:val="24"/>
              </w:rPr>
              <w:t>機械室</w:t>
            </w:r>
            <w:r w:rsidRPr="00544F21">
              <w:rPr>
                <w:rFonts w:hAnsi="標楷體"/>
                <w:sz w:val="24"/>
              </w:rPr>
              <w:t>相</w:t>
            </w:r>
            <w:r w:rsidR="00F93978" w:rsidRPr="00544F21">
              <w:rPr>
                <w:rFonts w:hAnsi="標楷體"/>
                <w:sz w:val="24"/>
              </w:rPr>
              <w:t>關</w:t>
            </w:r>
          </w:p>
        </w:tc>
        <w:tc>
          <w:tcPr>
            <w:tcW w:w="512" w:type="pct"/>
            <w:vAlign w:val="center"/>
          </w:tcPr>
          <w:p w:rsidR="00F93978" w:rsidRPr="00544F21" w:rsidRDefault="00F93978">
            <w:pPr>
              <w:framePr w:hSpace="180" w:wrap="around" w:vAnchor="text" w:hAnchor="text" w:xAlign="center" w:y="1"/>
              <w:jc w:val="both"/>
              <w:rPr>
                <w:sz w:val="24"/>
              </w:rPr>
            </w:pPr>
            <w:r w:rsidRPr="00544F21">
              <w:rPr>
                <w:rFonts w:hAnsi="標楷體"/>
                <w:sz w:val="24"/>
              </w:rPr>
              <w:t>機械樑</w:t>
            </w:r>
          </w:p>
        </w:tc>
        <w:tc>
          <w:tcPr>
            <w:tcW w:w="981" w:type="pct"/>
            <w:vAlign w:val="center"/>
          </w:tcPr>
          <w:p w:rsidR="00F93978" w:rsidRPr="00544F21" w:rsidRDefault="00F93978" w:rsidP="00544F21">
            <w:pPr>
              <w:framePr w:hSpace="180" w:wrap="around" w:vAnchor="text" w:hAnchor="text" w:xAlign="center" w:y="1"/>
              <w:ind w:left="216" w:hangingChars="90" w:hanging="216"/>
              <w:jc w:val="both"/>
              <w:rPr>
                <w:sz w:val="24"/>
              </w:rPr>
            </w:pPr>
            <w:r w:rsidRPr="00544F21">
              <w:rPr>
                <w:sz w:val="24"/>
              </w:rPr>
              <w:t>1.</w:t>
            </w:r>
            <w:r w:rsidRPr="00544F21">
              <w:rPr>
                <w:rFonts w:hAnsi="標楷體"/>
                <w:sz w:val="24"/>
              </w:rPr>
              <w:t>跨於兩側支持樑</w:t>
            </w:r>
            <w:smartTag w:uri="urn:schemas-microsoft-com:office:smarttags" w:element="chmetcnv">
              <w:smartTagPr>
                <w:attr w:name="UnitName" w:val="mm"/>
                <w:attr w:name="SourceValue" w:val="80"/>
                <w:attr w:name="HasSpace" w:val="False"/>
                <w:attr w:name="Negative" w:val="False"/>
                <w:attr w:name="NumberType" w:val="1"/>
                <w:attr w:name="TCSC" w:val="0"/>
              </w:smartTagPr>
              <w:r w:rsidRPr="00544F21">
                <w:rPr>
                  <w:sz w:val="24"/>
                </w:rPr>
                <w:t>80mm</w:t>
              </w:r>
            </w:smartTag>
            <w:r w:rsidRPr="00544F21">
              <w:rPr>
                <w:rFonts w:hAnsi="標楷體"/>
                <w:sz w:val="24"/>
              </w:rPr>
              <w:t>以上</w:t>
            </w:r>
          </w:p>
          <w:p w:rsidR="00F93978" w:rsidRPr="00544F21" w:rsidRDefault="00F93978">
            <w:pPr>
              <w:framePr w:hSpace="180" w:wrap="around" w:vAnchor="text" w:hAnchor="text" w:xAlign="center" w:y="1"/>
              <w:jc w:val="both"/>
              <w:rPr>
                <w:sz w:val="24"/>
              </w:rPr>
            </w:pPr>
            <w:r w:rsidRPr="00544F21">
              <w:rPr>
                <w:sz w:val="24"/>
              </w:rPr>
              <w:t>2.</w:t>
            </w:r>
            <w:r w:rsidRPr="00544F21">
              <w:rPr>
                <w:rFonts w:hAnsi="標楷體"/>
                <w:sz w:val="24"/>
              </w:rPr>
              <w:t>焊接固定</w:t>
            </w:r>
          </w:p>
        </w:tc>
        <w:tc>
          <w:tcPr>
            <w:tcW w:w="458" w:type="pct"/>
            <w:vAlign w:val="center"/>
          </w:tcPr>
          <w:p w:rsidR="00F93978" w:rsidRPr="00544F21" w:rsidRDefault="00F93978">
            <w:pPr>
              <w:framePr w:hSpace="180" w:wrap="around" w:vAnchor="text" w:hAnchor="text" w:xAlign="center" w:y="1"/>
              <w:jc w:val="both"/>
              <w:rPr>
                <w:sz w:val="24"/>
              </w:rPr>
            </w:pPr>
            <w:r w:rsidRPr="00544F21">
              <w:rPr>
                <w:rFonts w:hAnsi="標楷體"/>
                <w:sz w:val="24"/>
              </w:rPr>
              <w:t>低速運轉時</w:t>
            </w:r>
          </w:p>
        </w:tc>
        <w:tc>
          <w:tcPr>
            <w:tcW w:w="458"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目視</w:t>
            </w:r>
          </w:p>
          <w:p w:rsidR="00F93978" w:rsidRPr="00544F21" w:rsidRDefault="005B2298" w:rsidP="00544F21">
            <w:pPr>
              <w:framePr w:hSpace="180" w:wrap="around" w:vAnchor="text" w:hAnchor="text" w:xAlign="center" w:y="1"/>
              <w:jc w:val="center"/>
              <w:rPr>
                <w:sz w:val="24"/>
              </w:rPr>
            </w:pPr>
            <w:r w:rsidRPr="00544F21">
              <w:rPr>
                <w:rFonts w:hAnsi="標楷體"/>
                <w:sz w:val="24"/>
              </w:rPr>
              <w:t>捲</w:t>
            </w:r>
            <w:r w:rsidR="00F93978" w:rsidRPr="00544F21">
              <w:rPr>
                <w:rFonts w:hAnsi="標楷體"/>
                <w:sz w:val="24"/>
              </w:rPr>
              <w:t>尺</w:t>
            </w:r>
          </w:p>
        </w:tc>
        <w:tc>
          <w:tcPr>
            <w:tcW w:w="408" w:type="pct"/>
            <w:vAlign w:val="center"/>
          </w:tcPr>
          <w:p w:rsidR="00F93978" w:rsidRPr="00544F21" w:rsidRDefault="00F93978" w:rsidP="00544F21">
            <w:pPr>
              <w:framePr w:hSpace="180" w:wrap="around" w:vAnchor="text" w:hAnchor="text" w:xAlign="center" w:y="1"/>
              <w:jc w:val="center"/>
              <w:rPr>
                <w:sz w:val="24"/>
              </w:rPr>
            </w:pPr>
            <w:r w:rsidRPr="00544F21">
              <w:rPr>
                <w:sz w:val="24"/>
              </w:rPr>
              <w:t>1</w:t>
            </w:r>
            <w:r w:rsidRPr="00544F21">
              <w:rPr>
                <w:rFonts w:hAnsi="標楷體"/>
                <w:sz w:val="24"/>
              </w:rPr>
              <w:t>次</w:t>
            </w:r>
          </w:p>
        </w:tc>
        <w:tc>
          <w:tcPr>
            <w:tcW w:w="683"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修改重新施工</w:t>
            </w:r>
          </w:p>
        </w:tc>
        <w:tc>
          <w:tcPr>
            <w:tcW w:w="554"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竣工檢查表</w:t>
            </w:r>
          </w:p>
        </w:tc>
        <w:tc>
          <w:tcPr>
            <w:tcW w:w="253" w:type="pct"/>
            <w:vAlign w:val="center"/>
          </w:tcPr>
          <w:p w:rsidR="00F93978" w:rsidRPr="00544F21" w:rsidRDefault="00F93978">
            <w:pPr>
              <w:framePr w:hSpace="180" w:wrap="around" w:vAnchor="text" w:hAnchor="text" w:xAlign="center" w:y="1"/>
              <w:jc w:val="both"/>
              <w:rPr>
                <w:sz w:val="24"/>
              </w:rPr>
            </w:pPr>
          </w:p>
        </w:tc>
      </w:tr>
      <w:tr w:rsidR="00F93978" w:rsidRPr="00544F21">
        <w:trPr>
          <w:cantSplit/>
          <w:trHeight w:val="849"/>
        </w:trPr>
        <w:tc>
          <w:tcPr>
            <w:tcW w:w="138" w:type="pct"/>
            <w:vMerge/>
            <w:vAlign w:val="center"/>
          </w:tcPr>
          <w:p w:rsidR="00F93978" w:rsidRPr="00544F21" w:rsidRDefault="00F93978">
            <w:pPr>
              <w:spacing w:line="240" w:lineRule="exact"/>
              <w:rPr>
                <w:sz w:val="24"/>
              </w:rPr>
            </w:pPr>
          </w:p>
        </w:tc>
        <w:tc>
          <w:tcPr>
            <w:tcW w:w="555" w:type="pct"/>
            <w:vMerge/>
            <w:vAlign w:val="center"/>
          </w:tcPr>
          <w:p w:rsidR="00F93978" w:rsidRPr="00544F21" w:rsidRDefault="00F93978">
            <w:pPr>
              <w:spacing w:line="240" w:lineRule="exact"/>
              <w:rPr>
                <w:sz w:val="24"/>
              </w:rPr>
            </w:pPr>
          </w:p>
        </w:tc>
        <w:tc>
          <w:tcPr>
            <w:tcW w:w="512" w:type="pct"/>
            <w:vAlign w:val="center"/>
          </w:tcPr>
          <w:p w:rsidR="00F93978" w:rsidRPr="00544F21" w:rsidRDefault="00F93978">
            <w:pPr>
              <w:framePr w:hSpace="180" w:wrap="around" w:vAnchor="text" w:hAnchor="text" w:xAlign="center" w:y="1"/>
              <w:jc w:val="both"/>
              <w:rPr>
                <w:sz w:val="24"/>
              </w:rPr>
            </w:pPr>
            <w:r w:rsidRPr="00544F21">
              <w:rPr>
                <w:rFonts w:hAnsi="標楷體"/>
                <w:sz w:val="24"/>
              </w:rPr>
              <w:t>機油量</w:t>
            </w:r>
          </w:p>
        </w:tc>
        <w:tc>
          <w:tcPr>
            <w:tcW w:w="981" w:type="pct"/>
            <w:vAlign w:val="center"/>
          </w:tcPr>
          <w:p w:rsidR="00F93978" w:rsidRPr="00544F21" w:rsidRDefault="00F93978">
            <w:pPr>
              <w:framePr w:hSpace="180" w:wrap="around" w:vAnchor="text" w:hAnchor="text" w:xAlign="center" w:y="1"/>
              <w:jc w:val="both"/>
              <w:rPr>
                <w:sz w:val="24"/>
              </w:rPr>
            </w:pPr>
            <w:r w:rsidRPr="00544F21">
              <w:rPr>
                <w:rFonts w:hAnsi="標楷體"/>
                <w:sz w:val="24"/>
              </w:rPr>
              <w:t>於油標尺規範內</w:t>
            </w:r>
          </w:p>
        </w:tc>
        <w:tc>
          <w:tcPr>
            <w:tcW w:w="458" w:type="pct"/>
            <w:vAlign w:val="center"/>
          </w:tcPr>
          <w:p w:rsidR="00F93978" w:rsidRPr="00544F21" w:rsidRDefault="00F93978">
            <w:pPr>
              <w:framePr w:hSpace="180" w:wrap="around" w:vAnchor="text" w:hAnchor="text" w:xAlign="center" w:y="1"/>
              <w:jc w:val="both"/>
              <w:rPr>
                <w:sz w:val="24"/>
              </w:rPr>
            </w:pPr>
            <w:r w:rsidRPr="00544F21">
              <w:rPr>
                <w:rFonts w:hAnsi="標楷體"/>
                <w:sz w:val="24"/>
              </w:rPr>
              <w:t>低速運轉時</w:t>
            </w:r>
          </w:p>
        </w:tc>
        <w:tc>
          <w:tcPr>
            <w:tcW w:w="458"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目視</w:t>
            </w:r>
          </w:p>
        </w:tc>
        <w:tc>
          <w:tcPr>
            <w:tcW w:w="408" w:type="pct"/>
            <w:vAlign w:val="center"/>
          </w:tcPr>
          <w:p w:rsidR="00F93978" w:rsidRPr="00544F21" w:rsidRDefault="00F93978" w:rsidP="00544F21">
            <w:pPr>
              <w:framePr w:hSpace="180" w:wrap="around" w:vAnchor="text" w:hAnchor="text" w:xAlign="center" w:y="1"/>
              <w:jc w:val="center"/>
              <w:rPr>
                <w:sz w:val="24"/>
              </w:rPr>
            </w:pPr>
            <w:r w:rsidRPr="00544F21">
              <w:rPr>
                <w:sz w:val="24"/>
              </w:rPr>
              <w:t>1</w:t>
            </w:r>
            <w:r w:rsidRPr="00544F21">
              <w:rPr>
                <w:rFonts w:hAnsi="標楷體"/>
                <w:sz w:val="24"/>
              </w:rPr>
              <w:t>次</w:t>
            </w:r>
          </w:p>
        </w:tc>
        <w:tc>
          <w:tcPr>
            <w:tcW w:w="683"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不足時須添加</w:t>
            </w:r>
          </w:p>
          <w:p w:rsidR="00F93978" w:rsidRPr="00544F21" w:rsidRDefault="00F93978" w:rsidP="00544F21">
            <w:pPr>
              <w:framePr w:hSpace="180" w:wrap="around" w:vAnchor="text" w:hAnchor="text" w:xAlign="center" w:y="1"/>
              <w:jc w:val="center"/>
              <w:rPr>
                <w:sz w:val="24"/>
              </w:rPr>
            </w:pPr>
            <w:r w:rsidRPr="00544F21">
              <w:rPr>
                <w:rFonts w:hAnsi="標楷體"/>
                <w:sz w:val="24"/>
              </w:rPr>
              <w:t>過多時須釋出</w:t>
            </w:r>
          </w:p>
        </w:tc>
        <w:tc>
          <w:tcPr>
            <w:tcW w:w="554" w:type="pct"/>
            <w:vAlign w:val="center"/>
          </w:tcPr>
          <w:p w:rsidR="00F93978" w:rsidRPr="00544F21" w:rsidRDefault="00F93978" w:rsidP="00544F21">
            <w:pPr>
              <w:framePr w:hSpace="180" w:wrap="around" w:vAnchor="text" w:hAnchor="text" w:xAlign="center" w:y="1"/>
              <w:jc w:val="center"/>
              <w:rPr>
                <w:sz w:val="24"/>
              </w:rPr>
            </w:pPr>
            <w:r w:rsidRPr="00544F21">
              <w:rPr>
                <w:rFonts w:hAnsi="標楷體"/>
                <w:sz w:val="24"/>
              </w:rPr>
              <w:t>竣工檢查表</w:t>
            </w:r>
          </w:p>
        </w:tc>
        <w:tc>
          <w:tcPr>
            <w:tcW w:w="253" w:type="pct"/>
            <w:vAlign w:val="center"/>
          </w:tcPr>
          <w:p w:rsidR="00F93978" w:rsidRPr="00544F21" w:rsidRDefault="00F93978">
            <w:pPr>
              <w:framePr w:hSpace="180" w:wrap="around" w:vAnchor="text" w:hAnchor="text" w:xAlign="center" w:y="1"/>
              <w:jc w:val="both"/>
              <w:rPr>
                <w:sz w:val="24"/>
              </w:rPr>
            </w:pPr>
          </w:p>
        </w:tc>
      </w:tr>
    </w:tbl>
    <w:p w:rsidR="00F93978" w:rsidRDefault="00F93978" w:rsidP="0096678A">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670"/>
        <w:gridCol w:w="1451"/>
        <w:gridCol w:w="2519"/>
        <w:gridCol w:w="1406"/>
        <w:gridCol w:w="1473"/>
        <w:gridCol w:w="1116"/>
        <w:gridCol w:w="1524"/>
        <w:gridCol w:w="1802"/>
        <w:gridCol w:w="709"/>
      </w:tblGrid>
      <w:tr w:rsidR="00F93978" w:rsidRPr="0096678A">
        <w:trPr>
          <w:trHeight w:val="520"/>
        </w:trPr>
        <w:tc>
          <w:tcPr>
            <w:tcW w:w="5000" w:type="pct"/>
            <w:gridSpan w:val="10"/>
            <w:vAlign w:val="center"/>
          </w:tcPr>
          <w:p w:rsidR="00F93978" w:rsidRPr="0096678A" w:rsidRDefault="00F93978" w:rsidP="0096678A">
            <w:pPr>
              <w:adjustRightInd w:val="0"/>
              <w:snapToGrid w:val="0"/>
              <w:jc w:val="center"/>
              <w:rPr>
                <w:sz w:val="24"/>
              </w:rPr>
            </w:pPr>
            <w:r w:rsidRPr="0096678A">
              <w:rPr>
                <w:sz w:val="24"/>
              </w:rPr>
              <w:br w:type="page"/>
            </w:r>
            <w:r w:rsidRPr="0096678A">
              <w:rPr>
                <w:rFonts w:hAnsi="標楷體"/>
                <w:sz w:val="24"/>
              </w:rPr>
              <w:t>電扶梯工程之施工品質管理</w:t>
            </w:r>
            <w:r w:rsidR="00DC7AD6" w:rsidRPr="0096678A">
              <w:rPr>
                <w:rFonts w:hAnsi="標楷體"/>
                <w:sz w:val="24"/>
              </w:rPr>
              <w:t>標準</w:t>
            </w:r>
          </w:p>
        </w:tc>
      </w:tr>
      <w:tr w:rsidR="00F93978" w:rsidRPr="0096678A">
        <w:trPr>
          <w:cantSplit/>
          <w:trHeight w:val="555"/>
        </w:trPr>
        <w:tc>
          <w:tcPr>
            <w:tcW w:w="732" w:type="pct"/>
            <w:gridSpan w:val="2"/>
            <w:vAlign w:val="center"/>
          </w:tcPr>
          <w:p w:rsidR="00F93978" w:rsidRPr="0096678A" w:rsidRDefault="00F93978" w:rsidP="0096678A">
            <w:pPr>
              <w:adjustRightInd w:val="0"/>
              <w:snapToGrid w:val="0"/>
              <w:jc w:val="center"/>
              <w:rPr>
                <w:sz w:val="24"/>
              </w:rPr>
            </w:pPr>
            <w:r w:rsidRPr="0096678A">
              <w:rPr>
                <w:rFonts w:hAnsi="標楷體"/>
                <w:sz w:val="24"/>
              </w:rPr>
              <w:t>工程項目</w:t>
            </w:r>
          </w:p>
        </w:tc>
        <w:tc>
          <w:tcPr>
            <w:tcW w:w="516" w:type="pct"/>
            <w:vAlign w:val="center"/>
          </w:tcPr>
          <w:p w:rsidR="00F93978" w:rsidRPr="0096678A" w:rsidRDefault="00F93978" w:rsidP="0096678A">
            <w:pPr>
              <w:adjustRightInd w:val="0"/>
              <w:snapToGrid w:val="0"/>
              <w:jc w:val="center"/>
              <w:rPr>
                <w:sz w:val="24"/>
              </w:rPr>
            </w:pPr>
            <w:r w:rsidRPr="0096678A">
              <w:rPr>
                <w:rFonts w:hAnsi="標楷體"/>
                <w:sz w:val="24"/>
              </w:rPr>
              <w:t>管理項目</w:t>
            </w:r>
          </w:p>
        </w:tc>
        <w:tc>
          <w:tcPr>
            <w:tcW w:w="896" w:type="pct"/>
            <w:vAlign w:val="center"/>
          </w:tcPr>
          <w:p w:rsidR="00F93978" w:rsidRPr="0096678A" w:rsidRDefault="00F93978" w:rsidP="0096678A">
            <w:pPr>
              <w:adjustRightInd w:val="0"/>
              <w:snapToGrid w:val="0"/>
              <w:jc w:val="center"/>
              <w:rPr>
                <w:sz w:val="24"/>
              </w:rPr>
            </w:pPr>
            <w:r w:rsidRPr="0096678A">
              <w:rPr>
                <w:rFonts w:hAnsi="標楷體"/>
                <w:sz w:val="24"/>
              </w:rPr>
              <w:t>管理標準</w:t>
            </w:r>
          </w:p>
        </w:tc>
        <w:tc>
          <w:tcPr>
            <w:tcW w:w="500" w:type="pct"/>
            <w:vAlign w:val="center"/>
          </w:tcPr>
          <w:p w:rsidR="00F93978" w:rsidRPr="0096678A" w:rsidRDefault="00F93978" w:rsidP="0096678A">
            <w:pPr>
              <w:adjustRightInd w:val="0"/>
              <w:snapToGrid w:val="0"/>
              <w:jc w:val="center"/>
              <w:rPr>
                <w:sz w:val="24"/>
              </w:rPr>
            </w:pPr>
            <w:r w:rsidRPr="0096678A">
              <w:rPr>
                <w:rFonts w:hAnsi="標楷體"/>
                <w:sz w:val="24"/>
              </w:rPr>
              <w:t>檢查時</w:t>
            </w:r>
            <w:r w:rsidR="00812DF2" w:rsidRPr="0096678A">
              <w:rPr>
                <w:rFonts w:hAnsi="標楷體"/>
                <w:sz w:val="24"/>
              </w:rPr>
              <w:t>機</w:t>
            </w:r>
          </w:p>
        </w:tc>
        <w:tc>
          <w:tcPr>
            <w:tcW w:w="524" w:type="pct"/>
            <w:vAlign w:val="center"/>
          </w:tcPr>
          <w:p w:rsidR="00F93978" w:rsidRPr="0096678A" w:rsidRDefault="00F93978" w:rsidP="0096678A">
            <w:pPr>
              <w:adjustRightInd w:val="0"/>
              <w:snapToGrid w:val="0"/>
              <w:jc w:val="center"/>
              <w:rPr>
                <w:sz w:val="24"/>
              </w:rPr>
            </w:pPr>
            <w:r w:rsidRPr="0096678A">
              <w:rPr>
                <w:rFonts w:hAnsi="標楷體"/>
                <w:sz w:val="24"/>
              </w:rPr>
              <w:t>檢查方法</w:t>
            </w:r>
          </w:p>
        </w:tc>
        <w:tc>
          <w:tcPr>
            <w:tcW w:w="397" w:type="pct"/>
            <w:vAlign w:val="center"/>
          </w:tcPr>
          <w:p w:rsidR="00F93978" w:rsidRPr="0096678A" w:rsidRDefault="00F93978" w:rsidP="0096678A">
            <w:pPr>
              <w:adjustRightInd w:val="0"/>
              <w:snapToGrid w:val="0"/>
              <w:jc w:val="center"/>
              <w:rPr>
                <w:sz w:val="24"/>
              </w:rPr>
            </w:pPr>
            <w:r w:rsidRPr="0096678A">
              <w:rPr>
                <w:rFonts w:hAnsi="標楷體"/>
                <w:sz w:val="24"/>
              </w:rPr>
              <w:t>檢查頻率</w:t>
            </w:r>
          </w:p>
        </w:tc>
        <w:tc>
          <w:tcPr>
            <w:tcW w:w="542" w:type="pct"/>
            <w:vAlign w:val="center"/>
          </w:tcPr>
          <w:p w:rsidR="00F93978" w:rsidRPr="0096678A" w:rsidRDefault="00F93978" w:rsidP="0096678A">
            <w:pPr>
              <w:adjustRightInd w:val="0"/>
              <w:snapToGrid w:val="0"/>
              <w:jc w:val="center"/>
              <w:rPr>
                <w:sz w:val="24"/>
              </w:rPr>
            </w:pPr>
            <w:r w:rsidRPr="0096678A">
              <w:rPr>
                <w:rFonts w:hAnsi="標楷體"/>
                <w:sz w:val="24"/>
              </w:rPr>
              <w:t>不合標準值之處置方法</w:t>
            </w:r>
          </w:p>
        </w:tc>
        <w:tc>
          <w:tcPr>
            <w:tcW w:w="641" w:type="pct"/>
            <w:vAlign w:val="center"/>
          </w:tcPr>
          <w:p w:rsidR="00F93978" w:rsidRPr="0096678A" w:rsidRDefault="00F93978" w:rsidP="0096678A">
            <w:pPr>
              <w:adjustRightInd w:val="0"/>
              <w:snapToGrid w:val="0"/>
              <w:jc w:val="center"/>
              <w:rPr>
                <w:sz w:val="24"/>
              </w:rPr>
            </w:pPr>
            <w:r w:rsidRPr="0096678A">
              <w:rPr>
                <w:rFonts w:hAnsi="標楷體"/>
                <w:sz w:val="24"/>
              </w:rPr>
              <w:t>管理記錄</w:t>
            </w:r>
          </w:p>
        </w:tc>
        <w:tc>
          <w:tcPr>
            <w:tcW w:w="252" w:type="pct"/>
            <w:vAlign w:val="center"/>
          </w:tcPr>
          <w:p w:rsidR="00F93978" w:rsidRPr="0096678A" w:rsidRDefault="00F93978" w:rsidP="0096678A">
            <w:pPr>
              <w:adjustRightInd w:val="0"/>
              <w:snapToGrid w:val="0"/>
              <w:jc w:val="center"/>
              <w:rPr>
                <w:sz w:val="24"/>
              </w:rPr>
            </w:pPr>
            <w:r w:rsidRPr="0096678A">
              <w:rPr>
                <w:rFonts w:hAnsi="標楷體"/>
                <w:sz w:val="24"/>
              </w:rPr>
              <w:t>備考</w:t>
            </w:r>
          </w:p>
        </w:tc>
      </w:tr>
      <w:tr w:rsidR="0096678A" w:rsidRPr="0096678A">
        <w:trPr>
          <w:cantSplit/>
          <w:trHeight w:val="555"/>
        </w:trPr>
        <w:tc>
          <w:tcPr>
            <w:tcW w:w="138" w:type="pct"/>
            <w:vMerge w:val="restart"/>
            <w:vAlign w:val="center"/>
          </w:tcPr>
          <w:p w:rsidR="00F93978" w:rsidRPr="0096678A" w:rsidRDefault="00F93978" w:rsidP="0096678A">
            <w:pPr>
              <w:adjustRightInd w:val="0"/>
              <w:snapToGrid w:val="0"/>
              <w:rPr>
                <w:sz w:val="24"/>
              </w:rPr>
            </w:pPr>
            <w:r w:rsidRPr="0096678A">
              <w:rPr>
                <w:rFonts w:hAnsi="標楷體"/>
                <w:sz w:val="24"/>
              </w:rPr>
              <w:t>試車階段</w:t>
            </w:r>
          </w:p>
        </w:tc>
        <w:tc>
          <w:tcPr>
            <w:tcW w:w="594" w:type="pct"/>
            <w:vMerge w:val="restart"/>
            <w:vAlign w:val="center"/>
          </w:tcPr>
          <w:p w:rsidR="00F93978" w:rsidRPr="0096678A" w:rsidRDefault="00BA0585" w:rsidP="0096678A">
            <w:pPr>
              <w:adjustRightInd w:val="0"/>
              <w:snapToGrid w:val="0"/>
              <w:rPr>
                <w:sz w:val="24"/>
              </w:rPr>
            </w:pPr>
            <w:r w:rsidRPr="0096678A">
              <w:rPr>
                <w:rFonts w:hAnsi="標楷體"/>
                <w:sz w:val="24"/>
              </w:rPr>
              <w:t>與</w:t>
            </w:r>
            <w:r w:rsidR="00F93978" w:rsidRPr="0096678A">
              <w:rPr>
                <w:rFonts w:hAnsi="標楷體"/>
                <w:sz w:val="24"/>
              </w:rPr>
              <w:t>機械室</w:t>
            </w:r>
            <w:r w:rsidRPr="0096678A">
              <w:rPr>
                <w:rFonts w:hAnsi="標楷體"/>
                <w:sz w:val="24"/>
              </w:rPr>
              <w:t>相</w:t>
            </w:r>
            <w:r w:rsidR="00F93978" w:rsidRPr="0096678A">
              <w:rPr>
                <w:rFonts w:hAnsi="標楷體"/>
                <w:sz w:val="24"/>
              </w:rPr>
              <w:t>關</w:t>
            </w: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調速機</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電氣測試</w:t>
            </w:r>
            <w:r w:rsidRPr="0096678A">
              <w:rPr>
                <w:sz w:val="24"/>
              </w:rPr>
              <w:t>(</w:t>
            </w:r>
            <w:r w:rsidRPr="0096678A">
              <w:rPr>
                <w:rFonts w:hAnsi="標楷體"/>
                <w:sz w:val="24"/>
              </w:rPr>
              <w:t>不超過額定速度之</w:t>
            </w:r>
            <w:r w:rsidRPr="0096678A">
              <w:rPr>
                <w:sz w:val="24"/>
              </w:rPr>
              <w:t>1.</w:t>
            </w:r>
            <w:r w:rsidR="00A83248" w:rsidRPr="0096678A">
              <w:rPr>
                <w:sz w:val="24"/>
              </w:rPr>
              <w:t>4</w:t>
            </w:r>
            <w:r w:rsidRPr="0096678A">
              <w:rPr>
                <w:rFonts w:hAnsi="標楷體"/>
                <w:sz w:val="24"/>
              </w:rPr>
              <w:t>倍</w:t>
            </w:r>
            <w:r w:rsidRPr="0096678A">
              <w:rPr>
                <w:sz w:val="24"/>
              </w:rPr>
              <w:t>)</w:t>
            </w:r>
          </w:p>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機械測試</w:t>
            </w:r>
            <w:r w:rsidRPr="0096678A">
              <w:rPr>
                <w:sz w:val="24"/>
              </w:rPr>
              <w:t>(</w:t>
            </w:r>
            <w:r w:rsidRPr="0096678A">
              <w:rPr>
                <w:rFonts w:hAnsi="標楷體"/>
                <w:sz w:val="24"/>
              </w:rPr>
              <w:t>不超過額定速度之</w:t>
            </w:r>
            <w:r w:rsidRPr="0096678A">
              <w:rPr>
                <w:sz w:val="24"/>
              </w:rPr>
              <w:t>1.4</w:t>
            </w:r>
            <w:r w:rsidRPr="0096678A">
              <w:rPr>
                <w:rFonts w:hAnsi="標楷體"/>
                <w:sz w:val="24"/>
              </w:rPr>
              <w:t>倍</w:t>
            </w:r>
            <w:r w:rsidRPr="0096678A">
              <w:rPr>
                <w:sz w:val="24"/>
              </w:rPr>
              <w:t>)</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低速運轉時</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sz w:val="24"/>
              </w:rPr>
              <w:t>1.</w:t>
            </w:r>
            <w:r w:rsidRPr="0096678A">
              <w:rPr>
                <w:rFonts w:hAnsi="標楷體"/>
                <w:sz w:val="24"/>
              </w:rPr>
              <w:t>停機</w:t>
            </w:r>
          </w:p>
          <w:p w:rsidR="00F93978" w:rsidRPr="0096678A" w:rsidRDefault="00F93978" w:rsidP="0096678A">
            <w:pPr>
              <w:framePr w:hSpace="180" w:wrap="around" w:vAnchor="text" w:hAnchor="text" w:xAlign="center" w:y="1"/>
              <w:adjustRightInd w:val="0"/>
              <w:snapToGrid w:val="0"/>
              <w:ind w:left="216" w:hangingChars="90" w:hanging="216"/>
              <w:jc w:val="both"/>
              <w:rPr>
                <w:sz w:val="24"/>
              </w:rPr>
            </w:pPr>
            <w:r w:rsidRPr="0096678A">
              <w:rPr>
                <w:sz w:val="24"/>
              </w:rPr>
              <w:t>2.</w:t>
            </w:r>
            <w:r w:rsidRPr="0096678A">
              <w:rPr>
                <w:rFonts w:hAnsi="標楷體"/>
                <w:sz w:val="24"/>
              </w:rPr>
              <w:t>加速電鑽及速度表測試</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檢查修改後再測試</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ign w:val="center"/>
          </w:tcPr>
          <w:p w:rsidR="00F93978" w:rsidRPr="0096678A" w:rsidRDefault="00F93978" w:rsidP="0096678A">
            <w:pPr>
              <w:adjustRightInd w:val="0"/>
              <w:snapToGrid w:val="0"/>
              <w:rPr>
                <w:sz w:val="24"/>
              </w:rPr>
            </w:pPr>
          </w:p>
        </w:tc>
        <w:tc>
          <w:tcPr>
            <w:tcW w:w="594" w:type="pct"/>
            <w:vMerge/>
            <w:vAlign w:val="center"/>
          </w:tcPr>
          <w:p w:rsidR="00F93978" w:rsidRPr="0096678A" w:rsidRDefault="00F93978" w:rsidP="0096678A">
            <w:pPr>
              <w:adjustRightInd w:val="0"/>
              <w:snapToGrid w:val="0"/>
              <w:rPr>
                <w:sz w:val="24"/>
              </w:rPr>
            </w:pP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接線端子</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須鎖緊</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試車送電前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螺絲起子測試</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再鎖緊</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restart"/>
            <w:vAlign w:val="center"/>
          </w:tcPr>
          <w:p w:rsidR="00F93978" w:rsidRPr="0096678A" w:rsidRDefault="00F93978" w:rsidP="0096678A">
            <w:pPr>
              <w:adjustRightInd w:val="0"/>
              <w:snapToGrid w:val="0"/>
              <w:rPr>
                <w:sz w:val="24"/>
              </w:rPr>
            </w:pPr>
            <w:r w:rsidRPr="0096678A">
              <w:rPr>
                <w:rFonts w:hAnsi="標楷體"/>
                <w:sz w:val="24"/>
              </w:rPr>
              <w:t>試車階段</w:t>
            </w:r>
          </w:p>
        </w:tc>
        <w:tc>
          <w:tcPr>
            <w:tcW w:w="594" w:type="pct"/>
            <w:vMerge w:val="restart"/>
            <w:vAlign w:val="center"/>
          </w:tcPr>
          <w:p w:rsidR="00F93978" w:rsidRPr="0096678A" w:rsidRDefault="00BA0585" w:rsidP="0096678A">
            <w:pPr>
              <w:adjustRightInd w:val="0"/>
              <w:snapToGrid w:val="0"/>
              <w:rPr>
                <w:sz w:val="24"/>
              </w:rPr>
            </w:pPr>
            <w:r w:rsidRPr="0096678A">
              <w:rPr>
                <w:rFonts w:hAnsi="標楷體"/>
                <w:sz w:val="24"/>
              </w:rPr>
              <w:t>與</w:t>
            </w:r>
            <w:r w:rsidR="00F93978" w:rsidRPr="0096678A">
              <w:rPr>
                <w:rFonts w:hAnsi="標楷體"/>
                <w:sz w:val="24"/>
              </w:rPr>
              <w:t>車廂</w:t>
            </w:r>
            <w:r w:rsidRPr="0096678A">
              <w:rPr>
                <w:rFonts w:hAnsi="標楷體"/>
                <w:sz w:val="24"/>
              </w:rPr>
              <w:t>相</w:t>
            </w:r>
            <w:r w:rsidR="00F93978" w:rsidRPr="0096678A">
              <w:rPr>
                <w:rFonts w:hAnsi="標楷體"/>
                <w:sz w:val="24"/>
              </w:rPr>
              <w:t>關</w:t>
            </w: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主鋼索</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sz w:val="24"/>
              </w:rPr>
              <w:t>1.</w:t>
            </w:r>
            <w:r w:rsidRPr="0096678A">
              <w:rPr>
                <w:rFonts w:hAnsi="標楷體"/>
                <w:sz w:val="24"/>
              </w:rPr>
              <w:t>灌錫</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2.</w:t>
            </w:r>
            <w:r w:rsidRPr="0096678A">
              <w:rPr>
                <w:rFonts w:hAnsi="標楷體"/>
                <w:sz w:val="24"/>
              </w:rPr>
              <w:t>抹黃油</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3.</w:t>
            </w:r>
            <w:r w:rsidRPr="0096678A">
              <w:rPr>
                <w:rFonts w:hAnsi="標楷體"/>
                <w:sz w:val="24"/>
              </w:rPr>
              <w:t>末端要有插梢</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4.</w:t>
            </w:r>
            <w:r w:rsidRPr="0096678A">
              <w:rPr>
                <w:rFonts w:hAnsi="標楷體"/>
                <w:sz w:val="24"/>
              </w:rPr>
              <w:t>螺帽對鎖</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試車送電前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目視</w:t>
            </w:r>
          </w:p>
          <w:p w:rsidR="00F93978" w:rsidRPr="0096678A" w:rsidRDefault="00F93978" w:rsidP="0096678A">
            <w:pPr>
              <w:framePr w:hSpace="180" w:wrap="around" w:vAnchor="text" w:hAnchor="text" w:xAlign="center" w:y="1"/>
              <w:adjustRightInd w:val="0"/>
              <w:snapToGrid w:val="0"/>
              <w:jc w:val="both"/>
              <w:rPr>
                <w:sz w:val="24"/>
              </w:rPr>
            </w:pP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重新施工</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ign w:val="center"/>
          </w:tcPr>
          <w:p w:rsidR="00F93978" w:rsidRPr="0096678A" w:rsidRDefault="00F93978" w:rsidP="0096678A">
            <w:pPr>
              <w:adjustRightInd w:val="0"/>
              <w:snapToGrid w:val="0"/>
              <w:rPr>
                <w:sz w:val="24"/>
              </w:rPr>
            </w:pPr>
          </w:p>
        </w:tc>
        <w:tc>
          <w:tcPr>
            <w:tcW w:w="594" w:type="pct"/>
            <w:vMerge/>
            <w:vAlign w:val="center"/>
          </w:tcPr>
          <w:p w:rsidR="00F93978" w:rsidRPr="0096678A" w:rsidRDefault="00F93978" w:rsidP="0096678A">
            <w:pPr>
              <w:adjustRightInd w:val="0"/>
              <w:snapToGrid w:val="0"/>
              <w:rPr>
                <w:sz w:val="24"/>
              </w:rPr>
            </w:pP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銘板、地磚、扶手</w:t>
            </w:r>
          </w:p>
        </w:tc>
        <w:tc>
          <w:tcPr>
            <w:tcW w:w="896" w:type="pct"/>
            <w:vAlign w:val="center"/>
          </w:tcPr>
          <w:p w:rsidR="00F93978" w:rsidRPr="0096678A" w:rsidRDefault="00F93978" w:rsidP="0096678A">
            <w:pPr>
              <w:framePr w:hSpace="180" w:wrap="around" w:vAnchor="text" w:hAnchor="text" w:xAlign="center" w:y="1"/>
              <w:adjustRightInd w:val="0"/>
              <w:snapToGrid w:val="0"/>
              <w:ind w:left="114" w:hanging="114"/>
              <w:jc w:val="both"/>
              <w:rPr>
                <w:sz w:val="24"/>
              </w:rPr>
            </w:pPr>
            <w:r w:rsidRPr="0096678A">
              <w:rPr>
                <w:rFonts w:hAnsi="標楷體"/>
                <w:sz w:val="24"/>
              </w:rPr>
              <w:t>裝設完成、鎖緊</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試車完成前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目視</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重新施工</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ign w:val="center"/>
          </w:tcPr>
          <w:p w:rsidR="00F93978" w:rsidRPr="0096678A" w:rsidRDefault="00F93978" w:rsidP="0096678A">
            <w:pPr>
              <w:adjustRightInd w:val="0"/>
              <w:snapToGrid w:val="0"/>
              <w:rPr>
                <w:sz w:val="24"/>
              </w:rPr>
            </w:pPr>
          </w:p>
        </w:tc>
        <w:tc>
          <w:tcPr>
            <w:tcW w:w="594" w:type="pct"/>
            <w:vMerge/>
            <w:vAlign w:val="center"/>
          </w:tcPr>
          <w:p w:rsidR="00F93978" w:rsidRPr="0096678A" w:rsidRDefault="00F93978" w:rsidP="0096678A">
            <w:pPr>
              <w:adjustRightInd w:val="0"/>
              <w:snapToGrid w:val="0"/>
              <w:rPr>
                <w:sz w:val="24"/>
              </w:rPr>
            </w:pP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安全門邊</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動作平順、有效</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高速運轉前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目視</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重新施工</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ign w:val="center"/>
          </w:tcPr>
          <w:p w:rsidR="00F93978" w:rsidRPr="0096678A" w:rsidRDefault="00F93978" w:rsidP="0096678A">
            <w:pPr>
              <w:adjustRightInd w:val="0"/>
              <w:snapToGrid w:val="0"/>
              <w:rPr>
                <w:sz w:val="24"/>
              </w:rPr>
            </w:pPr>
          </w:p>
        </w:tc>
        <w:tc>
          <w:tcPr>
            <w:tcW w:w="594" w:type="pct"/>
            <w:vMerge/>
            <w:vAlign w:val="center"/>
          </w:tcPr>
          <w:p w:rsidR="00F93978" w:rsidRPr="0096678A" w:rsidRDefault="00F93978" w:rsidP="0096678A">
            <w:pPr>
              <w:adjustRightInd w:val="0"/>
              <w:snapToGrid w:val="0"/>
              <w:rPr>
                <w:sz w:val="24"/>
              </w:rPr>
            </w:pP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附加功能</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依據規範書所示之功能</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試車完成前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目視</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重新施工</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96678A" w:rsidRPr="0096678A">
        <w:trPr>
          <w:cantSplit/>
          <w:trHeight w:val="555"/>
        </w:trPr>
        <w:tc>
          <w:tcPr>
            <w:tcW w:w="138" w:type="pct"/>
            <w:vMerge/>
            <w:vAlign w:val="center"/>
          </w:tcPr>
          <w:p w:rsidR="00F93978" w:rsidRPr="0096678A" w:rsidRDefault="00F93978" w:rsidP="0096678A">
            <w:pPr>
              <w:adjustRightInd w:val="0"/>
              <w:snapToGrid w:val="0"/>
              <w:rPr>
                <w:sz w:val="24"/>
              </w:rPr>
            </w:pPr>
          </w:p>
        </w:tc>
        <w:tc>
          <w:tcPr>
            <w:tcW w:w="594" w:type="pct"/>
            <w:vMerge/>
            <w:vAlign w:val="center"/>
          </w:tcPr>
          <w:p w:rsidR="00F93978" w:rsidRPr="0096678A" w:rsidRDefault="00F93978" w:rsidP="0096678A">
            <w:pPr>
              <w:adjustRightInd w:val="0"/>
              <w:snapToGrid w:val="0"/>
              <w:rPr>
                <w:sz w:val="24"/>
              </w:rPr>
            </w:pPr>
          </w:p>
        </w:tc>
        <w:tc>
          <w:tcPr>
            <w:tcW w:w="51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車廂清潔</w:t>
            </w:r>
          </w:p>
        </w:tc>
        <w:tc>
          <w:tcPr>
            <w:tcW w:w="896"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sz w:val="24"/>
              </w:rPr>
              <w:t>1.</w:t>
            </w:r>
            <w:r w:rsidRPr="0096678A">
              <w:rPr>
                <w:rFonts w:hAnsi="標楷體"/>
                <w:sz w:val="24"/>
              </w:rPr>
              <w:t>廂上清理</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2.</w:t>
            </w:r>
            <w:r w:rsidRPr="0096678A">
              <w:rPr>
                <w:rFonts w:hAnsi="標楷體"/>
                <w:sz w:val="24"/>
              </w:rPr>
              <w:t>廂內清理</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3.</w:t>
            </w:r>
            <w:r w:rsidRPr="0096678A">
              <w:rPr>
                <w:rFonts w:hAnsi="標楷體"/>
                <w:sz w:val="24"/>
              </w:rPr>
              <w:t>天蓋清理</w:t>
            </w:r>
          </w:p>
        </w:tc>
        <w:tc>
          <w:tcPr>
            <w:tcW w:w="500"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試車完成前</w:t>
            </w:r>
          </w:p>
        </w:tc>
        <w:tc>
          <w:tcPr>
            <w:tcW w:w="524" w:type="pct"/>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目視</w:t>
            </w:r>
          </w:p>
        </w:tc>
        <w:tc>
          <w:tcPr>
            <w:tcW w:w="397"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542"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重新施工</w:t>
            </w:r>
          </w:p>
        </w:tc>
        <w:tc>
          <w:tcPr>
            <w:tcW w:w="641" w:type="pct"/>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252" w:type="pct"/>
            <w:vAlign w:val="center"/>
          </w:tcPr>
          <w:p w:rsidR="00F93978" w:rsidRPr="0096678A" w:rsidRDefault="00F93978" w:rsidP="0096678A">
            <w:pPr>
              <w:framePr w:hSpace="180" w:wrap="around" w:vAnchor="text" w:hAnchor="text" w:xAlign="center" w:y="1"/>
              <w:adjustRightInd w:val="0"/>
              <w:snapToGrid w:val="0"/>
              <w:jc w:val="both"/>
              <w:rPr>
                <w:sz w:val="24"/>
              </w:rPr>
            </w:pPr>
          </w:p>
        </w:tc>
      </w:tr>
    </w:tbl>
    <w:p w:rsidR="00F93978" w:rsidRDefault="00F93978" w:rsidP="0096678A">
      <w:pPr>
        <w:adjustRightInd w:val="0"/>
        <w:snapToGrid w:val="0"/>
        <w:rPr>
          <w:rFonts w:ascii="標楷體" w:hAnsi="標楷體"/>
        </w:rPr>
      </w:pPr>
      <w:r>
        <w:rPr>
          <w:rFonts w:ascii="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1670"/>
        <w:gridCol w:w="1693"/>
        <w:gridCol w:w="2395"/>
        <w:gridCol w:w="1288"/>
        <w:gridCol w:w="1288"/>
        <w:gridCol w:w="1302"/>
        <w:gridCol w:w="1645"/>
        <w:gridCol w:w="1679"/>
        <w:gridCol w:w="711"/>
      </w:tblGrid>
      <w:tr w:rsidR="00F93978" w:rsidRPr="0096678A">
        <w:trPr>
          <w:trHeight w:val="520"/>
        </w:trPr>
        <w:tc>
          <w:tcPr>
            <w:tcW w:w="5000" w:type="pct"/>
            <w:gridSpan w:val="10"/>
            <w:vAlign w:val="center"/>
          </w:tcPr>
          <w:p w:rsidR="00F93978" w:rsidRPr="0096678A" w:rsidRDefault="00F93978">
            <w:pPr>
              <w:jc w:val="center"/>
              <w:rPr>
                <w:sz w:val="24"/>
              </w:rPr>
            </w:pPr>
            <w:r w:rsidRPr="0096678A">
              <w:rPr>
                <w:sz w:val="24"/>
              </w:rPr>
              <w:br w:type="page"/>
            </w:r>
            <w:r w:rsidRPr="0096678A">
              <w:rPr>
                <w:rFonts w:hAnsi="標楷體"/>
                <w:sz w:val="24"/>
              </w:rPr>
              <w:t>電扶梯工程之施工品質管理</w:t>
            </w:r>
            <w:r w:rsidR="00DC7AD6" w:rsidRPr="0096678A">
              <w:rPr>
                <w:rFonts w:hAnsi="標楷體"/>
                <w:sz w:val="24"/>
              </w:rPr>
              <w:t>標準</w:t>
            </w:r>
          </w:p>
        </w:tc>
      </w:tr>
      <w:tr w:rsidR="00F93978" w:rsidRPr="0096678A">
        <w:trPr>
          <w:cantSplit/>
          <w:trHeight w:val="555"/>
        </w:trPr>
        <w:tc>
          <w:tcPr>
            <w:tcW w:w="732" w:type="pct"/>
            <w:gridSpan w:val="2"/>
            <w:vAlign w:val="center"/>
          </w:tcPr>
          <w:p w:rsidR="00F93978" w:rsidRPr="0096678A" w:rsidRDefault="00F93978">
            <w:pPr>
              <w:spacing w:line="240" w:lineRule="exact"/>
              <w:jc w:val="center"/>
              <w:rPr>
                <w:sz w:val="24"/>
              </w:rPr>
            </w:pPr>
            <w:r w:rsidRPr="0096678A">
              <w:rPr>
                <w:rFonts w:hAnsi="標楷體"/>
                <w:sz w:val="24"/>
              </w:rPr>
              <w:t>工程項目</w:t>
            </w:r>
          </w:p>
        </w:tc>
        <w:tc>
          <w:tcPr>
            <w:tcW w:w="602" w:type="pct"/>
            <w:vAlign w:val="center"/>
          </w:tcPr>
          <w:p w:rsidR="00F93978" w:rsidRPr="0096678A" w:rsidRDefault="00F93978">
            <w:pPr>
              <w:spacing w:line="240" w:lineRule="exact"/>
              <w:jc w:val="center"/>
              <w:rPr>
                <w:sz w:val="24"/>
              </w:rPr>
            </w:pPr>
            <w:r w:rsidRPr="0096678A">
              <w:rPr>
                <w:rFonts w:hAnsi="標楷體"/>
                <w:sz w:val="24"/>
              </w:rPr>
              <w:t>管理項目</w:t>
            </w:r>
          </w:p>
        </w:tc>
        <w:tc>
          <w:tcPr>
            <w:tcW w:w="852" w:type="pct"/>
            <w:vAlign w:val="center"/>
          </w:tcPr>
          <w:p w:rsidR="00F93978" w:rsidRPr="0096678A" w:rsidRDefault="00F93978">
            <w:pPr>
              <w:spacing w:line="240" w:lineRule="exact"/>
              <w:jc w:val="center"/>
              <w:rPr>
                <w:sz w:val="24"/>
              </w:rPr>
            </w:pPr>
            <w:r w:rsidRPr="0096678A">
              <w:rPr>
                <w:rFonts w:hAnsi="標楷體"/>
                <w:sz w:val="24"/>
              </w:rPr>
              <w:t>管理標準</w:t>
            </w:r>
          </w:p>
        </w:tc>
        <w:tc>
          <w:tcPr>
            <w:tcW w:w="458" w:type="pct"/>
            <w:vAlign w:val="center"/>
          </w:tcPr>
          <w:p w:rsidR="00F93978" w:rsidRPr="0096678A" w:rsidRDefault="00F93978">
            <w:pPr>
              <w:spacing w:line="240" w:lineRule="exact"/>
              <w:jc w:val="center"/>
              <w:rPr>
                <w:sz w:val="24"/>
              </w:rPr>
            </w:pPr>
            <w:r w:rsidRPr="0096678A">
              <w:rPr>
                <w:rFonts w:hAnsi="標楷體"/>
                <w:sz w:val="24"/>
              </w:rPr>
              <w:t>檢查時</w:t>
            </w:r>
            <w:r w:rsidR="00812DF2" w:rsidRPr="0096678A">
              <w:rPr>
                <w:rFonts w:hAnsi="標楷體"/>
                <w:sz w:val="24"/>
              </w:rPr>
              <w:t>機</w:t>
            </w:r>
          </w:p>
        </w:tc>
        <w:tc>
          <w:tcPr>
            <w:tcW w:w="458" w:type="pct"/>
            <w:vAlign w:val="center"/>
          </w:tcPr>
          <w:p w:rsidR="00F93978" w:rsidRPr="0096678A" w:rsidRDefault="00F93978">
            <w:pPr>
              <w:spacing w:line="240" w:lineRule="exact"/>
              <w:jc w:val="center"/>
              <w:rPr>
                <w:sz w:val="24"/>
              </w:rPr>
            </w:pPr>
            <w:r w:rsidRPr="0096678A">
              <w:rPr>
                <w:rFonts w:hAnsi="標楷體"/>
                <w:sz w:val="24"/>
              </w:rPr>
              <w:t>檢查方法</w:t>
            </w:r>
          </w:p>
        </w:tc>
        <w:tc>
          <w:tcPr>
            <w:tcW w:w="463" w:type="pct"/>
            <w:vAlign w:val="center"/>
          </w:tcPr>
          <w:p w:rsidR="00F93978" w:rsidRPr="0096678A" w:rsidRDefault="00F93978">
            <w:pPr>
              <w:spacing w:line="240" w:lineRule="exact"/>
              <w:jc w:val="center"/>
              <w:rPr>
                <w:sz w:val="24"/>
              </w:rPr>
            </w:pPr>
            <w:r w:rsidRPr="0096678A">
              <w:rPr>
                <w:rFonts w:hAnsi="標楷體"/>
                <w:sz w:val="24"/>
              </w:rPr>
              <w:t>檢查頻率</w:t>
            </w:r>
          </w:p>
        </w:tc>
        <w:tc>
          <w:tcPr>
            <w:tcW w:w="585" w:type="pct"/>
            <w:vAlign w:val="center"/>
          </w:tcPr>
          <w:p w:rsidR="00F93978" w:rsidRPr="0096678A" w:rsidRDefault="00F93978">
            <w:pPr>
              <w:spacing w:line="240" w:lineRule="exact"/>
              <w:jc w:val="center"/>
              <w:rPr>
                <w:sz w:val="24"/>
              </w:rPr>
            </w:pPr>
            <w:r w:rsidRPr="0096678A">
              <w:rPr>
                <w:rFonts w:hAnsi="標楷體"/>
                <w:sz w:val="24"/>
              </w:rPr>
              <w:t>不合標準值之處置方法</w:t>
            </w:r>
          </w:p>
        </w:tc>
        <w:tc>
          <w:tcPr>
            <w:tcW w:w="597" w:type="pct"/>
            <w:vAlign w:val="center"/>
          </w:tcPr>
          <w:p w:rsidR="00F93978" w:rsidRPr="0096678A" w:rsidRDefault="00F93978">
            <w:pPr>
              <w:spacing w:line="240" w:lineRule="exact"/>
              <w:jc w:val="center"/>
              <w:rPr>
                <w:sz w:val="24"/>
              </w:rPr>
            </w:pPr>
            <w:r w:rsidRPr="0096678A">
              <w:rPr>
                <w:rFonts w:hAnsi="標楷體"/>
                <w:sz w:val="24"/>
              </w:rPr>
              <w:t>管理記錄</w:t>
            </w:r>
          </w:p>
        </w:tc>
        <w:tc>
          <w:tcPr>
            <w:tcW w:w="253" w:type="pct"/>
            <w:vAlign w:val="center"/>
          </w:tcPr>
          <w:p w:rsidR="00F93978" w:rsidRPr="0096678A" w:rsidRDefault="00F93978">
            <w:pPr>
              <w:spacing w:line="240" w:lineRule="exact"/>
              <w:jc w:val="center"/>
              <w:rPr>
                <w:sz w:val="24"/>
              </w:rPr>
            </w:pPr>
            <w:r w:rsidRPr="0096678A">
              <w:rPr>
                <w:rFonts w:hAnsi="標楷體"/>
                <w:sz w:val="24"/>
              </w:rPr>
              <w:t>備考</w:t>
            </w:r>
          </w:p>
        </w:tc>
      </w:tr>
      <w:tr w:rsidR="00F93978" w:rsidRPr="0096678A">
        <w:trPr>
          <w:cantSplit/>
          <w:trHeight w:val="555"/>
        </w:trPr>
        <w:tc>
          <w:tcPr>
            <w:tcW w:w="138" w:type="pct"/>
            <w:vMerge w:val="restart"/>
            <w:vAlign w:val="center"/>
          </w:tcPr>
          <w:p w:rsidR="00F93978" w:rsidRPr="0096678A" w:rsidRDefault="00F93978" w:rsidP="0096678A">
            <w:pPr>
              <w:spacing w:line="240" w:lineRule="exact"/>
              <w:jc w:val="center"/>
              <w:rPr>
                <w:sz w:val="24"/>
              </w:rPr>
            </w:pPr>
            <w:r w:rsidRPr="0096678A">
              <w:rPr>
                <w:rFonts w:hAnsi="標楷體"/>
                <w:sz w:val="24"/>
              </w:rPr>
              <w:t>試車階段</w:t>
            </w:r>
          </w:p>
        </w:tc>
        <w:tc>
          <w:tcPr>
            <w:tcW w:w="594" w:type="pct"/>
            <w:vMerge w:val="restart"/>
            <w:vAlign w:val="center"/>
          </w:tcPr>
          <w:p w:rsidR="00F93978" w:rsidRPr="0096678A" w:rsidRDefault="00BA0585" w:rsidP="00BA0585">
            <w:pPr>
              <w:spacing w:line="240" w:lineRule="exact"/>
              <w:rPr>
                <w:sz w:val="24"/>
              </w:rPr>
            </w:pPr>
            <w:r w:rsidRPr="0096678A">
              <w:rPr>
                <w:rFonts w:hAnsi="標楷體"/>
                <w:sz w:val="24"/>
              </w:rPr>
              <w:t>與</w:t>
            </w:r>
            <w:r w:rsidR="00F93978" w:rsidRPr="0096678A">
              <w:rPr>
                <w:rFonts w:hAnsi="標楷體"/>
                <w:sz w:val="24"/>
              </w:rPr>
              <w:t>車廂</w:t>
            </w:r>
            <w:r w:rsidRPr="0096678A">
              <w:rPr>
                <w:rFonts w:hAnsi="標楷體"/>
                <w:sz w:val="24"/>
              </w:rPr>
              <w:t>相</w:t>
            </w:r>
            <w:r w:rsidR="00F93978" w:rsidRPr="0096678A">
              <w:rPr>
                <w:rFonts w:hAnsi="標楷體"/>
                <w:sz w:val="24"/>
              </w:rPr>
              <w:t>關</w:t>
            </w: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運轉狀況</w:t>
            </w:r>
          </w:p>
        </w:tc>
        <w:tc>
          <w:tcPr>
            <w:tcW w:w="852" w:type="pct"/>
            <w:vAlign w:val="center"/>
          </w:tcPr>
          <w:p w:rsidR="00F93978" w:rsidRPr="0096678A" w:rsidRDefault="00F93978">
            <w:pPr>
              <w:framePr w:hSpace="180" w:wrap="around" w:vAnchor="text" w:hAnchor="text" w:xAlign="center" w:y="1"/>
              <w:jc w:val="both"/>
              <w:rPr>
                <w:sz w:val="24"/>
              </w:rPr>
            </w:pPr>
            <w:r w:rsidRPr="0096678A">
              <w:rPr>
                <w:sz w:val="24"/>
              </w:rPr>
              <w:t>1.</w:t>
            </w:r>
            <w:r w:rsidRPr="0096678A">
              <w:rPr>
                <w:rFonts w:hAnsi="標楷體"/>
                <w:sz w:val="24"/>
              </w:rPr>
              <w:t>無異聲</w:t>
            </w:r>
          </w:p>
          <w:p w:rsidR="00F93978" w:rsidRPr="0096678A" w:rsidRDefault="00F93978">
            <w:pPr>
              <w:framePr w:hSpace="180" w:wrap="around" w:vAnchor="text" w:hAnchor="text" w:xAlign="center" w:y="1"/>
              <w:jc w:val="both"/>
              <w:rPr>
                <w:sz w:val="24"/>
              </w:rPr>
            </w:pPr>
            <w:r w:rsidRPr="0096678A">
              <w:rPr>
                <w:sz w:val="24"/>
              </w:rPr>
              <w:t>2.</w:t>
            </w:r>
            <w:r w:rsidRPr="0096678A">
              <w:rPr>
                <w:rFonts w:hAnsi="標楷體"/>
                <w:sz w:val="24"/>
              </w:rPr>
              <w:t>無震動</w:t>
            </w:r>
          </w:p>
          <w:p w:rsidR="00F93978" w:rsidRPr="0096678A" w:rsidRDefault="00F93978">
            <w:pPr>
              <w:framePr w:hSpace="180" w:wrap="around" w:vAnchor="text" w:hAnchor="text" w:xAlign="center" w:y="1"/>
              <w:jc w:val="both"/>
              <w:rPr>
                <w:sz w:val="24"/>
              </w:rPr>
            </w:pPr>
            <w:r w:rsidRPr="0096678A">
              <w:rPr>
                <w:sz w:val="24"/>
              </w:rPr>
              <w:t>3.</w:t>
            </w:r>
            <w:r w:rsidRPr="0096678A">
              <w:rPr>
                <w:rFonts w:hAnsi="標楷體"/>
                <w:sz w:val="24"/>
              </w:rPr>
              <w:t>無共鳴</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高速運轉時</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聽聞</w:t>
            </w:r>
          </w:p>
          <w:p w:rsidR="00F93978" w:rsidRPr="0096678A" w:rsidRDefault="00F93978" w:rsidP="0096678A">
            <w:pPr>
              <w:framePr w:hSpace="180" w:wrap="around" w:vAnchor="text" w:hAnchor="text" w:xAlign="center" w:y="1"/>
              <w:jc w:val="center"/>
              <w:rPr>
                <w:sz w:val="24"/>
              </w:rPr>
            </w:pPr>
            <w:r w:rsidRPr="0096678A">
              <w:rPr>
                <w:rFonts w:hAnsi="標楷體"/>
                <w:sz w:val="24"/>
              </w:rPr>
              <w:t>感覺</w:t>
            </w: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96678A" w:rsidRPr="0096678A">
        <w:trPr>
          <w:cantSplit/>
          <w:trHeight w:val="584"/>
        </w:trPr>
        <w:tc>
          <w:tcPr>
            <w:tcW w:w="138" w:type="pct"/>
            <w:vMerge/>
            <w:vAlign w:val="center"/>
          </w:tcPr>
          <w:p w:rsidR="0096678A" w:rsidRPr="0096678A" w:rsidRDefault="0096678A" w:rsidP="0096678A">
            <w:pPr>
              <w:spacing w:line="240" w:lineRule="exact"/>
              <w:jc w:val="center"/>
              <w:rPr>
                <w:sz w:val="24"/>
              </w:rPr>
            </w:pPr>
          </w:p>
        </w:tc>
        <w:tc>
          <w:tcPr>
            <w:tcW w:w="594" w:type="pct"/>
            <w:vMerge/>
            <w:vAlign w:val="center"/>
          </w:tcPr>
          <w:p w:rsidR="0096678A" w:rsidRPr="0096678A" w:rsidRDefault="0096678A">
            <w:pPr>
              <w:spacing w:line="240" w:lineRule="exact"/>
              <w:rPr>
                <w:sz w:val="24"/>
              </w:rPr>
            </w:pPr>
          </w:p>
        </w:tc>
        <w:tc>
          <w:tcPr>
            <w:tcW w:w="602" w:type="pct"/>
            <w:vAlign w:val="center"/>
          </w:tcPr>
          <w:p w:rsidR="0096678A" w:rsidRPr="0096678A" w:rsidRDefault="0096678A">
            <w:pPr>
              <w:framePr w:hSpace="180" w:wrap="around" w:vAnchor="text" w:hAnchor="text" w:xAlign="center" w:y="1"/>
              <w:jc w:val="both"/>
              <w:rPr>
                <w:sz w:val="24"/>
              </w:rPr>
            </w:pPr>
            <w:r w:rsidRPr="0096678A">
              <w:rPr>
                <w:rFonts w:hAnsi="標楷體"/>
                <w:sz w:val="24"/>
              </w:rPr>
              <w:t>對講機</w:t>
            </w:r>
          </w:p>
        </w:tc>
        <w:tc>
          <w:tcPr>
            <w:tcW w:w="852" w:type="pct"/>
            <w:vAlign w:val="center"/>
          </w:tcPr>
          <w:p w:rsidR="0096678A" w:rsidRPr="0096678A" w:rsidRDefault="0096678A">
            <w:pPr>
              <w:framePr w:hSpace="180" w:wrap="around" w:vAnchor="text" w:hAnchor="text" w:xAlign="center" w:y="1"/>
              <w:jc w:val="both"/>
              <w:rPr>
                <w:sz w:val="24"/>
              </w:rPr>
            </w:pPr>
            <w:r w:rsidRPr="0096678A">
              <w:rPr>
                <w:rFonts w:hAnsi="標楷體"/>
                <w:sz w:val="24"/>
              </w:rPr>
              <w:t>暢通、無雜訊</w:t>
            </w:r>
          </w:p>
        </w:tc>
        <w:tc>
          <w:tcPr>
            <w:tcW w:w="458" w:type="pct"/>
            <w:vAlign w:val="center"/>
          </w:tcPr>
          <w:p w:rsidR="0096678A" w:rsidRPr="0096678A" w:rsidRDefault="0096678A">
            <w:pPr>
              <w:framePr w:hSpace="180" w:wrap="around" w:vAnchor="text" w:hAnchor="text" w:xAlign="center" w:y="1"/>
              <w:jc w:val="both"/>
              <w:rPr>
                <w:sz w:val="24"/>
              </w:rPr>
            </w:pPr>
            <w:r w:rsidRPr="0096678A">
              <w:rPr>
                <w:rFonts w:hAnsi="標楷體"/>
                <w:sz w:val="24"/>
              </w:rPr>
              <w:t>試車完成前</w:t>
            </w:r>
          </w:p>
        </w:tc>
        <w:tc>
          <w:tcPr>
            <w:tcW w:w="458" w:type="pct"/>
            <w:vAlign w:val="center"/>
          </w:tcPr>
          <w:p w:rsidR="0096678A" w:rsidRPr="0096678A" w:rsidRDefault="0096678A" w:rsidP="0096678A">
            <w:pPr>
              <w:framePr w:hSpace="180" w:wrap="around" w:vAnchor="text" w:hAnchor="text" w:xAlign="center" w:y="1"/>
              <w:jc w:val="center"/>
              <w:rPr>
                <w:sz w:val="24"/>
              </w:rPr>
            </w:pPr>
            <w:r w:rsidRPr="0096678A">
              <w:rPr>
                <w:rFonts w:hAnsi="標楷體"/>
                <w:sz w:val="24"/>
              </w:rPr>
              <w:t>聽聞</w:t>
            </w:r>
          </w:p>
        </w:tc>
        <w:tc>
          <w:tcPr>
            <w:tcW w:w="463" w:type="pct"/>
            <w:vAlign w:val="center"/>
          </w:tcPr>
          <w:p w:rsidR="0096678A" w:rsidRPr="0096678A" w:rsidRDefault="0096678A"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96678A" w:rsidRPr="0096678A" w:rsidRDefault="0096678A"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96678A" w:rsidRPr="0096678A" w:rsidRDefault="0096678A"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96678A" w:rsidRPr="0096678A" w:rsidRDefault="0096678A">
            <w:pPr>
              <w:framePr w:hSpace="180" w:wrap="around" w:vAnchor="text" w:hAnchor="text" w:xAlign="center" w:y="1"/>
              <w:jc w:val="both"/>
              <w:rPr>
                <w:sz w:val="24"/>
              </w:rPr>
            </w:pPr>
          </w:p>
        </w:tc>
      </w:tr>
      <w:tr w:rsidR="00F93978" w:rsidRPr="0096678A">
        <w:trPr>
          <w:cantSplit/>
          <w:trHeight w:val="555"/>
        </w:trPr>
        <w:tc>
          <w:tcPr>
            <w:tcW w:w="138" w:type="pct"/>
            <w:vMerge/>
            <w:vAlign w:val="center"/>
          </w:tcPr>
          <w:p w:rsidR="00F93978" w:rsidRPr="0096678A" w:rsidRDefault="00F93978" w:rsidP="0096678A">
            <w:pPr>
              <w:spacing w:line="240" w:lineRule="exact"/>
              <w:jc w:val="center"/>
              <w:rPr>
                <w:sz w:val="24"/>
              </w:rPr>
            </w:pPr>
          </w:p>
        </w:tc>
        <w:tc>
          <w:tcPr>
            <w:tcW w:w="594" w:type="pct"/>
            <w:vMerge/>
            <w:vAlign w:val="center"/>
          </w:tcPr>
          <w:p w:rsidR="00F93978" w:rsidRPr="0096678A" w:rsidRDefault="00F93978">
            <w:pPr>
              <w:spacing w:line="240" w:lineRule="exact"/>
              <w:rPr>
                <w:sz w:val="24"/>
              </w:rPr>
            </w:pP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終點開關</w:t>
            </w:r>
          </w:p>
        </w:tc>
        <w:tc>
          <w:tcPr>
            <w:tcW w:w="85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功能正常</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低速運轉時</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實際操作</w:t>
            </w: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F93978" w:rsidRPr="0096678A">
        <w:trPr>
          <w:cantSplit/>
          <w:trHeight w:val="555"/>
        </w:trPr>
        <w:tc>
          <w:tcPr>
            <w:tcW w:w="138" w:type="pct"/>
            <w:vMerge/>
            <w:vAlign w:val="center"/>
          </w:tcPr>
          <w:p w:rsidR="00F93978" w:rsidRPr="0096678A" w:rsidRDefault="00F93978" w:rsidP="0096678A">
            <w:pPr>
              <w:spacing w:line="240" w:lineRule="exact"/>
              <w:jc w:val="center"/>
              <w:rPr>
                <w:sz w:val="24"/>
              </w:rPr>
            </w:pPr>
          </w:p>
        </w:tc>
        <w:tc>
          <w:tcPr>
            <w:tcW w:w="594" w:type="pct"/>
            <w:vMerge/>
            <w:vAlign w:val="center"/>
          </w:tcPr>
          <w:p w:rsidR="00F93978" w:rsidRPr="0096678A" w:rsidRDefault="00F93978">
            <w:pPr>
              <w:spacing w:line="240" w:lineRule="exact"/>
              <w:rPr>
                <w:sz w:val="24"/>
              </w:rPr>
            </w:pP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乘場門</w:t>
            </w:r>
          </w:p>
        </w:tc>
        <w:tc>
          <w:tcPr>
            <w:tcW w:w="852" w:type="pct"/>
            <w:vAlign w:val="center"/>
          </w:tcPr>
          <w:p w:rsidR="00F93978" w:rsidRPr="0096678A" w:rsidRDefault="00F93978">
            <w:pPr>
              <w:framePr w:hSpace="180" w:wrap="around" w:vAnchor="text" w:hAnchor="text" w:xAlign="center" w:y="1"/>
              <w:jc w:val="both"/>
              <w:rPr>
                <w:sz w:val="24"/>
              </w:rPr>
            </w:pPr>
            <w:r w:rsidRPr="0096678A">
              <w:rPr>
                <w:sz w:val="24"/>
              </w:rPr>
              <w:t>1.</w:t>
            </w:r>
            <w:r w:rsidRPr="0096678A">
              <w:rPr>
                <w:rFonts w:hAnsi="標楷體"/>
                <w:sz w:val="24"/>
              </w:rPr>
              <w:t>電動開門時，乘場門不可凸出門框</w:t>
            </w:r>
          </w:p>
          <w:p w:rsidR="00F93978" w:rsidRPr="0096678A" w:rsidRDefault="00F93978">
            <w:pPr>
              <w:framePr w:hSpace="180" w:wrap="around" w:vAnchor="text" w:hAnchor="text" w:xAlign="center" w:y="1"/>
              <w:jc w:val="both"/>
              <w:rPr>
                <w:sz w:val="24"/>
              </w:rPr>
            </w:pPr>
            <w:r w:rsidRPr="0096678A">
              <w:rPr>
                <w:sz w:val="24"/>
              </w:rPr>
              <w:t>2.</w:t>
            </w:r>
            <w:r w:rsidRPr="0096678A">
              <w:rPr>
                <w:rFonts w:hAnsi="標楷體"/>
                <w:sz w:val="24"/>
              </w:rPr>
              <w:t>不可有碰撞聲</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低速運轉時</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實際操作</w:t>
            </w: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F93978" w:rsidRPr="0096678A">
        <w:trPr>
          <w:cantSplit/>
          <w:trHeight w:val="555"/>
        </w:trPr>
        <w:tc>
          <w:tcPr>
            <w:tcW w:w="138" w:type="pct"/>
            <w:vMerge/>
            <w:vAlign w:val="center"/>
          </w:tcPr>
          <w:p w:rsidR="00F93978" w:rsidRPr="0096678A" w:rsidRDefault="00F93978" w:rsidP="0096678A">
            <w:pPr>
              <w:spacing w:line="240" w:lineRule="exact"/>
              <w:jc w:val="center"/>
              <w:rPr>
                <w:sz w:val="24"/>
              </w:rPr>
            </w:pPr>
          </w:p>
        </w:tc>
        <w:tc>
          <w:tcPr>
            <w:tcW w:w="594" w:type="pct"/>
            <w:vMerge/>
            <w:vAlign w:val="center"/>
          </w:tcPr>
          <w:p w:rsidR="00F93978" w:rsidRPr="0096678A" w:rsidRDefault="00F93978">
            <w:pPr>
              <w:spacing w:line="240" w:lineRule="exact"/>
              <w:rPr>
                <w:sz w:val="24"/>
              </w:rPr>
            </w:pP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指示器</w:t>
            </w:r>
          </w:p>
        </w:tc>
        <w:tc>
          <w:tcPr>
            <w:tcW w:w="852" w:type="pct"/>
            <w:vAlign w:val="center"/>
          </w:tcPr>
          <w:p w:rsidR="00F93978" w:rsidRPr="0096678A" w:rsidRDefault="00F93978">
            <w:pPr>
              <w:framePr w:hSpace="180" w:wrap="around" w:vAnchor="text" w:hAnchor="text" w:xAlign="center" w:y="1"/>
              <w:jc w:val="both"/>
              <w:rPr>
                <w:sz w:val="24"/>
              </w:rPr>
            </w:pPr>
            <w:r w:rsidRPr="0096678A">
              <w:rPr>
                <w:sz w:val="24"/>
              </w:rPr>
              <w:t>1.</w:t>
            </w:r>
            <w:r w:rsidRPr="0096678A">
              <w:rPr>
                <w:rFonts w:hAnsi="標楷體"/>
                <w:sz w:val="24"/>
              </w:rPr>
              <w:t>功能正常</w:t>
            </w:r>
          </w:p>
          <w:p w:rsidR="00F93978" w:rsidRPr="0096678A" w:rsidRDefault="00F93978">
            <w:pPr>
              <w:framePr w:hSpace="180" w:wrap="around" w:vAnchor="text" w:hAnchor="text" w:xAlign="center" w:y="1"/>
              <w:jc w:val="both"/>
              <w:rPr>
                <w:sz w:val="24"/>
              </w:rPr>
            </w:pPr>
            <w:r w:rsidRPr="0096678A">
              <w:rPr>
                <w:sz w:val="24"/>
              </w:rPr>
              <w:t>2.</w:t>
            </w:r>
            <w:r w:rsidRPr="0096678A">
              <w:rPr>
                <w:rFonts w:hAnsi="標楷體"/>
                <w:sz w:val="24"/>
              </w:rPr>
              <w:t>垂直度</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高速運轉時</w:t>
            </w:r>
          </w:p>
          <w:p w:rsidR="00F93978" w:rsidRPr="0096678A" w:rsidRDefault="00F93978">
            <w:pPr>
              <w:framePr w:hSpace="180" w:wrap="around" w:vAnchor="text" w:hAnchor="text" w:xAlign="center" w:y="1"/>
              <w:jc w:val="both"/>
              <w:rPr>
                <w:sz w:val="24"/>
              </w:rPr>
            </w:pP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檢視</w:t>
            </w:r>
          </w:p>
          <w:p w:rsidR="00F93978" w:rsidRPr="0096678A" w:rsidRDefault="00F93978" w:rsidP="0096678A">
            <w:pPr>
              <w:framePr w:hSpace="180" w:wrap="around" w:vAnchor="text" w:hAnchor="text" w:xAlign="center" w:y="1"/>
              <w:jc w:val="center"/>
              <w:rPr>
                <w:sz w:val="24"/>
              </w:rPr>
            </w:pP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F93978" w:rsidRPr="0096678A">
        <w:trPr>
          <w:cantSplit/>
          <w:trHeight w:val="555"/>
        </w:trPr>
        <w:tc>
          <w:tcPr>
            <w:tcW w:w="138" w:type="pct"/>
            <w:vMerge w:val="restart"/>
            <w:vAlign w:val="center"/>
          </w:tcPr>
          <w:p w:rsidR="00F93978" w:rsidRPr="0096678A" w:rsidRDefault="00F93978" w:rsidP="0096678A">
            <w:pPr>
              <w:spacing w:line="240" w:lineRule="exact"/>
              <w:jc w:val="center"/>
              <w:rPr>
                <w:sz w:val="24"/>
              </w:rPr>
            </w:pPr>
            <w:r w:rsidRPr="0096678A">
              <w:rPr>
                <w:rFonts w:hAnsi="標楷體"/>
                <w:sz w:val="24"/>
              </w:rPr>
              <w:t>試車階段</w:t>
            </w:r>
          </w:p>
        </w:tc>
        <w:tc>
          <w:tcPr>
            <w:tcW w:w="594" w:type="pct"/>
            <w:vMerge w:val="restart"/>
            <w:vAlign w:val="center"/>
          </w:tcPr>
          <w:p w:rsidR="00F93978" w:rsidRPr="0096678A" w:rsidRDefault="00BA0585" w:rsidP="00BA0585">
            <w:pPr>
              <w:spacing w:line="240" w:lineRule="exact"/>
              <w:rPr>
                <w:sz w:val="24"/>
              </w:rPr>
            </w:pPr>
            <w:r w:rsidRPr="0096678A">
              <w:rPr>
                <w:rFonts w:hAnsi="標楷體"/>
                <w:sz w:val="24"/>
              </w:rPr>
              <w:t>與</w:t>
            </w:r>
            <w:r w:rsidR="00F93978" w:rsidRPr="0096678A">
              <w:rPr>
                <w:rFonts w:hAnsi="標楷體"/>
                <w:sz w:val="24"/>
              </w:rPr>
              <w:t>升降路</w:t>
            </w:r>
            <w:r w:rsidRPr="0096678A">
              <w:rPr>
                <w:rFonts w:hAnsi="標楷體"/>
                <w:sz w:val="24"/>
              </w:rPr>
              <w:t>相</w:t>
            </w:r>
            <w:r w:rsidR="00F93978" w:rsidRPr="0096678A">
              <w:rPr>
                <w:rFonts w:hAnsi="標楷體"/>
                <w:sz w:val="24"/>
              </w:rPr>
              <w:t>關</w:t>
            </w: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火災開關</w:t>
            </w:r>
          </w:p>
        </w:tc>
        <w:tc>
          <w:tcPr>
            <w:tcW w:w="852" w:type="pct"/>
            <w:vAlign w:val="center"/>
          </w:tcPr>
          <w:p w:rsidR="00F93978" w:rsidRPr="0096678A" w:rsidRDefault="00F93978">
            <w:pPr>
              <w:framePr w:hSpace="180" w:wrap="around" w:vAnchor="text" w:hAnchor="text" w:xAlign="center" w:y="1"/>
              <w:jc w:val="both"/>
              <w:rPr>
                <w:sz w:val="24"/>
              </w:rPr>
            </w:pPr>
            <w:r w:rsidRPr="0096678A">
              <w:rPr>
                <w:sz w:val="24"/>
              </w:rPr>
              <w:t>1.</w:t>
            </w:r>
            <w:r w:rsidRPr="0096678A">
              <w:rPr>
                <w:rFonts w:hAnsi="標楷體"/>
                <w:sz w:val="24"/>
              </w:rPr>
              <w:t>功能正常</w:t>
            </w:r>
          </w:p>
          <w:p w:rsidR="00F93978" w:rsidRPr="0096678A" w:rsidRDefault="00F93978">
            <w:pPr>
              <w:framePr w:hSpace="180" w:wrap="around" w:vAnchor="text" w:hAnchor="text" w:xAlign="center" w:y="1"/>
              <w:jc w:val="both"/>
              <w:rPr>
                <w:sz w:val="24"/>
              </w:rPr>
            </w:pPr>
            <w:r w:rsidRPr="0096678A">
              <w:rPr>
                <w:sz w:val="24"/>
              </w:rPr>
              <w:t>2.</w:t>
            </w:r>
            <w:r w:rsidRPr="0096678A">
              <w:rPr>
                <w:rFonts w:hAnsi="標楷體"/>
                <w:sz w:val="24"/>
              </w:rPr>
              <w:t>垂直度</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高速運轉時</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檢視</w:t>
            </w:r>
          </w:p>
          <w:p w:rsidR="00F93978" w:rsidRPr="0096678A" w:rsidRDefault="00F93978" w:rsidP="0096678A">
            <w:pPr>
              <w:framePr w:hSpace="180" w:wrap="around" w:vAnchor="text" w:hAnchor="text" w:xAlign="center" w:y="1"/>
              <w:jc w:val="center"/>
              <w:rPr>
                <w:sz w:val="24"/>
              </w:rPr>
            </w:pP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F93978" w:rsidRPr="0096678A">
        <w:trPr>
          <w:cantSplit/>
          <w:trHeight w:val="555"/>
        </w:trPr>
        <w:tc>
          <w:tcPr>
            <w:tcW w:w="138" w:type="pct"/>
            <w:vMerge/>
            <w:vAlign w:val="center"/>
          </w:tcPr>
          <w:p w:rsidR="00F93978" w:rsidRPr="0096678A" w:rsidRDefault="00F93978">
            <w:pPr>
              <w:spacing w:line="240" w:lineRule="exact"/>
              <w:rPr>
                <w:sz w:val="24"/>
              </w:rPr>
            </w:pPr>
          </w:p>
        </w:tc>
        <w:tc>
          <w:tcPr>
            <w:tcW w:w="594" w:type="pct"/>
            <w:vMerge/>
            <w:vAlign w:val="center"/>
          </w:tcPr>
          <w:p w:rsidR="00F93978" w:rsidRPr="0096678A" w:rsidRDefault="00F93978">
            <w:pPr>
              <w:spacing w:line="240" w:lineRule="exact"/>
              <w:rPr>
                <w:sz w:val="24"/>
              </w:rPr>
            </w:pP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雜物清理</w:t>
            </w:r>
          </w:p>
        </w:tc>
        <w:tc>
          <w:tcPr>
            <w:tcW w:w="85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鐵絲、模板、鋼筋等雜物清除</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低速運轉時</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目視</w:t>
            </w: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清理</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r w:rsidR="00F93978" w:rsidRPr="0096678A">
        <w:trPr>
          <w:cantSplit/>
          <w:trHeight w:val="555"/>
        </w:trPr>
        <w:tc>
          <w:tcPr>
            <w:tcW w:w="138" w:type="pct"/>
            <w:vMerge/>
            <w:vAlign w:val="center"/>
          </w:tcPr>
          <w:p w:rsidR="00F93978" w:rsidRPr="0096678A" w:rsidRDefault="00F93978">
            <w:pPr>
              <w:spacing w:line="240" w:lineRule="exact"/>
              <w:rPr>
                <w:sz w:val="24"/>
              </w:rPr>
            </w:pPr>
          </w:p>
        </w:tc>
        <w:tc>
          <w:tcPr>
            <w:tcW w:w="594" w:type="pct"/>
            <w:vMerge/>
            <w:vAlign w:val="center"/>
          </w:tcPr>
          <w:p w:rsidR="00F93978" w:rsidRPr="0096678A" w:rsidRDefault="00F93978">
            <w:pPr>
              <w:spacing w:line="240" w:lineRule="exact"/>
              <w:rPr>
                <w:sz w:val="24"/>
              </w:rPr>
            </w:pPr>
          </w:p>
        </w:tc>
        <w:tc>
          <w:tcPr>
            <w:tcW w:w="60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主鋼索張力</w:t>
            </w:r>
          </w:p>
        </w:tc>
        <w:tc>
          <w:tcPr>
            <w:tcW w:w="852" w:type="pct"/>
            <w:vAlign w:val="center"/>
          </w:tcPr>
          <w:p w:rsidR="00F93978" w:rsidRPr="0096678A" w:rsidRDefault="00F93978">
            <w:pPr>
              <w:framePr w:hSpace="180" w:wrap="around" w:vAnchor="text" w:hAnchor="text" w:xAlign="center" w:y="1"/>
              <w:jc w:val="both"/>
              <w:rPr>
                <w:sz w:val="24"/>
              </w:rPr>
            </w:pPr>
            <w:r w:rsidRPr="0096678A">
              <w:rPr>
                <w:rFonts w:hAnsi="標楷體"/>
                <w:sz w:val="24"/>
              </w:rPr>
              <w:t>各鋼索張力平均</w:t>
            </w:r>
          </w:p>
        </w:tc>
        <w:tc>
          <w:tcPr>
            <w:tcW w:w="458" w:type="pct"/>
            <w:vAlign w:val="center"/>
          </w:tcPr>
          <w:p w:rsidR="00F93978" w:rsidRPr="0096678A" w:rsidRDefault="00F93978">
            <w:pPr>
              <w:framePr w:hSpace="180" w:wrap="around" w:vAnchor="text" w:hAnchor="text" w:xAlign="center" w:y="1"/>
              <w:jc w:val="both"/>
              <w:rPr>
                <w:sz w:val="24"/>
              </w:rPr>
            </w:pPr>
            <w:r w:rsidRPr="0096678A">
              <w:rPr>
                <w:rFonts w:hAnsi="標楷體"/>
                <w:sz w:val="24"/>
              </w:rPr>
              <w:t>高速運轉後</w:t>
            </w:r>
          </w:p>
        </w:tc>
        <w:tc>
          <w:tcPr>
            <w:tcW w:w="458"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檢視</w:t>
            </w:r>
          </w:p>
        </w:tc>
        <w:tc>
          <w:tcPr>
            <w:tcW w:w="463" w:type="pct"/>
            <w:vAlign w:val="center"/>
          </w:tcPr>
          <w:p w:rsidR="00F93978" w:rsidRPr="0096678A" w:rsidRDefault="00F93978" w:rsidP="0096678A">
            <w:pPr>
              <w:framePr w:hSpace="180" w:wrap="around" w:vAnchor="text" w:hAnchor="text" w:xAlign="center" w:y="1"/>
              <w:jc w:val="center"/>
              <w:rPr>
                <w:sz w:val="24"/>
              </w:rPr>
            </w:pPr>
            <w:r w:rsidRPr="0096678A">
              <w:rPr>
                <w:sz w:val="24"/>
              </w:rPr>
              <w:t>1</w:t>
            </w:r>
            <w:r w:rsidRPr="0096678A">
              <w:rPr>
                <w:rFonts w:hAnsi="標楷體"/>
                <w:sz w:val="24"/>
              </w:rPr>
              <w:t>次</w:t>
            </w:r>
          </w:p>
        </w:tc>
        <w:tc>
          <w:tcPr>
            <w:tcW w:w="585"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重新調整施工</w:t>
            </w:r>
          </w:p>
        </w:tc>
        <w:tc>
          <w:tcPr>
            <w:tcW w:w="597" w:type="pct"/>
            <w:vAlign w:val="center"/>
          </w:tcPr>
          <w:p w:rsidR="00F93978" w:rsidRPr="0096678A" w:rsidRDefault="00F93978" w:rsidP="0096678A">
            <w:pPr>
              <w:framePr w:hSpace="180" w:wrap="around" w:vAnchor="text" w:hAnchor="text" w:xAlign="center" w:y="1"/>
              <w:jc w:val="center"/>
              <w:rPr>
                <w:sz w:val="24"/>
              </w:rPr>
            </w:pPr>
            <w:r w:rsidRPr="0096678A">
              <w:rPr>
                <w:rFonts w:hAnsi="標楷體"/>
                <w:sz w:val="24"/>
              </w:rPr>
              <w:t>竣工檢查表</w:t>
            </w:r>
          </w:p>
        </w:tc>
        <w:tc>
          <w:tcPr>
            <w:tcW w:w="253" w:type="pct"/>
            <w:vAlign w:val="center"/>
          </w:tcPr>
          <w:p w:rsidR="00F93978" w:rsidRPr="0096678A" w:rsidRDefault="00F93978">
            <w:pPr>
              <w:framePr w:hSpace="180" w:wrap="around" w:vAnchor="text" w:hAnchor="text" w:xAlign="center" w:y="1"/>
              <w:jc w:val="both"/>
              <w:rPr>
                <w:sz w:val="24"/>
              </w:rPr>
            </w:pPr>
          </w:p>
        </w:tc>
      </w:tr>
    </w:tbl>
    <w:p w:rsidR="00F93978" w:rsidRDefault="00F93978" w:rsidP="0096678A">
      <w:pPr>
        <w:adjustRightInd w:val="0"/>
        <w:snapToGrid w:val="0"/>
        <w:rPr>
          <w:rFonts w:ascii="標楷體" w:hAnsi="標楷體"/>
        </w:rPr>
      </w:pPr>
      <w:r>
        <w:rPr>
          <w:rFonts w:ascii="標楷體" w:hAns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670"/>
        <w:gridCol w:w="1330"/>
        <w:gridCol w:w="2520"/>
        <w:gridCol w:w="1320"/>
        <w:gridCol w:w="1680"/>
        <w:gridCol w:w="1122"/>
        <w:gridCol w:w="1638"/>
        <w:gridCol w:w="1680"/>
        <w:gridCol w:w="720"/>
      </w:tblGrid>
      <w:tr w:rsidR="00F93978" w:rsidRPr="0096678A">
        <w:trPr>
          <w:trHeight w:val="520"/>
        </w:trPr>
        <w:tc>
          <w:tcPr>
            <w:tcW w:w="14068" w:type="dxa"/>
            <w:gridSpan w:val="10"/>
            <w:vAlign w:val="center"/>
          </w:tcPr>
          <w:p w:rsidR="00F93978" w:rsidRPr="0096678A" w:rsidRDefault="00F93978" w:rsidP="0096678A">
            <w:pPr>
              <w:adjustRightInd w:val="0"/>
              <w:snapToGrid w:val="0"/>
              <w:jc w:val="center"/>
              <w:rPr>
                <w:sz w:val="24"/>
              </w:rPr>
            </w:pPr>
            <w:r w:rsidRPr="0096678A">
              <w:rPr>
                <w:sz w:val="24"/>
              </w:rPr>
              <w:br w:type="page"/>
            </w:r>
            <w:r w:rsidRPr="0096678A">
              <w:rPr>
                <w:rFonts w:hAnsi="標楷體"/>
                <w:sz w:val="24"/>
              </w:rPr>
              <w:t>電扶梯工程之施工品質管理</w:t>
            </w:r>
            <w:r w:rsidR="00DC7AD6" w:rsidRPr="0096678A">
              <w:rPr>
                <w:rFonts w:hAnsi="標楷體"/>
                <w:sz w:val="24"/>
              </w:rPr>
              <w:t>標準</w:t>
            </w:r>
          </w:p>
        </w:tc>
      </w:tr>
      <w:tr w:rsidR="00F93978" w:rsidRPr="0096678A">
        <w:trPr>
          <w:cantSplit/>
          <w:trHeight w:val="555"/>
        </w:trPr>
        <w:tc>
          <w:tcPr>
            <w:tcW w:w="2058" w:type="dxa"/>
            <w:gridSpan w:val="2"/>
            <w:vAlign w:val="center"/>
          </w:tcPr>
          <w:p w:rsidR="00F93978" w:rsidRPr="0096678A" w:rsidRDefault="00F93978" w:rsidP="0096678A">
            <w:pPr>
              <w:adjustRightInd w:val="0"/>
              <w:snapToGrid w:val="0"/>
              <w:jc w:val="center"/>
              <w:rPr>
                <w:sz w:val="24"/>
              </w:rPr>
            </w:pPr>
            <w:r w:rsidRPr="0096678A">
              <w:rPr>
                <w:rFonts w:hAnsi="標楷體"/>
                <w:sz w:val="24"/>
              </w:rPr>
              <w:t>工程項目</w:t>
            </w:r>
          </w:p>
        </w:tc>
        <w:tc>
          <w:tcPr>
            <w:tcW w:w="1330" w:type="dxa"/>
            <w:vAlign w:val="center"/>
          </w:tcPr>
          <w:p w:rsidR="00F93978" w:rsidRPr="0096678A" w:rsidRDefault="00F93978" w:rsidP="0096678A">
            <w:pPr>
              <w:adjustRightInd w:val="0"/>
              <w:snapToGrid w:val="0"/>
              <w:jc w:val="center"/>
              <w:rPr>
                <w:sz w:val="24"/>
              </w:rPr>
            </w:pPr>
            <w:r w:rsidRPr="0096678A">
              <w:rPr>
                <w:rFonts w:hAnsi="標楷體"/>
                <w:sz w:val="24"/>
              </w:rPr>
              <w:t>管理項目</w:t>
            </w:r>
          </w:p>
        </w:tc>
        <w:tc>
          <w:tcPr>
            <w:tcW w:w="2520" w:type="dxa"/>
            <w:vAlign w:val="center"/>
          </w:tcPr>
          <w:p w:rsidR="00F93978" w:rsidRPr="0096678A" w:rsidRDefault="00F93978" w:rsidP="0096678A">
            <w:pPr>
              <w:adjustRightInd w:val="0"/>
              <w:snapToGrid w:val="0"/>
              <w:jc w:val="center"/>
              <w:rPr>
                <w:sz w:val="24"/>
              </w:rPr>
            </w:pPr>
            <w:r w:rsidRPr="0096678A">
              <w:rPr>
                <w:rFonts w:hAnsi="標楷體"/>
                <w:sz w:val="24"/>
              </w:rPr>
              <w:t>管理標準</w:t>
            </w:r>
          </w:p>
        </w:tc>
        <w:tc>
          <w:tcPr>
            <w:tcW w:w="1320" w:type="dxa"/>
            <w:vAlign w:val="center"/>
          </w:tcPr>
          <w:p w:rsidR="00F93978" w:rsidRPr="0096678A" w:rsidRDefault="00F93978" w:rsidP="0096678A">
            <w:pPr>
              <w:adjustRightInd w:val="0"/>
              <w:snapToGrid w:val="0"/>
              <w:jc w:val="center"/>
              <w:rPr>
                <w:sz w:val="24"/>
              </w:rPr>
            </w:pPr>
            <w:r w:rsidRPr="0096678A">
              <w:rPr>
                <w:rFonts w:hAnsi="標楷體"/>
                <w:sz w:val="24"/>
              </w:rPr>
              <w:t>檢查時</w:t>
            </w:r>
            <w:r w:rsidR="00812DF2" w:rsidRPr="0096678A">
              <w:rPr>
                <w:rFonts w:hAnsi="標楷體"/>
                <w:sz w:val="24"/>
              </w:rPr>
              <w:t>機</w:t>
            </w:r>
          </w:p>
        </w:tc>
        <w:tc>
          <w:tcPr>
            <w:tcW w:w="1680" w:type="dxa"/>
            <w:vAlign w:val="center"/>
          </w:tcPr>
          <w:p w:rsidR="00F93978" w:rsidRPr="0096678A" w:rsidRDefault="00F93978" w:rsidP="0096678A">
            <w:pPr>
              <w:adjustRightInd w:val="0"/>
              <w:snapToGrid w:val="0"/>
              <w:jc w:val="center"/>
              <w:rPr>
                <w:sz w:val="24"/>
              </w:rPr>
            </w:pPr>
            <w:r w:rsidRPr="0096678A">
              <w:rPr>
                <w:rFonts w:hAnsi="標楷體"/>
                <w:sz w:val="24"/>
              </w:rPr>
              <w:t>檢查方法</w:t>
            </w:r>
          </w:p>
        </w:tc>
        <w:tc>
          <w:tcPr>
            <w:tcW w:w="1122" w:type="dxa"/>
            <w:vAlign w:val="center"/>
          </w:tcPr>
          <w:p w:rsidR="00F93978" w:rsidRPr="0096678A" w:rsidRDefault="00F93978" w:rsidP="0096678A">
            <w:pPr>
              <w:adjustRightInd w:val="0"/>
              <w:snapToGrid w:val="0"/>
              <w:jc w:val="center"/>
              <w:rPr>
                <w:sz w:val="24"/>
              </w:rPr>
            </w:pPr>
            <w:r w:rsidRPr="0096678A">
              <w:rPr>
                <w:rFonts w:hAnsi="標楷體"/>
                <w:sz w:val="24"/>
              </w:rPr>
              <w:t>檢查頻率</w:t>
            </w:r>
          </w:p>
        </w:tc>
        <w:tc>
          <w:tcPr>
            <w:tcW w:w="1638" w:type="dxa"/>
            <w:vAlign w:val="center"/>
          </w:tcPr>
          <w:p w:rsidR="00F93978" w:rsidRPr="0096678A" w:rsidRDefault="00F93978" w:rsidP="0096678A">
            <w:pPr>
              <w:adjustRightInd w:val="0"/>
              <w:snapToGrid w:val="0"/>
              <w:jc w:val="center"/>
              <w:rPr>
                <w:sz w:val="24"/>
              </w:rPr>
            </w:pPr>
            <w:r w:rsidRPr="0096678A">
              <w:rPr>
                <w:rFonts w:hAnsi="標楷體"/>
                <w:sz w:val="24"/>
              </w:rPr>
              <w:t>不合標準值之處置方法</w:t>
            </w:r>
          </w:p>
        </w:tc>
        <w:tc>
          <w:tcPr>
            <w:tcW w:w="1680" w:type="dxa"/>
            <w:vAlign w:val="center"/>
          </w:tcPr>
          <w:p w:rsidR="00F93978" w:rsidRPr="0096678A" w:rsidRDefault="00F93978" w:rsidP="0096678A">
            <w:pPr>
              <w:adjustRightInd w:val="0"/>
              <w:snapToGrid w:val="0"/>
              <w:jc w:val="center"/>
              <w:rPr>
                <w:sz w:val="24"/>
              </w:rPr>
            </w:pPr>
            <w:r w:rsidRPr="0096678A">
              <w:rPr>
                <w:rFonts w:hAnsi="標楷體"/>
                <w:sz w:val="24"/>
              </w:rPr>
              <w:t>管理記錄</w:t>
            </w:r>
          </w:p>
        </w:tc>
        <w:tc>
          <w:tcPr>
            <w:tcW w:w="720" w:type="dxa"/>
            <w:vAlign w:val="center"/>
          </w:tcPr>
          <w:p w:rsidR="00F93978" w:rsidRPr="0096678A" w:rsidRDefault="00F93978" w:rsidP="0096678A">
            <w:pPr>
              <w:adjustRightInd w:val="0"/>
              <w:snapToGrid w:val="0"/>
              <w:jc w:val="center"/>
              <w:rPr>
                <w:sz w:val="24"/>
              </w:rPr>
            </w:pPr>
            <w:r w:rsidRPr="0096678A">
              <w:rPr>
                <w:rFonts w:hAnsi="標楷體"/>
                <w:sz w:val="24"/>
              </w:rPr>
              <w:t>備考</w:t>
            </w:r>
          </w:p>
        </w:tc>
      </w:tr>
      <w:tr w:rsidR="00F93978" w:rsidRPr="0096678A">
        <w:trPr>
          <w:cantSplit/>
          <w:trHeight w:val="925"/>
        </w:trPr>
        <w:tc>
          <w:tcPr>
            <w:tcW w:w="388" w:type="dxa"/>
            <w:vMerge w:val="restart"/>
            <w:vAlign w:val="center"/>
          </w:tcPr>
          <w:p w:rsidR="00F93978" w:rsidRPr="0096678A" w:rsidRDefault="00F93978" w:rsidP="0096678A">
            <w:pPr>
              <w:adjustRightInd w:val="0"/>
              <w:snapToGrid w:val="0"/>
              <w:jc w:val="center"/>
              <w:rPr>
                <w:sz w:val="24"/>
              </w:rPr>
            </w:pPr>
            <w:r w:rsidRPr="0096678A">
              <w:rPr>
                <w:rFonts w:hAnsi="標楷體"/>
                <w:sz w:val="24"/>
              </w:rPr>
              <w:t>試車階段</w:t>
            </w:r>
          </w:p>
        </w:tc>
        <w:tc>
          <w:tcPr>
            <w:tcW w:w="1670" w:type="dxa"/>
            <w:vMerge w:val="restart"/>
            <w:vAlign w:val="center"/>
          </w:tcPr>
          <w:p w:rsidR="00F93978" w:rsidRPr="0096678A" w:rsidRDefault="00F93978" w:rsidP="0096678A">
            <w:pPr>
              <w:adjustRightInd w:val="0"/>
              <w:snapToGrid w:val="0"/>
              <w:jc w:val="center"/>
              <w:rPr>
                <w:sz w:val="24"/>
              </w:rPr>
            </w:pPr>
            <w:r w:rsidRPr="0096678A">
              <w:rPr>
                <w:rFonts w:hAnsi="標楷體"/>
                <w:sz w:val="24"/>
              </w:rPr>
              <w:t>負荷測試</w:t>
            </w:r>
          </w:p>
        </w:tc>
        <w:tc>
          <w:tcPr>
            <w:tcW w:w="133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坑底安全開關及照明</w:t>
            </w:r>
          </w:p>
        </w:tc>
        <w:tc>
          <w:tcPr>
            <w:tcW w:w="252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功能正常</w:t>
            </w:r>
          </w:p>
        </w:tc>
        <w:tc>
          <w:tcPr>
            <w:tcW w:w="132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低速運轉時</w:t>
            </w:r>
          </w:p>
        </w:tc>
        <w:tc>
          <w:tcPr>
            <w:tcW w:w="168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檢視</w:t>
            </w:r>
          </w:p>
        </w:tc>
        <w:tc>
          <w:tcPr>
            <w:tcW w:w="1122"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1638"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重新調整施工</w:t>
            </w:r>
          </w:p>
        </w:tc>
        <w:tc>
          <w:tcPr>
            <w:tcW w:w="1680"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720" w:type="dxa"/>
            <w:vAlign w:val="center"/>
          </w:tcPr>
          <w:p w:rsidR="00F93978" w:rsidRPr="0096678A" w:rsidRDefault="00F93978" w:rsidP="0096678A">
            <w:pPr>
              <w:framePr w:hSpace="180" w:wrap="around" w:vAnchor="text" w:hAnchor="text" w:xAlign="center" w:y="1"/>
              <w:adjustRightInd w:val="0"/>
              <w:snapToGrid w:val="0"/>
              <w:jc w:val="both"/>
              <w:rPr>
                <w:sz w:val="24"/>
              </w:rPr>
            </w:pPr>
          </w:p>
        </w:tc>
      </w:tr>
      <w:tr w:rsidR="00F93978" w:rsidRPr="0096678A">
        <w:trPr>
          <w:cantSplit/>
          <w:trHeight w:val="1247"/>
        </w:trPr>
        <w:tc>
          <w:tcPr>
            <w:tcW w:w="388" w:type="dxa"/>
            <w:vMerge/>
            <w:vAlign w:val="center"/>
          </w:tcPr>
          <w:p w:rsidR="00F93978" w:rsidRPr="0096678A" w:rsidRDefault="00F93978" w:rsidP="0096678A">
            <w:pPr>
              <w:adjustRightInd w:val="0"/>
              <w:snapToGrid w:val="0"/>
              <w:rPr>
                <w:sz w:val="24"/>
              </w:rPr>
            </w:pPr>
          </w:p>
        </w:tc>
        <w:tc>
          <w:tcPr>
            <w:tcW w:w="1670" w:type="dxa"/>
            <w:vMerge/>
            <w:vAlign w:val="center"/>
          </w:tcPr>
          <w:p w:rsidR="00F93978" w:rsidRPr="0096678A" w:rsidRDefault="00F93978" w:rsidP="0096678A">
            <w:pPr>
              <w:adjustRightInd w:val="0"/>
              <w:snapToGrid w:val="0"/>
              <w:rPr>
                <w:sz w:val="24"/>
              </w:rPr>
            </w:pPr>
          </w:p>
        </w:tc>
        <w:tc>
          <w:tcPr>
            <w:tcW w:w="133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荷重</w:t>
            </w:r>
          </w:p>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電壓、電流</w:t>
            </w:r>
          </w:p>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速度</w:t>
            </w:r>
            <w:r w:rsidRPr="0096678A">
              <w:rPr>
                <w:sz w:val="24"/>
              </w:rPr>
              <w:t>m/min</w:t>
            </w:r>
          </w:p>
        </w:tc>
        <w:tc>
          <w:tcPr>
            <w:tcW w:w="252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sz w:val="24"/>
              </w:rPr>
              <w:t>1.</w:t>
            </w:r>
            <w:r w:rsidRPr="0096678A">
              <w:rPr>
                <w:rFonts w:hAnsi="標楷體"/>
                <w:sz w:val="24"/>
              </w:rPr>
              <w:t>依額定載重順序測試</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2.</w:t>
            </w:r>
            <w:r w:rsidRPr="0096678A">
              <w:rPr>
                <w:rFonts w:hAnsi="標楷體"/>
                <w:sz w:val="24"/>
              </w:rPr>
              <w:t>依序量測</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 xml:space="preserve">3. </w:t>
            </w:r>
            <w:r w:rsidRPr="0096678A">
              <w:rPr>
                <w:rFonts w:hAnsi="標楷體"/>
                <w:sz w:val="24"/>
              </w:rPr>
              <w:t>依額定速度測試</w:t>
            </w:r>
          </w:p>
        </w:tc>
        <w:tc>
          <w:tcPr>
            <w:tcW w:w="132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rFonts w:hAnsi="標楷體"/>
                <w:sz w:val="24"/>
              </w:rPr>
              <w:t>高速運轉時</w:t>
            </w:r>
          </w:p>
        </w:tc>
        <w:tc>
          <w:tcPr>
            <w:tcW w:w="1680" w:type="dxa"/>
            <w:vAlign w:val="center"/>
          </w:tcPr>
          <w:p w:rsidR="00F93978" w:rsidRPr="0096678A" w:rsidRDefault="00F93978" w:rsidP="0096678A">
            <w:pPr>
              <w:framePr w:hSpace="180" w:wrap="around" w:vAnchor="text" w:hAnchor="text" w:xAlign="center" w:y="1"/>
              <w:adjustRightInd w:val="0"/>
              <w:snapToGrid w:val="0"/>
              <w:jc w:val="both"/>
              <w:rPr>
                <w:sz w:val="24"/>
              </w:rPr>
            </w:pPr>
            <w:r w:rsidRPr="0096678A">
              <w:rPr>
                <w:sz w:val="24"/>
              </w:rPr>
              <w:t>1.</w:t>
            </w:r>
            <w:r w:rsidRPr="0096678A">
              <w:rPr>
                <w:rFonts w:hAnsi="標楷體"/>
                <w:sz w:val="24"/>
              </w:rPr>
              <w:t>檢視</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2.</w:t>
            </w:r>
            <w:r w:rsidRPr="0096678A">
              <w:rPr>
                <w:rFonts w:hAnsi="標楷體"/>
                <w:sz w:val="24"/>
              </w:rPr>
              <w:t>三用電表量測</w:t>
            </w:r>
          </w:p>
          <w:p w:rsidR="00F93978" w:rsidRPr="0096678A" w:rsidRDefault="00F93978" w:rsidP="0096678A">
            <w:pPr>
              <w:framePr w:hSpace="180" w:wrap="around" w:vAnchor="text" w:hAnchor="text" w:xAlign="center" w:y="1"/>
              <w:adjustRightInd w:val="0"/>
              <w:snapToGrid w:val="0"/>
              <w:jc w:val="both"/>
              <w:rPr>
                <w:sz w:val="24"/>
              </w:rPr>
            </w:pPr>
            <w:r w:rsidRPr="0096678A">
              <w:rPr>
                <w:sz w:val="24"/>
              </w:rPr>
              <w:t>3.</w:t>
            </w:r>
            <w:r w:rsidRPr="0096678A">
              <w:rPr>
                <w:rFonts w:hAnsi="標楷體"/>
                <w:sz w:val="24"/>
              </w:rPr>
              <w:t>速度表量測</w:t>
            </w:r>
          </w:p>
        </w:tc>
        <w:tc>
          <w:tcPr>
            <w:tcW w:w="1122"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sz w:val="24"/>
              </w:rPr>
              <w:t>1</w:t>
            </w:r>
            <w:r w:rsidRPr="0096678A">
              <w:rPr>
                <w:rFonts w:hAnsi="標楷體"/>
                <w:sz w:val="24"/>
              </w:rPr>
              <w:t>次</w:t>
            </w:r>
          </w:p>
        </w:tc>
        <w:tc>
          <w:tcPr>
            <w:tcW w:w="1638"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重新調整施工</w:t>
            </w:r>
          </w:p>
        </w:tc>
        <w:tc>
          <w:tcPr>
            <w:tcW w:w="1680" w:type="dxa"/>
            <w:vAlign w:val="center"/>
          </w:tcPr>
          <w:p w:rsidR="00F93978" w:rsidRPr="0096678A" w:rsidRDefault="00F93978" w:rsidP="0096678A">
            <w:pPr>
              <w:framePr w:hSpace="180" w:wrap="around" w:vAnchor="text" w:hAnchor="text" w:xAlign="center" w:y="1"/>
              <w:adjustRightInd w:val="0"/>
              <w:snapToGrid w:val="0"/>
              <w:jc w:val="center"/>
              <w:rPr>
                <w:sz w:val="24"/>
              </w:rPr>
            </w:pPr>
            <w:r w:rsidRPr="0096678A">
              <w:rPr>
                <w:rFonts w:hAnsi="標楷體"/>
                <w:sz w:val="24"/>
              </w:rPr>
              <w:t>竣工檢查表</w:t>
            </w:r>
          </w:p>
        </w:tc>
        <w:tc>
          <w:tcPr>
            <w:tcW w:w="720" w:type="dxa"/>
            <w:vAlign w:val="center"/>
          </w:tcPr>
          <w:p w:rsidR="00F93978" w:rsidRPr="0096678A" w:rsidRDefault="00F93978" w:rsidP="0096678A">
            <w:pPr>
              <w:framePr w:hSpace="180" w:wrap="around" w:vAnchor="text" w:hAnchor="text" w:xAlign="center" w:y="1"/>
              <w:adjustRightInd w:val="0"/>
              <w:snapToGrid w:val="0"/>
              <w:jc w:val="both"/>
              <w:rPr>
                <w:sz w:val="24"/>
              </w:rPr>
            </w:pPr>
          </w:p>
        </w:tc>
      </w:tr>
    </w:tbl>
    <w:p w:rsidR="00F93978" w:rsidRDefault="00F93978">
      <w:pPr>
        <w:ind w:left="240"/>
        <w:rPr>
          <w:rFonts w:ascii="標楷體" w:hAnsi="標楷體"/>
        </w:rPr>
      </w:pPr>
    </w:p>
    <w:p w:rsidR="00F93978" w:rsidRDefault="00F93978">
      <w:pPr>
        <w:ind w:left="240"/>
        <w:rPr>
          <w:rFonts w:ascii="標楷體" w:hAnsi="標楷體"/>
          <w:sz w:val="40"/>
        </w:rPr>
        <w:sectPr w:rsidR="00F93978" w:rsidSect="00D61BD4">
          <w:footerReference w:type="default" r:id="rId27"/>
          <w:pgSz w:w="16838" w:h="11906" w:orient="landscape"/>
          <w:pgMar w:top="1418" w:right="1418" w:bottom="1418" w:left="1418" w:header="851" w:footer="567" w:gutter="0"/>
          <w:pgNumType w:start="28"/>
          <w:cols w:space="708"/>
          <w:docGrid w:linePitch="360"/>
        </w:sectPr>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15" w:name="_Toc339908513"/>
      <w:r>
        <w:rPr>
          <w:rFonts w:hint="eastAsia"/>
        </w:rPr>
        <w:lastRenderedPageBreak/>
        <w:t>電梯工程之介面問題</w:t>
      </w:r>
      <w:bookmarkEnd w:id="15"/>
    </w:p>
    <w:p w:rsidR="00F93978" w:rsidRDefault="0080508B" w:rsidP="003D54B4">
      <w:pPr>
        <w:pStyle w:val="af5"/>
        <w:kinsoku/>
        <w:spacing w:before="100" w:beforeAutospacing="1" w:after="100" w:afterAutospacing="1" w:line="360" w:lineRule="auto"/>
        <w:ind w:left="580" w:hangingChars="200" w:hanging="580"/>
        <w:textAlignment w:val="auto"/>
        <w:outlineLvl w:val="1"/>
      </w:pPr>
      <w:bookmarkStart w:id="16" w:name="_Toc339908514"/>
      <w:r>
        <w:rPr>
          <w:rFonts w:hint="eastAsia"/>
        </w:rPr>
        <w:t>6.1</w:t>
      </w:r>
      <w:r w:rsidR="00F93978">
        <w:rPr>
          <w:rFonts w:hint="eastAsia"/>
        </w:rPr>
        <w:t>電梯設備與土木、機電工程之介面</w:t>
      </w:r>
      <w:bookmarkEnd w:id="16"/>
    </w:p>
    <w:p w:rsidR="00F93978" w:rsidRDefault="00F93978" w:rsidP="00641E4E">
      <w:pPr>
        <w:pStyle w:val="af4"/>
        <w:adjustRightInd w:val="0"/>
        <w:spacing w:after="0" w:line="300" w:lineRule="auto"/>
        <w:ind w:leftChars="200" w:left="560" w:firstLine="560"/>
      </w:pPr>
      <w:r>
        <w:rPr>
          <w:rFonts w:hint="eastAsia"/>
        </w:rPr>
        <w:t>電梯工程一般皆由電梯公司承包，除了電梯本身設備施工品質的控制外，建築土木工程與水電工程是否良好的配合，是相當重要的，以下是電梯工程常與建築土木及水電工程產生的介面問題：</w:t>
      </w:r>
    </w:p>
    <w:p w:rsidR="00F93978" w:rsidRDefault="00F93978" w:rsidP="00641E4E">
      <w:pPr>
        <w:pStyle w:val="af4"/>
        <w:adjustRightInd w:val="0"/>
        <w:spacing w:after="0" w:line="300" w:lineRule="auto"/>
        <w:ind w:leftChars="200" w:left="840" w:hangingChars="100" w:hanging="280"/>
      </w:pPr>
      <w:r>
        <w:rPr>
          <w:rFonts w:hint="eastAsia"/>
        </w:rPr>
        <w:t>1.</w:t>
      </w:r>
      <w:r w:rsidR="00641E4E">
        <w:rPr>
          <w:rFonts w:hint="eastAsia"/>
        </w:rPr>
        <w:t xml:space="preserve"> </w:t>
      </w:r>
      <w:r>
        <w:rPr>
          <w:rFonts w:hint="eastAsia"/>
        </w:rPr>
        <w:t>電源的供應：使用電源之相數、電壓、頻率，電源設備及配線由那工程施工？</w:t>
      </w:r>
    </w:p>
    <w:p w:rsidR="00F93978" w:rsidRDefault="00F93978" w:rsidP="00641E4E">
      <w:pPr>
        <w:pStyle w:val="af4"/>
        <w:adjustRightInd w:val="0"/>
        <w:spacing w:after="0" w:line="300" w:lineRule="auto"/>
        <w:ind w:leftChars="200" w:left="840" w:hangingChars="100" w:hanging="280"/>
      </w:pPr>
      <w:r>
        <w:rPr>
          <w:rFonts w:hint="eastAsia"/>
        </w:rPr>
        <w:t>2.</w:t>
      </w:r>
      <w:r w:rsidR="00641E4E">
        <w:rPr>
          <w:rFonts w:hint="eastAsia"/>
        </w:rPr>
        <w:t xml:space="preserve"> </w:t>
      </w:r>
      <w:r>
        <w:rPr>
          <w:rFonts w:hint="eastAsia"/>
        </w:rPr>
        <w:t>配電箱、消防栓箱等機電設備施設於</w:t>
      </w:r>
      <w:r w:rsidR="003936C5" w:rsidRPr="00010988">
        <w:rPr>
          <w:rFonts w:ascii="標楷體" w:hAnsi="標楷體"/>
        </w:rPr>
        <w:t>升降路</w:t>
      </w:r>
      <w:r>
        <w:rPr>
          <w:rFonts w:hint="eastAsia"/>
        </w:rPr>
        <w:t>之牆壁。</w:t>
      </w:r>
    </w:p>
    <w:p w:rsidR="00F93978" w:rsidRDefault="00F93978" w:rsidP="00641E4E">
      <w:pPr>
        <w:pStyle w:val="af4"/>
        <w:adjustRightInd w:val="0"/>
        <w:spacing w:after="0" w:line="300" w:lineRule="auto"/>
        <w:ind w:leftChars="200" w:left="840" w:hangingChars="100" w:hanging="280"/>
      </w:pPr>
      <w:r>
        <w:rPr>
          <w:rFonts w:hint="eastAsia"/>
        </w:rPr>
        <w:t>3.</w:t>
      </w:r>
      <w:r w:rsidR="00641E4E">
        <w:rPr>
          <w:rFonts w:hint="eastAsia"/>
        </w:rPr>
        <w:t xml:space="preserve"> </w:t>
      </w:r>
      <w:r w:rsidR="003936C5" w:rsidRPr="00010988">
        <w:rPr>
          <w:rFonts w:ascii="標楷體" w:hAnsi="標楷體"/>
        </w:rPr>
        <w:t>升降路</w:t>
      </w:r>
      <w:r>
        <w:rPr>
          <w:rFonts w:hint="eastAsia"/>
        </w:rPr>
        <w:t>之牆壁內埋有水管。</w:t>
      </w:r>
    </w:p>
    <w:p w:rsidR="00F93978" w:rsidRDefault="00F93978" w:rsidP="00641E4E">
      <w:pPr>
        <w:pStyle w:val="af4"/>
        <w:adjustRightInd w:val="0"/>
        <w:spacing w:after="0" w:line="300" w:lineRule="auto"/>
        <w:ind w:leftChars="200" w:left="840" w:hangingChars="100" w:hanging="280"/>
      </w:pPr>
      <w:r>
        <w:rPr>
          <w:rFonts w:hint="eastAsia"/>
        </w:rPr>
        <w:t>4.</w:t>
      </w:r>
      <w:r w:rsidR="00641E4E">
        <w:rPr>
          <w:rFonts w:hint="eastAsia"/>
        </w:rPr>
        <w:t xml:space="preserve"> </w:t>
      </w:r>
      <w:r>
        <w:rPr>
          <w:rFonts w:hint="eastAsia"/>
        </w:rPr>
        <w:t>電梯機房內設有非電梯工程使用之機電設備。</w:t>
      </w:r>
    </w:p>
    <w:p w:rsidR="00F93978" w:rsidRDefault="00F93978" w:rsidP="00641E4E">
      <w:pPr>
        <w:pStyle w:val="af4"/>
        <w:adjustRightInd w:val="0"/>
        <w:spacing w:after="0" w:line="300" w:lineRule="auto"/>
        <w:ind w:leftChars="200" w:left="840" w:hangingChars="100" w:hanging="280"/>
      </w:pPr>
      <w:r>
        <w:rPr>
          <w:rFonts w:hint="eastAsia"/>
        </w:rPr>
        <w:t>5.</w:t>
      </w:r>
      <w:r w:rsidR="00641E4E">
        <w:rPr>
          <w:rFonts w:hint="eastAsia"/>
        </w:rPr>
        <w:t xml:space="preserve"> </w:t>
      </w:r>
      <w:r>
        <w:rPr>
          <w:rFonts w:hint="eastAsia"/>
        </w:rPr>
        <w:t>電梯機房內未設有通風或空調設備。</w:t>
      </w:r>
    </w:p>
    <w:p w:rsidR="00F93978" w:rsidRDefault="00F93978" w:rsidP="00641E4E">
      <w:pPr>
        <w:pStyle w:val="af4"/>
        <w:adjustRightInd w:val="0"/>
        <w:spacing w:after="0" w:line="300" w:lineRule="auto"/>
        <w:ind w:leftChars="200" w:left="840" w:hangingChars="100" w:hanging="280"/>
      </w:pPr>
      <w:r>
        <w:rPr>
          <w:rFonts w:hint="eastAsia"/>
        </w:rPr>
        <w:t>6.</w:t>
      </w:r>
      <w:r w:rsidR="00641E4E">
        <w:rPr>
          <w:rFonts w:hint="eastAsia"/>
        </w:rPr>
        <w:t xml:space="preserve"> </w:t>
      </w:r>
      <w:r>
        <w:rPr>
          <w:rFonts w:hint="eastAsia"/>
        </w:rPr>
        <w:t>電梯機房地板未作防塵處理。</w:t>
      </w:r>
    </w:p>
    <w:p w:rsidR="00F93978" w:rsidRDefault="00F93978" w:rsidP="00641E4E">
      <w:pPr>
        <w:pStyle w:val="af4"/>
        <w:adjustRightInd w:val="0"/>
        <w:spacing w:after="0" w:line="300" w:lineRule="auto"/>
        <w:ind w:leftChars="200" w:left="840" w:hangingChars="100" w:hanging="280"/>
      </w:pPr>
      <w:r>
        <w:rPr>
          <w:rFonts w:hint="eastAsia"/>
        </w:rPr>
        <w:t>7.</w:t>
      </w:r>
      <w:r w:rsidR="00641E4E">
        <w:rPr>
          <w:rFonts w:hint="eastAsia"/>
        </w:rPr>
        <w:t xml:space="preserve"> </w:t>
      </w:r>
      <w:r>
        <w:rPr>
          <w:rFonts w:hint="eastAsia"/>
        </w:rPr>
        <w:t>電梯機坑連續壁滲水。</w:t>
      </w:r>
    </w:p>
    <w:p w:rsidR="00F93978" w:rsidRDefault="00F93978" w:rsidP="00641E4E">
      <w:pPr>
        <w:pStyle w:val="af4"/>
        <w:adjustRightInd w:val="0"/>
        <w:spacing w:after="0" w:line="300" w:lineRule="auto"/>
        <w:ind w:leftChars="200" w:left="840" w:hangingChars="100" w:hanging="280"/>
      </w:pPr>
      <w:r>
        <w:rPr>
          <w:rFonts w:hint="eastAsia"/>
        </w:rPr>
        <w:t>8.</w:t>
      </w:r>
      <w:r w:rsidR="00641E4E">
        <w:rPr>
          <w:rFonts w:hint="eastAsia"/>
        </w:rPr>
        <w:t xml:space="preserve"> </w:t>
      </w:r>
      <w:r>
        <w:rPr>
          <w:rFonts w:hint="eastAsia"/>
        </w:rPr>
        <w:t>電梯機坑深度不足或車廂至機房之間距</w:t>
      </w:r>
      <w:r>
        <w:rPr>
          <w:rFonts w:hint="eastAsia"/>
        </w:rPr>
        <w:t>OH</w:t>
      </w:r>
      <w:r>
        <w:rPr>
          <w:rFonts w:hint="eastAsia"/>
        </w:rPr>
        <w:t>不足。</w:t>
      </w:r>
    </w:p>
    <w:p w:rsidR="00F93978" w:rsidRDefault="00F93978" w:rsidP="00641E4E">
      <w:pPr>
        <w:pStyle w:val="af4"/>
        <w:adjustRightInd w:val="0"/>
        <w:spacing w:after="0" w:line="300" w:lineRule="auto"/>
        <w:ind w:leftChars="200" w:left="840" w:hangingChars="100" w:hanging="280"/>
      </w:pPr>
      <w:r>
        <w:rPr>
          <w:rFonts w:hint="eastAsia"/>
        </w:rPr>
        <w:t>9.</w:t>
      </w:r>
      <w:r w:rsidR="00641E4E">
        <w:rPr>
          <w:rFonts w:hint="eastAsia"/>
        </w:rPr>
        <w:t xml:space="preserve"> </w:t>
      </w:r>
      <w:r>
        <w:rPr>
          <w:rFonts w:hint="eastAsia"/>
        </w:rPr>
        <w:t>地</w:t>
      </w:r>
      <w:r w:rsidR="003936C5">
        <w:rPr>
          <w:rFonts w:hint="eastAsia"/>
        </w:rPr>
        <w:t>樑</w:t>
      </w:r>
      <w:r>
        <w:rPr>
          <w:rFonts w:hint="eastAsia"/>
        </w:rPr>
        <w:t>凸出於電梯機坑內。</w:t>
      </w:r>
    </w:p>
    <w:p w:rsidR="00F93978" w:rsidRDefault="00F93978" w:rsidP="00641E4E">
      <w:pPr>
        <w:pStyle w:val="af4"/>
        <w:adjustRightInd w:val="0"/>
        <w:spacing w:after="0" w:line="300" w:lineRule="auto"/>
        <w:ind w:leftChars="200" w:left="840" w:hangingChars="100" w:hanging="280"/>
      </w:pPr>
      <w:r>
        <w:rPr>
          <w:rFonts w:hint="eastAsia"/>
        </w:rPr>
        <w:t>10.</w:t>
      </w:r>
      <w:r w:rsidR="00641E4E">
        <w:rPr>
          <w:rFonts w:hint="eastAsia"/>
        </w:rPr>
        <w:t xml:space="preserve"> </w:t>
      </w:r>
      <w:r>
        <w:rPr>
          <w:rFonts w:hint="eastAsia"/>
        </w:rPr>
        <w:t>柱凸出於電梯機坑之牆，使車廂變小。</w:t>
      </w:r>
    </w:p>
    <w:p w:rsidR="00641E4E" w:rsidRDefault="00641E4E" w:rsidP="003D54B4">
      <w:pPr>
        <w:pStyle w:val="af5"/>
        <w:kinsoku/>
        <w:spacing w:before="100" w:beforeAutospacing="1" w:after="100" w:afterAutospacing="1" w:line="360" w:lineRule="auto"/>
        <w:ind w:left="580" w:hangingChars="200" w:hanging="580"/>
        <w:textAlignment w:val="auto"/>
        <w:outlineLvl w:val="1"/>
      </w:pPr>
    </w:p>
    <w:p w:rsidR="00F93978" w:rsidRDefault="00F93978" w:rsidP="003D54B4">
      <w:pPr>
        <w:pStyle w:val="af5"/>
        <w:kinsoku/>
        <w:spacing w:before="100" w:beforeAutospacing="1" w:after="100" w:afterAutospacing="1" w:line="360" w:lineRule="auto"/>
        <w:ind w:left="580" w:hangingChars="200" w:hanging="580"/>
        <w:textAlignment w:val="auto"/>
        <w:outlineLvl w:val="1"/>
      </w:pPr>
      <w:bookmarkStart w:id="17" w:name="_Toc339908515"/>
      <w:r>
        <w:rPr>
          <w:rFonts w:hint="eastAsia"/>
        </w:rPr>
        <w:t>6.2</w:t>
      </w:r>
      <w:r>
        <w:rPr>
          <w:rFonts w:hint="eastAsia"/>
        </w:rPr>
        <w:t>緊急電梯設備</w:t>
      </w:r>
      <w:bookmarkEnd w:id="17"/>
    </w:p>
    <w:p w:rsidR="007F5EF4" w:rsidRDefault="007F5EF4" w:rsidP="00641E4E">
      <w:pPr>
        <w:pStyle w:val="af4"/>
        <w:adjustRightInd w:val="0"/>
        <w:spacing w:after="0" w:line="300" w:lineRule="auto"/>
        <w:ind w:leftChars="200" w:left="560" w:firstLine="560"/>
      </w:pPr>
      <w:r>
        <w:rPr>
          <w:rFonts w:hint="eastAsia"/>
        </w:rPr>
        <w:t>有</w:t>
      </w:r>
      <w:r w:rsidRPr="00010988">
        <w:t>關緊急升降梯設備之要求，在</w:t>
      </w:r>
      <w:r w:rsidR="00BF7D4E">
        <w:t>CNS 2866</w:t>
      </w:r>
      <w:r>
        <w:rPr>
          <w:rFonts w:hint="eastAsia"/>
        </w:rPr>
        <w:t>相</w:t>
      </w:r>
      <w:r w:rsidRPr="00010988">
        <w:t>關規定如下：</w:t>
      </w:r>
    </w:p>
    <w:p w:rsidR="007F5EF4" w:rsidRDefault="007F5EF4" w:rsidP="00BF7D4E">
      <w:pPr>
        <w:pStyle w:val="af4"/>
        <w:adjustRightInd w:val="0"/>
        <w:spacing w:after="0" w:line="300" w:lineRule="auto"/>
        <w:ind w:leftChars="200" w:left="1540" w:hangingChars="350" w:hanging="980"/>
      </w:pPr>
      <w:smartTag w:uri="urn:schemas-microsoft-com:office:smarttags" w:element="chsdate">
        <w:smartTagPr>
          <w:attr w:name="Year" w:val="1899"/>
          <w:attr w:name="Month" w:val="12"/>
          <w:attr w:name="Day" w:val="30"/>
          <w:attr w:name="IsLunarDate" w:val="False"/>
          <w:attr w:name="IsROCDate" w:val="False"/>
        </w:smartTagPr>
        <w:r>
          <w:rPr>
            <w:rFonts w:hint="eastAsia"/>
          </w:rPr>
          <w:t>4.1.2</w:t>
        </w:r>
      </w:smartTag>
      <w:r>
        <w:rPr>
          <w:rFonts w:hint="eastAsia"/>
        </w:rPr>
        <w:t>(4)</w:t>
      </w:r>
      <w:r w:rsidRPr="00010988">
        <w:t>緊急用升降機時，應設有預備電源。</w:t>
      </w:r>
    </w:p>
    <w:p w:rsidR="007F5EF4" w:rsidRDefault="007F5EF4" w:rsidP="00BF7D4E">
      <w:pPr>
        <w:pStyle w:val="af4"/>
        <w:adjustRightInd w:val="0"/>
        <w:spacing w:after="0" w:line="300" w:lineRule="auto"/>
        <w:ind w:leftChars="200" w:left="1540" w:hangingChars="350" w:hanging="980"/>
      </w:pPr>
      <w:smartTag w:uri="urn:schemas-microsoft-com:office:smarttags" w:element="chsdate">
        <w:smartTagPr>
          <w:attr w:name="Year" w:val="1899"/>
          <w:attr w:name="Month" w:val="12"/>
          <w:attr w:name="Day" w:val="30"/>
          <w:attr w:name="IsLunarDate" w:val="False"/>
          <w:attr w:name="IsROCDate" w:val="False"/>
        </w:smartTagPr>
        <w:r>
          <w:rPr>
            <w:rFonts w:hint="eastAsia"/>
          </w:rPr>
          <w:t>4.1.2</w:t>
        </w:r>
      </w:smartTag>
      <w:r>
        <w:rPr>
          <w:rFonts w:hint="eastAsia"/>
        </w:rPr>
        <w:t>(5)</w:t>
      </w:r>
      <w:r w:rsidRPr="00010988">
        <w:t>緊急用升降機，供緊急使用時，應不受其他升降機之影響。</w:t>
      </w:r>
    </w:p>
    <w:p w:rsidR="007F5EF4" w:rsidRDefault="007F5EF4" w:rsidP="00BF7D4E">
      <w:pPr>
        <w:pStyle w:val="af4"/>
        <w:adjustRightInd w:val="0"/>
        <w:spacing w:after="0" w:line="300" w:lineRule="auto"/>
        <w:ind w:leftChars="200" w:left="1540" w:hangingChars="350" w:hanging="980"/>
      </w:pPr>
      <w:smartTag w:uri="urn:schemas-microsoft-com:office:smarttags" w:element="chsdate">
        <w:smartTagPr>
          <w:attr w:name="Year" w:val="1899"/>
          <w:attr w:name="Month" w:val="12"/>
          <w:attr w:name="Day" w:val="30"/>
          <w:attr w:name="IsLunarDate" w:val="False"/>
          <w:attr w:name="IsROCDate" w:val="False"/>
        </w:smartTagPr>
        <w:r>
          <w:rPr>
            <w:rFonts w:hint="eastAsia"/>
          </w:rPr>
          <w:t>4.1.9</w:t>
        </w:r>
      </w:smartTag>
      <w:r>
        <w:rPr>
          <w:rFonts w:hint="eastAsia"/>
        </w:rPr>
        <w:t>(13)</w:t>
      </w:r>
      <w:r w:rsidRPr="00010988">
        <w:t>緊急用升降梯，其車廂上部之各電氣裝</w:t>
      </w:r>
      <w:r>
        <w:rPr>
          <w:rFonts w:hint="eastAsia"/>
        </w:rPr>
        <w:t>置</w:t>
      </w:r>
      <w:r w:rsidRPr="00010988">
        <w:t>需裝置除水蓋及排水孔</w:t>
      </w:r>
      <w:r>
        <w:t>。</w:t>
      </w:r>
    </w:p>
    <w:p w:rsidR="007F5EF4" w:rsidRDefault="007F5EF4" w:rsidP="00BF7D4E">
      <w:pPr>
        <w:pStyle w:val="af4"/>
        <w:adjustRightInd w:val="0"/>
        <w:spacing w:after="0" w:line="300" w:lineRule="auto"/>
        <w:ind w:leftChars="200" w:left="1540" w:hangingChars="350" w:hanging="980"/>
      </w:pPr>
      <w:smartTag w:uri="urn:schemas-microsoft-com:office:smarttags" w:element="chsdate">
        <w:smartTagPr>
          <w:attr w:name="Year" w:val="1899"/>
          <w:attr w:name="Month" w:val="12"/>
          <w:attr w:name="Day" w:val="30"/>
          <w:attr w:name="IsLunarDate" w:val="False"/>
          <w:attr w:name="IsROCDate" w:val="False"/>
        </w:smartTagPr>
        <w:r>
          <w:rPr>
            <w:rFonts w:hint="eastAsia"/>
          </w:rPr>
          <w:t>4.1.9</w:t>
        </w:r>
      </w:smartTag>
      <w:r>
        <w:rPr>
          <w:rFonts w:hint="eastAsia"/>
        </w:rPr>
        <w:t>(14)</w:t>
      </w:r>
      <w:r w:rsidRPr="00010988">
        <w:t>緊急用升降梯其電線管、盒類等</w:t>
      </w:r>
      <w:r>
        <w:rPr>
          <w:rFonts w:hint="eastAsia"/>
        </w:rPr>
        <w:t>須</w:t>
      </w:r>
      <w:r w:rsidRPr="00010988">
        <w:t>為不積水之構造。</w:t>
      </w:r>
    </w:p>
    <w:p w:rsidR="00BF7D4E" w:rsidRDefault="00BF7D4E" w:rsidP="00641E4E">
      <w:pPr>
        <w:pStyle w:val="af4"/>
        <w:adjustRightInd w:val="0"/>
        <w:spacing w:after="0" w:line="300" w:lineRule="auto"/>
        <w:ind w:leftChars="200" w:left="560" w:firstLine="560"/>
      </w:pPr>
    </w:p>
    <w:p w:rsidR="00DC03E5" w:rsidRDefault="00F93978" w:rsidP="00641E4E">
      <w:pPr>
        <w:pStyle w:val="af4"/>
        <w:adjustRightInd w:val="0"/>
        <w:spacing w:after="0" w:line="300" w:lineRule="auto"/>
        <w:ind w:leftChars="200" w:left="560" w:firstLine="560"/>
      </w:pPr>
      <w:r w:rsidRPr="00DC03E5">
        <w:rPr>
          <w:rFonts w:hint="eastAsia"/>
        </w:rPr>
        <w:t>另外</w:t>
      </w:r>
      <w:r w:rsidR="00DE3861" w:rsidRPr="00010988">
        <w:t>建築技術規則第四章『防火避難設施及消防設備』第四節</w:t>
      </w:r>
      <w:r w:rsidR="00DE3861">
        <w:rPr>
          <w:rFonts w:hint="eastAsia"/>
        </w:rPr>
        <w:t>「</w:t>
      </w:r>
      <w:r w:rsidR="00DE3861" w:rsidRPr="00010988">
        <w:t>緊急用升降機」相關規定如</w:t>
      </w:r>
      <w:r w:rsidR="00BF7D4E">
        <w:rPr>
          <w:rFonts w:hint="eastAsia"/>
        </w:rPr>
        <w:t>下</w:t>
      </w:r>
      <w:r w:rsidR="00DE3861" w:rsidRPr="00010988">
        <w:t>：</w:t>
      </w:r>
    </w:p>
    <w:p w:rsidR="00DC03E5" w:rsidRDefault="00DE3861" w:rsidP="00BF7D4E">
      <w:pPr>
        <w:pStyle w:val="af4"/>
        <w:adjustRightInd w:val="0"/>
        <w:spacing w:after="0" w:line="300" w:lineRule="auto"/>
        <w:ind w:leftChars="200" w:left="560" w:firstLineChars="0" w:firstLine="0"/>
      </w:pPr>
      <w:r w:rsidRPr="00010988">
        <w:t>第</w:t>
      </w:r>
      <w:r w:rsidRPr="00010988">
        <w:t>106</w:t>
      </w:r>
      <w:r w:rsidRPr="00010988">
        <w:t>條</w:t>
      </w:r>
    </w:p>
    <w:p w:rsidR="00DE3861" w:rsidRDefault="00DE3861" w:rsidP="00BF7D4E">
      <w:pPr>
        <w:pStyle w:val="af4"/>
        <w:adjustRightInd w:val="0"/>
        <w:spacing w:after="0" w:line="300" w:lineRule="auto"/>
        <w:ind w:leftChars="200" w:left="560" w:firstLineChars="0" w:firstLine="0"/>
      </w:pPr>
      <w:r w:rsidRPr="00010988">
        <w:lastRenderedPageBreak/>
        <w:t>依本編第五十五條規定應設置之緊急用昇降機，其設置標準依左列規定：</w:t>
      </w:r>
    </w:p>
    <w:p w:rsidR="00DE3861" w:rsidRPr="00A27329" w:rsidRDefault="00A27329" w:rsidP="00A27329">
      <w:pPr>
        <w:pStyle w:val="af4"/>
        <w:adjustRightInd w:val="0"/>
        <w:spacing w:after="0" w:line="300" w:lineRule="auto"/>
        <w:ind w:leftChars="200" w:left="1120" w:hangingChars="200" w:hanging="560"/>
      </w:pPr>
      <w:r>
        <w:rPr>
          <w:rFonts w:hAnsi="標楷體" w:hint="eastAsia"/>
        </w:rPr>
        <w:t>一、</w:t>
      </w:r>
      <w:r w:rsidR="00DE3861" w:rsidRPr="00A27329">
        <w:rPr>
          <w:rFonts w:hAnsi="標楷體"/>
        </w:rPr>
        <w:t>建築物高度超過十層樓以上部分之最大一層樓地板面積，在一、五</w:t>
      </w:r>
      <w:smartTag w:uri="urn:schemas-microsoft-com:office:smarttags" w:element="chmetcnv">
        <w:smartTagPr>
          <w:attr w:name="UnitName" w:val="平方公尺"/>
          <w:attr w:name="SourceValue" w:val="0"/>
          <w:attr w:name="HasSpace" w:val="False"/>
          <w:attr w:name="Negative" w:val="False"/>
          <w:attr w:name="NumberType" w:val="1"/>
          <w:attr w:name="TCSC" w:val="0"/>
        </w:smartTagPr>
        <w:r w:rsidRPr="00A27329">
          <w:t>00</w:t>
        </w:r>
        <w:r w:rsidR="00DE3861" w:rsidRPr="00A27329">
          <w:rPr>
            <w:rFonts w:hAnsi="標楷體"/>
          </w:rPr>
          <w:t>平方公尺</w:t>
        </w:r>
      </w:smartTag>
      <w:r w:rsidR="00DE3861" w:rsidRPr="00A27329">
        <w:rPr>
          <w:rFonts w:hAnsi="標楷體"/>
        </w:rPr>
        <w:t>以下者，至少應設置一座：超過一、五</w:t>
      </w:r>
      <w:smartTag w:uri="urn:schemas-microsoft-com:office:smarttags" w:element="chmetcnv">
        <w:smartTagPr>
          <w:attr w:name="UnitName" w:val="平方公尺"/>
          <w:attr w:name="SourceValue" w:val="0"/>
          <w:attr w:name="HasSpace" w:val="False"/>
          <w:attr w:name="Negative" w:val="False"/>
          <w:attr w:name="NumberType" w:val="1"/>
          <w:attr w:name="TCSC" w:val="0"/>
        </w:smartTagPr>
        <w:r>
          <w:t>00</w:t>
        </w:r>
        <w:r w:rsidR="00DE3861" w:rsidRPr="00A27329">
          <w:rPr>
            <w:rFonts w:hAnsi="標楷體"/>
          </w:rPr>
          <w:t>平方公尺</w:t>
        </w:r>
      </w:smartTag>
      <w:r w:rsidR="00DE3861" w:rsidRPr="00A27329">
        <w:rPr>
          <w:rFonts w:hAnsi="標楷體"/>
        </w:rPr>
        <w:t>時，每達三、</w:t>
      </w:r>
      <w:smartTag w:uri="urn:schemas-microsoft-com:office:smarttags" w:element="chmetcnv">
        <w:smartTagPr>
          <w:attr w:name="UnitName" w:val="平方公尺"/>
          <w:attr w:name="SourceValue" w:val="0"/>
          <w:attr w:name="HasSpace" w:val="False"/>
          <w:attr w:name="Negative" w:val="False"/>
          <w:attr w:name="NumberType" w:val="1"/>
          <w:attr w:name="TCSC" w:val="0"/>
        </w:smartTagPr>
        <w:r>
          <w:t>000</w:t>
        </w:r>
        <w:r w:rsidR="00DE3861" w:rsidRPr="00A27329">
          <w:rPr>
            <w:rFonts w:hAnsi="標楷體"/>
          </w:rPr>
          <w:t>平方公尺</w:t>
        </w:r>
      </w:smartTag>
      <w:r w:rsidR="00DE3861" w:rsidRPr="00A27329">
        <w:rPr>
          <w:rFonts w:hAnsi="標楷體"/>
        </w:rPr>
        <w:t>，增設一座。</w:t>
      </w:r>
    </w:p>
    <w:p w:rsidR="00DE3861" w:rsidRDefault="00A27329" w:rsidP="00A27329">
      <w:pPr>
        <w:pStyle w:val="af4"/>
        <w:adjustRightInd w:val="0"/>
        <w:spacing w:after="0" w:line="300" w:lineRule="auto"/>
        <w:ind w:leftChars="200" w:left="1120" w:hangingChars="200" w:hanging="560"/>
        <w:rPr>
          <w:rFonts w:ascii="標楷體" w:hAnsi="標楷體"/>
        </w:rPr>
      </w:pPr>
      <w:r>
        <w:rPr>
          <w:rFonts w:ascii="標楷體" w:hAnsi="標楷體" w:hint="eastAsia"/>
        </w:rPr>
        <w:t>二、</w:t>
      </w:r>
      <w:r w:rsidR="00DE3861" w:rsidRPr="00010988">
        <w:rPr>
          <w:rFonts w:ascii="標楷體" w:hAnsi="標楷體"/>
        </w:rPr>
        <w:t>左列建築物不受前款之限制：</w:t>
      </w:r>
    </w:p>
    <w:p w:rsidR="00DE3861" w:rsidRPr="00A27329" w:rsidRDefault="00A27329" w:rsidP="00A27329">
      <w:pPr>
        <w:pStyle w:val="af4"/>
        <w:adjustRightInd w:val="0"/>
        <w:spacing w:after="0" w:line="300" w:lineRule="auto"/>
        <w:ind w:leftChars="400" w:left="1960" w:hangingChars="300" w:hanging="840"/>
      </w:pPr>
      <w:r w:rsidRPr="00A27329">
        <w:rPr>
          <w:rFonts w:hAnsi="標楷體"/>
        </w:rPr>
        <w:t>（</w:t>
      </w:r>
      <w:r w:rsidR="00DE3861" w:rsidRPr="00A27329">
        <w:rPr>
          <w:rFonts w:hAnsi="標楷體"/>
        </w:rPr>
        <w:t>一</w:t>
      </w:r>
      <w:r w:rsidRPr="00A27329">
        <w:rPr>
          <w:rFonts w:hAnsi="標楷體"/>
        </w:rPr>
        <w:t>）</w:t>
      </w:r>
      <w:r w:rsidR="00DE3861" w:rsidRPr="00A27329">
        <w:rPr>
          <w:rFonts w:hAnsi="標楷體"/>
        </w:rPr>
        <w:t>超過十層樓之部分為樓梯間、昇降機間、機械室、裝飾塔、屋頂窗及其他類似用途之建築物。</w:t>
      </w:r>
    </w:p>
    <w:p w:rsidR="00DE3861" w:rsidRPr="00A27329" w:rsidRDefault="00A27329" w:rsidP="00A27329">
      <w:pPr>
        <w:pStyle w:val="af4"/>
        <w:adjustRightInd w:val="0"/>
        <w:spacing w:after="0" w:line="300" w:lineRule="auto"/>
        <w:ind w:leftChars="400" w:left="1960" w:hangingChars="300" w:hanging="840"/>
      </w:pPr>
      <w:r w:rsidRPr="00A27329">
        <w:rPr>
          <w:rFonts w:hAnsi="標楷體"/>
        </w:rPr>
        <w:t>（二）</w:t>
      </w:r>
      <w:r w:rsidR="00DE3861" w:rsidRPr="00A27329">
        <w:rPr>
          <w:rFonts w:hAnsi="標楷體"/>
        </w:rPr>
        <w:t>超過十層樓之各層樓地板面積之和未達五</w:t>
      </w:r>
      <w:smartTag w:uri="urn:schemas-microsoft-com:office:smarttags" w:element="chmetcnv">
        <w:smartTagPr>
          <w:attr w:name="UnitName" w:val="平方公尺"/>
          <w:attr w:name="SourceValue" w:val="0"/>
          <w:attr w:name="HasSpace" w:val="False"/>
          <w:attr w:name="Negative" w:val="False"/>
          <w:attr w:name="NumberType" w:val="1"/>
          <w:attr w:name="TCSC" w:val="0"/>
        </w:smartTagPr>
        <w:r>
          <w:t>00</w:t>
        </w:r>
        <w:r w:rsidR="00DE3861" w:rsidRPr="00A27329">
          <w:rPr>
            <w:rFonts w:hAnsi="標楷體"/>
          </w:rPr>
          <w:t>平方公尺</w:t>
        </w:r>
      </w:smartTag>
      <w:r w:rsidR="00DE3861" w:rsidRPr="00A27329">
        <w:rPr>
          <w:rFonts w:hAnsi="標楷體"/>
        </w:rPr>
        <w:t>者。</w:t>
      </w:r>
    </w:p>
    <w:p w:rsidR="00A27329" w:rsidRDefault="00A27329" w:rsidP="00BF7D4E">
      <w:pPr>
        <w:pStyle w:val="af4"/>
        <w:adjustRightInd w:val="0"/>
        <w:spacing w:after="0" w:line="300" w:lineRule="auto"/>
        <w:ind w:leftChars="200" w:left="560" w:firstLineChars="0" w:firstLine="0"/>
      </w:pPr>
    </w:p>
    <w:p w:rsidR="00DE3861" w:rsidRPr="00010988" w:rsidRDefault="00DE3861" w:rsidP="00BF7D4E">
      <w:pPr>
        <w:pStyle w:val="af4"/>
        <w:adjustRightInd w:val="0"/>
        <w:spacing w:after="0" w:line="300" w:lineRule="auto"/>
        <w:ind w:leftChars="200" w:left="560" w:firstLineChars="0" w:firstLine="0"/>
      </w:pPr>
      <w:r w:rsidRPr="00010988">
        <w:t>第</w:t>
      </w:r>
      <w:r>
        <w:rPr>
          <w:rFonts w:hint="eastAsia"/>
        </w:rPr>
        <w:t>107</w:t>
      </w:r>
      <w:r w:rsidRPr="00010988">
        <w:t>條</w:t>
      </w:r>
    </w:p>
    <w:p w:rsidR="00DE3861" w:rsidRPr="00010988" w:rsidRDefault="00DE3861" w:rsidP="00BF7D4E">
      <w:pPr>
        <w:pStyle w:val="af4"/>
        <w:adjustRightInd w:val="0"/>
        <w:spacing w:after="0" w:line="300" w:lineRule="auto"/>
        <w:ind w:leftChars="200" w:left="560" w:firstLineChars="0" w:firstLine="0"/>
      </w:pPr>
      <w:r w:rsidRPr="00010988">
        <w:t>緊急用昇降機之構造除本編第二章第十二節及建築設備編對昇降機有關機廂、昇降機道、機械間安全裝置、結構計算等之規定外，並應依下列規定：</w:t>
      </w:r>
    </w:p>
    <w:p w:rsidR="00DE3861" w:rsidRDefault="00DE3861" w:rsidP="00A27329">
      <w:pPr>
        <w:pStyle w:val="af4"/>
        <w:adjustRightInd w:val="0"/>
        <w:spacing w:after="0" w:line="300" w:lineRule="auto"/>
        <w:ind w:leftChars="200" w:left="1120" w:hangingChars="200" w:hanging="560"/>
        <w:rPr>
          <w:rFonts w:ascii="標楷體" w:hAnsi="標楷體"/>
        </w:rPr>
      </w:pPr>
      <w:r>
        <w:rPr>
          <w:rFonts w:ascii="標楷體" w:hAnsi="標楷體" w:hint="eastAsia"/>
        </w:rPr>
        <w:t>一、</w:t>
      </w:r>
      <w:r w:rsidRPr="00010988">
        <w:rPr>
          <w:rFonts w:ascii="標楷體" w:hAnsi="標楷體"/>
        </w:rPr>
        <w:t>機間：</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（一）</w:t>
      </w:r>
      <w:r w:rsidR="00DE3861" w:rsidRPr="00010988">
        <w:rPr>
          <w:rFonts w:ascii="標楷體" w:hAnsi="標楷體"/>
        </w:rPr>
        <w:t>除避難層、集合住宅採取複層式構造者其無出入口之樓層及整層非供居室使用之樓層外，應能連通每一樓層之任何部分。</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（二）</w:t>
      </w:r>
      <w:r w:rsidR="00DE3861" w:rsidRPr="00010988">
        <w:rPr>
          <w:rFonts w:ascii="標楷體" w:hAnsi="標楷體"/>
        </w:rPr>
        <w:t>四周應為具有一小時以上防火時效之牆壁及樓板，其天花板及牆裝修，應使用耐燃一級材料。</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（三）</w:t>
      </w:r>
      <w:r w:rsidR="00DE3861" w:rsidRPr="00010988">
        <w:rPr>
          <w:rFonts w:ascii="標楷體" w:hAnsi="標楷體"/>
        </w:rPr>
        <w:t>出入口應為具有一小時以上防火時效之防火門。除開向特別安全梯外，限設一處，且不得直接連接居室。</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（四）</w:t>
      </w:r>
      <w:r w:rsidR="00DE3861" w:rsidRPr="00010988">
        <w:rPr>
          <w:rFonts w:ascii="標楷體" w:hAnsi="標楷體"/>
        </w:rPr>
        <w:t>應設置排煙設備。</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（五）</w:t>
      </w:r>
      <w:r w:rsidR="00DE3861" w:rsidRPr="00010988">
        <w:rPr>
          <w:rFonts w:ascii="標楷體" w:hAnsi="標楷體"/>
        </w:rPr>
        <w:t>應有緊急電源之照明設備並設置消防栓、出水口、緊急電源插座等消防設備。</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（六）</w:t>
      </w:r>
      <w:r w:rsidR="00DE3861" w:rsidRPr="00010988">
        <w:rPr>
          <w:rFonts w:ascii="標楷體" w:hAnsi="標楷體"/>
        </w:rPr>
        <w:t>每座昇降機間之樓地板面積不得小於</w:t>
      </w:r>
      <w:smartTag w:uri="urn:schemas-microsoft-com:office:smarttags" w:element="chmetcnv">
        <w:smartTagPr>
          <w:attr w:name="UnitName" w:val="平方公尺"/>
          <w:attr w:name="SourceValue" w:val="10"/>
          <w:attr w:name="HasSpace" w:val="False"/>
          <w:attr w:name="Negative" w:val="False"/>
          <w:attr w:name="NumberType" w:val="3"/>
          <w:attr w:name="TCSC" w:val="1"/>
        </w:smartTagPr>
        <w:r w:rsidR="00DE3861" w:rsidRPr="00010988">
          <w:rPr>
            <w:rFonts w:ascii="標楷體" w:hAnsi="標楷體"/>
          </w:rPr>
          <w:t>十平方公尺</w:t>
        </w:r>
      </w:smartTag>
      <w:r w:rsidR="00DE3861" w:rsidRPr="00010988">
        <w:rPr>
          <w:rFonts w:ascii="標楷體" w:hAnsi="標楷體"/>
        </w:rPr>
        <w:t>。</w:t>
      </w:r>
    </w:p>
    <w:p w:rsidR="00DE3861" w:rsidRDefault="00A27329" w:rsidP="00A27329">
      <w:pPr>
        <w:pStyle w:val="af4"/>
        <w:adjustRightInd w:val="0"/>
        <w:spacing w:after="0" w:line="300" w:lineRule="auto"/>
        <w:ind w:leftChars="400" w:left="1960" w:hangingChars="300" w:hanging="840"/>
        <w:rPr>
          <w:rFonts w:ascii="標楷體" w:hAnsi="標楷體"/>
        </w:rPr>
      </w:pPr>
      <w:r>
        <w:rPr>
          <w:rFonts w:ascii="標楷體" w:hAnsi="標楷體" w:hint="eastAsia"/>
        </w:rPr>
        <w:t>（七）</w:t>
      </w:r>
      <w:r w:rsidR="00DE3861" w:rsidRPr="00010988">
        <w:rPr>
          <w:rFonts w:ascii="標楷體" w:hAnsi="標楷體"/>
        </w:rPr>
        <w:t>應於明顯處所標示昇降機之活載重及最大容許乘座人數，避難層之避難方向、通道等有關避難事項，並應有可照明此等標示以及緊急電源之標示燈。</w:t>
      </w:r>
    </w:p>
    <w:p w:rsidR="00DE3861"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二、機</w:t>
      </w:r>
      <w:r>
        <w:rPr>
          <w:rFonts w:ascii="標楷體" w:hAnsi="標楷體" w:hint="eastAsia"/>
        </w:rPr>
        <w:t>間</w:t>
      </w:r>
      <w:r w:rsidRPr="00010988">
        <w:rPr>
          <w:rFonts w:ascii="標楷體" w:hAnsi="標楷體"/>
        </w:rPr>
        <w:t>在避難層之位置，自昇降機出口或昇降機間之出入口至通</w:t>
      </w:r>
      <w:r>
        <w:rPr>
          <w:rFonts w:ascii="標楷體" w:hAnsi="標楷體" w:hint="eastAsia"/>
        </w:rPr>
        <w:t>往</w:t>
      </w:r>
      <w:r w:rsidRPr="00010988">
        <w:rPr>
          <w:rFonts w:ascii="標楷體" w:hAnsi="標楷體"/>
        </w:rPr>
        <w:lastRenderedPageBreak/>
        <w:t>戶外出入口之步行距離不得大於</w:t>
      </w:r>
      <w:smartTag w:uri="urn:schemas-microsoft-com:office:smarttags" w:element="chmetcnv">
        <w:smartTagPr>
          <w:attr w:name="UnitName" w:val="公尺"/>
          <w:attr w:name="SourceValue" w:val="30"/>
          <w:attr w:name="HasSpace" w:val="False"/>
          <w:attr w:name="Negative" w:val="False"/>
          <w:attr w:name="NumberType" w:val="3"/>
          <w:attr w:name="TCSC" w:val="1"/>
        </w:smartTagPr>
        <w:r w:rsidRPr="00010988">
          <w:rPr>
            <w:rFonts w:ascii="標楷體" w:hAnsi="標楷體"/>
          </w:rPr>
          <w:t>三十公尺</w:t>
        </w:r>
      </w:smartTag>
      <w:r w:rsidRPr="00010988">
        <w:rPr>
          <w:rFonts w:ascii="標楷體" w:hAnsi="標楷體"/>
        </w:rPr>
        <w:t>。戶外出入口並應臨接寬</w:t>
      </w:r>
      <w:smartTag w:uri="urn:schemas-microsoft-com:office:smarttags" w:element="chmetcnv">
        <w:smartTagPr>
          <w:attr w:name="UnitName" w:val="公尺"/>
          <w:attr w:name="SourceValue" w:val="4"/>
          <w:attr w:name="HasSpace" w:val="False"/>
          <w:attr w:name="Negative" w:val="False"/>
          <w:attr w:name="NumberType" w:val="3"/>
          <w:attr w:name="TCSC" w:val="1"/>
        </w:smartTagPr>
        <w:r w:rsidRPr="00010988">
          <w:rPr>
            <w:rFonts w:ascii="標楷體" w:hAnsi="標楷體"/>
          </w:rPr>
          <w:t>四公尺</w:t>
        </w:r>
      </w:smartTag>
      <w:r w:rsidRPr="00010988">
        <w:rPr>
          <w:rFonts w:ascii="標楷體" w:hAnsi="標楷體"/>
        </w:rPr>
        <w:t>以上之道路或通道。</w:t>
      </w:r>
    </w:p>
    <w:p w:rsidR="00DE3861"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三、昇降機道應每二部昇降機以具有一小時以上防火時效之牆壁隔閉。但連接機間之出入口部分及連接機械間之鋼索、電線等周圍，不在此限。</w:t>
      </w:r>
    </w:p>
    <w:p w:rsidR="00DE3861"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四、應有能使設於各層機問及機廂內之昇降控制裝置暫時停止作用，並將機廂呼返避難層或其直上層、下層之特別呼返裝置，並設置於避難層或其直上層或直下層等機問內，或該大樓之集中管理室（或防災中心）內。</w:t>
      </w:r>
    </w:p>
    <w:p w:rsidR="00DE3861"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五、應設有連絡機廂與管理室（或防災中心）間之電話系統裝置。</w:t>
      </w:r>
    </w:p>
    <w:p w:rsidR="00DE3861"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六、應設有使機廂門維持開敔狀態仍能昇降之裝置。</w:t>
      </w:r>
    </w:p>
    <w:p w:rsidR="00DE3861" w:rsidRPr="00010988" w:rsidRDefault="00DE3861" w:rsidP="00A27329">
      <w:pPr>
        <w:pStyle w:val="af4"/>
        <w:adjustRightInd w:val="0"/>
        <w:spacing w:after="0" w:line="300" w:lineRule="auto"/>
        <w:ind w:leftChars="200" w:left="1120" w:hangingChars="200" w:hanging="560"/>
        <w:rPr>
          <w:rFonts w:ascii="標楷體" w:hAnsi="標楷體"/>
        </w:rPr>
      </w:pPr>
      <w:r w:rsidRPr="00010988">
        <w:rPr>
          <w:rFonts w:ascii="標楷體" w:hAnsi="標楷體"/>
        </w:rPr>
        <w:t>七、整座電梯應連接至緊急電源。</w:t>
      </w:r>
    </w:p>
    <w:p w:rsidR="00F93978" w:rsidRDefault="00DE3861" w:rsidP="00A27329">
      <w:pPr>
        <w:pStyle w:val="af4"/>
        <w:adjustRightInd w:val="0"/>
        <w:spacing w:after="0" w:line="300" w:lineRule="auto"/>
        <w:ind w:leftChars="200" w:left="1120" w:hangingChars="200" w:hanging="560"/>
      </w:pPr>
      <w:r w:rsidRPr="00010988">
        <w:rPr>
          <w:rFonts w:ascii="標楷體" w:hAnsi="標楷體"/>
        </w:rPr>
        <w:t>八、昇降速度每分鐘不得小於</w:t>
      </w:r>
      <w:smartTag w:uri="urn:schemas-microsoft-com:office:smarttags" w:element="chmetcnv">
        <w:smartTagPr>
          <w:attr w:name="UnitName" w:val="公尺"/>
          <w:attr w:name="SourceValue" w:val="60"/>
          <w:attr w:name="HasSpace" w:val="False"/>
          <w:attr w:name="Negative" w:val="False"/>
          <w:attr w:name="NumberType" w:val="3"/>
          <w:attr w:name="TCSC" w:val="1"/>
        </w:smartTagPr>
        <w:r w:rsidRPr="00010988">
          <w:rPr>
            <w:rFonts w:ascii="標楷體" w:hAnsi="標楷體"/>
          </w:rPr>
          <w:t>六十公尺</w:t>
        </w:r>
      </w:smartTag>
      <w:r>
        <w:t>。</w:t>
      </w:r>
    </w:p>
    <w:p w:rsidR="00BF7D4E" w:rsidRDefault="00BF7D4E" w:rsidP="00BF7D4E">
      <w:pPr>
        <w:pStyle w:val="af3"/>
        <w:snapToGrid/>
        <w:spacing w:before="0" w:after="0" w:line="360" w:lineRule="auto"/>
        <w:ind w:left="0" w:firstLine="0"/>
        <w:outlineLvl w:val="0"/>
      </w:pPr>
    </w:p>
    <w:p w:rsidR="00BF7D4E" w:rsidRDefault="00BF7D4E" w:rsidP="00BF7D4E">
      <w:pPr>
        <w:pStyle w:val="af3"/>
        <w:snapToGrid/>
        <w:spacing w:before="0" w:after="0" w:line="360" w:lineRule="auto"/>
        <w:ind w:left="0" w:firstLine="0"/>
        <w:outlineLvl w:val="0"/>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18" w:name="_Toc339908516"/>
      <w:r>
        <w:rPr>
          <w:rFonts w:hint="eastAsia"/>
        </w:rPr>
        <w:t>結論</w:t>
      </w:r>
      <w:bookmarkEnd w:id="18"/>
    </w:p>
    <w:p w:rsidR="00F93978" w:rsidRDefault="00F93978" w:rsidP="004B1076">
      <w:pPr>
        <w:pStyle w:val="af4"/>
        <w:adjustRightInd w:val="0"/>
        <w:spacing w:after="0" w:line="300" w:lineRule="auto"/>
        <w:ind w:leftChars="200" w:left="560" w:firstLine="560"/>
      </w:pPr>
      <w:r>
        <w:rPr>
          <w:rFonts w:hint="eastAsia"/>
        </w:rPr>
        <w:t>電梯設備之採購，其實就是廠牌的選購，廠牌的好壞，已決定大部分之品質，一般電梯公司在施工時，業主的監工很難像建築或水電工程就各項設施逐項檢驗，僅有靠廠商自行落實三級品管的自主檢查，以確保品質。在國內公共工程無法直接指定廠牌發包之制度下，本文僅就電梯廠商所提供之設計資料，供學員參考，使學員能對各家電梯之規劃與設計，有初步之了解，進一步提供施工案例，使學員了解施工品質之管理</w:t>
      </w:r>
      <w:r w:rsidR="0024189B">
        <w:rPr>
          <w:rFonts w:hint="eastAsia"/>
        </w:rPr>
        <w:t>標準</w:t>
      </w:r>
      <w:r>
        <w:rPr>
          <w:rFonts w:hint="eastAsia"/>
        </w:rPr>
        <w:t>，更期望各學員再參考本文所附之</w:t>
      </w:r>
      <w:r>
        <w:rPr>
          <w:rFonts w:hint="eastAsia"/>
        </w:rPr>
        <w:t>CNS</w:t>
      </w:r>
      <w:r>
        <w:rPr>
          <w:rFonts w:hint="eastAsia"/>
        </w:rPr>
        <w:t>之各項標準，依各工程之性質及大小，制定自主檢查表，嚴格執行品質管控檢查，使設備之安裝不至於變成併裝貨，以達到更高之品質。</w:t>
      </w:r>
    </w:p>
    <w:p w:rsidR="004B1076" w:rsidRDefault="004B1076" w:rsidP="004B1076">
      <w:pPr>
        <w:pStyle w:val="af3"/>
        <w:snapToGrid/>
        <w:spacing w:before="0" w:after="0" w:line="360" w:lineRule="auto"/>
        <w:ind w:left="0" w:firstLine="0"/>
        <w:outlineLvl w:val="0"/>
      </w:pPr>
    </w:p>
    <w:p w:rsidR="004B1076" w:rsidRDefault="004B1076" w:rsidP="004B1076">
      <w:pPr>
        <w:pStyle w:val="af3"/>
        <w:snapToGrid/>
        <w:spacing w:before="0" w:after="0" w:line="360" w:lineRule="auto"/>
        <w:ind w:left="0" w:firstLine="0"/>
        <w:outlineLvl w:val="0"/>
      </w:pPr>
    </w:p>
    <w:p w:rsidR="004B1076" w:rsidRDefault="004B1076" w:rsidP="004B1076">
      <w:pPr>
        <w:pStyle w:val="af3"/>
        <w:snapToGrid/>
        <w:spacing w:before="0" w:after="0" w:line="360" w:lineRule="auto"/>
        <w:ind w:left="0" w:firstLine="0"/>
        <w:outlineLvl w:val="0"/>
      </w:pPr>
    </w:p>
    <w:p w:rsidR="004B1076" w:rsidRDefault="004B1076" w:rsidP="004B1076">
      <w:pPr>
        <w:pStyle w:val="af3"/>
        <w:snapToGrid/>
        <w:spacing w:before="0" w:after="0" w:line="360" w:lineRule="auto"/>
        <w:ind w:left="0" w:firstLine="0"/>
        <w:outlineLvl w:val="0"/>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19" w:name="_Toc339908517"/>
      <w:r>
        <w:rPr>
          <w:rFonts w:hint="eastAsia"/>
        </w:rPr>
        <w:lastRenderedPageBreak/>
        <w:t>參考資料</w:t>
      </w:r>
      <w:bookmarkEnd w:id="19"/>
      <w:r>
        <w:rPr>
          <w:rFonts w:hint="eastAsia"/>
        </w:rPr>
        <w:t xml:space="preserve"> </w:t>
      </w:r>
    </w:p>
    <w:p w:rsidR="00F93978" w:rsidRDefault="004B1076" w:rsidP="004B1076">
      <w:pPr>
        <w:pStyle w:val="af4"/>
        <w:adjustRightInd w:val="0"/>
        <w:spacing w:after="0" w:line="300" w:lineRule="auto"/>
        <w:ind w:left="280" w:hangingChars="100" w:hanging="280"/>
      </w:pPr>
      <w:r>
        <w:rPr>
          <w:rFonts w:hint="eastAsia"/>
        </w:rPr>
        <w:t>[</w:t>
      </w:r>
      <w:r w:rsidR="00F93978">
        <w:rPr>
          <w:rFonts w:hint="eastAsia"/>
        </w:rPr>
        <w:t>1</w:t>
      </w:r>
      <w:r>
        <w:rPr>
          <w:rFonts w:hint="eastAsia"/>
        </w:rPr>
        <w:t>]</w:t>
      </w:r>
      <w:r w:rsidR="00F93978">
        <w:rPr>
          <w:rFonts w:hint="eastAsia"/>
        </w:rPr>
        <w:t>崇友實業股份有限公司編，「東芝電梯設計資料」</w:t>
      </w:r>
      <w:r>
        <w:rPr>
          <w:rFonts w:hint="eastAsia"/>
        </w:rPr>
        <w:t>。</w:t>
      </w:r>
    </w:p>
    <w:p w:rsidR="00F93978" w:rsidRDefault="004B1076" w:rsidP="004B1076">
      <w:pPr>
        <w:pStyle w:val="af4"/>
        <w:adjustRightInd w:val="0"/>
        <w:spacing w:after="0" w:line="300" w:lineRule="auto"/>
        <w:ind w:left="280" w:hangingChars="100" w:hanging="280"/>
      </w:pPr>
      <w:r>
        <w:rPr>
          <w:rFonts w:hint="eastAsia"/>
        </w:rPr>
        <w:t>[2]</w:t>
      </w:r>
      <w:r w:rsidR="00F93978">
        <w:rPr>
          <w:rFonts w:hint="eastAsia"/>
        </w:rPr>
        <w:t>永大機電工業股份有限公司編，「日立電梯設計資料」</w:t>
      </w:r>
      <w:r>
        <w:rPr>
          <w:rFonts w:hint="eastAsia"/>
        </w:rPr>
        <w:t>。</w:t>
      </w:r>
    </w:p>
    <w:p w:rsidR="00F93978" w:rsidRDefault="004B1076" w:rsidP="004B1076">
      <w:pPr>
        <w:pStyle w:val="af4"/>
        <w:adjustRightInd w:val="0"/>
        <w:spacing w:after="0" w:line="300" w:lineRule="auto"/>
        <w:ind w:left="280" w:hangingChars="100" w:hanging="280"/>
      </w:pPr>
      <w:r>
        <w:rPr>
          <w:rFonts w:hint="eastAsia"/>
        </w:rPr>
        <w:t>[3]</w:t>
      </w:r>
      <w:r w:rsidR="00F93978">
        <w:rPr>
          <w:rFonts w:hint="eastAsia"/>
        </w:rPr>
        <w:t>三菱公司編，「臺北市萬華</w:t>
      </w:r>
      <w:r w:rsidR="00F93978">
        <w:rPr>
          <w:rFonts w:hint="eastAsia"/>
        </w:rPr>
        <w:t>12</w:t>
      </w:r>
      <w:r w:rsidR="00F93978">
        <w:rPr>
          <w:rFonts w:hint="eastAsia"/>
        </w:rPr>
        <w:t>號公園電梯、電扶梯施工計畫書」</w:t>
      </w:r>
      <w:r>
        <w:rPr>
          <w:rFonts w:hint="eastAsia"/>
        </w:rPr>
        <w:t>。</w:t>
      </w:r>
    </w:p>
    <w:p w:rsidR="004B1076" w:rsidRDefault="004B1076" w:rsidP="004B1076">
      <w:pPr>
        <w:pStyle w:val="af3"/>
        <w:snapToGrid/>
        <w:spacing w:before="0" w:after="0" w:line="360" w:lineRule="auto"/>
        <w:outlineLvl w:val="0"/>
      </w:pPr>
    </w:p>
    <w:p w:rsidR="004B1076" w:rsidRDefault="004B1076" w:rsidP="004B1076">
      <w:pPr>
        <w:pStyle w:val="af3"/>
        <w:snapToGrid/>
        <w:spacing w:before="0" w:after="0" w:line="360" w:lineRule="auto"/>
        <w:ind w:left="0" w:firstLine="0"/>
        <w:outlineLvl w:val="0"/>
      </w:pPr>
    </w:p>
    <w:p w:rsidR="00F93978" w:rsidRDefault="00F93978" w:rsidP="003D54B4">
      <w:pPr>
        <w:pStyle w:val="af3"/>
        <w:numPr>
          <w:ilvl w:val="0"/>
          <w:numId w:val="37"/>
        </w:numPr>
        <w:tabs>
          <w:tab w:val="clear" w:pos="528"/>
        </w:tabs>
        <w:snapToGrid/>
        <w:spacing w:before="0" w:after="0" w:line="360" w:lineRule="auto"/>
        <w:ind w:left="641" w:hangingChars="200" w:hanging="641"/>
        <w:outlineLvl w:val="0"/>
      </w:pPr>
      <w:bookmarkStart w:id="20" w:name="_Toc339908518"/>
      <w:r>
        <w:rPr>
          <w:rFonts w:hint="eastAsia"/>
        </w:rPr>
        <w:t>附錄</w:t>
      </w:r>
      <w:bookmarkEnd w:id="20"/>
    </w:p>
    <w:p w:rsidR="00F93978" w:rsidRPr="004B1076" w:rsidRDefault="00F93978" w:rsidP="004B1076">
      <w:pPr>
        <w:pStyle w:val="af4"/>
        <w:adjustRightInd w:val="0"/>
        <w:spacing w:after="0" w:line="300" w:lineRule="auto"/>
        <w:ind w:leftChars="200" w:left="1960" w:hangingChars="500" w:hanging="1400"/>
      </w:pPr>
      <w:r w:rsidRPr="004B1076">
        <w:t>附錄</w:t>
      </w:r>
      <w:r w:rsidR="004B1076">
        <w:rPr>
          <w:rFonts w:hint="eastAsia"/>
        </w:rPr>
        <w:t>（</w:t>
      </w:r>
      <w:r w:rsidR="004B1076" w:rsidRPr="004B1076">
        <w:t>三</w:t>
      </w:r>
      <w:r w:rsidR="004B1076">
        <w:rPr>
          <w:rFonts w:hint="eastAsia"/>
        </w:rPr>
        <w:t>）</w:t>
      </w:r>
      <w:r w:rsidR="00425B1A" w:rsidRPr="004B1076">
        <w:rPr>
          <w:rFonts w:hAnsi="標楷體"/>
        </w:rPr>
        <w:t>升降機</w:t>
      </w:r>
      <w:r w:rsidR="00425B1A" w:rsidRPr="004B1076">
        <w:t>CNS 10594 B1337</w:t>
      </w:r>
    </w:p>
    <w:p w:rsidR="00F93978" w:rsidRPr="004B1076" w:rsidRDefault="00F93978" w:rsidP="004B1076">
      <w:pPr>
        <w:pStyle w:val="af4"/>
        <w:adjustRightInd w:val="0"/>
        <w:spacing w:after="0" w:line="300" w:lineRule="auto"/>
        <w:ind w:leftChars="200" w:left="1960" w:hangingChars="500" w:hanging="1400"/>
      </w:pPr>
      <w:r w:rsidRPr="004B1076">
        <w:t>附錄</w:t>
      </w:r>
      <w:r w:rsidR="004B1076">
        <w:rPr>
          <w:rFonts w:hint="eastAsia"/>
        </w:rPr>
        <w:t>（</w:t>
      </w:r>
      <w:r w:rsidR="004B1076" w:rsidRPr="004B1076">
        <w:t>四</w:t>
      </w:r>
      <w:r w:rsidR="004B1076">
        <w:rPr>
          <w:rFonts w:hint="eastAsia"/>
        </w:rPr>
        <w:t>）</w:t>
      </w:r>
      <w:r w:rsidR="00425B1A" w:rsidRPr="004B1076">
        <w:t>CNS</w:t>
      </w:r>
      <w:r w:rsidR="00425B1A" w:rsidRPr="004B1076">
        <w:rPr>
          <w:rFonts w:hAnsi="標楷體"/>
        </w:rPr>
        <w:t>升降機、昇降階梯及昇降送貨機檢查方法</w:t>
      </w:r>
      <w:r w:rsidR="00425B1A" w:rsidRPr="004B1076">
        <w:t>CNS 2866 B7042</w:t>
      </w:r>
    </w:p>
    <w:p w:rsidR="00F93978" w:rsidRDefault="00F93978">
      <w:pPr>
        <w:pStyle w:val="1"/>
      </w:pPr>
    </w:p>
    <w:sectPr w:rsidR="00F93978" w:rsidSect="003D54B4">
      <w:footerReference w:type="default" r:id="rId28"/>
      <w:pgSz w:w="11906" w:h="16838"/>
      <w:pgMar w:top="1418" w:right="1418" w:bottom="1418" w:left="1418" w:header="851"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13C" w:rsidRDefault="006A213C">
      <w:r>
        <w:separator/>
      </w:r>
    </w:p>
  </w:endnote>
  <w:endnote w:type="continuationSeparator" w:id="1">
    <w:p w:rsidR="006A213C" w:rsidRDefault="006A21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全真特明體">
    <w:altName w:val="Arial Unicode MS"/>
    <w:charset w:val="88"/>
    <w:family w:val="modern"/>
    <w:pitch w:val="fixed"/>
    <w:sig w:usb0="00000000" w:usb1="08080000" w:usb2="00000010" w:usb3="00000000" w:csb0="00100000" w:csb1="00000000"/>
  </w:font>
  <w:font w:name="全真中黑體">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全真中圓體">
    <w:altName w:val="Arial Unicode MS"/>
    <w:charset w:val="88"/>
    <w:family w:val="modern"/>
    <w:pitch w:val="fixed"/>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ED" w:rsidRDefault="002704EE">
    <w:pPr>
      <w:pStyle w:val="a7"/>
      <w:framePr w:wrap="around" w:vAnchor="text" w:hAnchor="margin" w:xAlign="center" w:y="1"/>
      <w:rPr>
        <w:rStyle w:val="a8"/>
      </w:rPr>
    </w:pPr>
    <w:r>
      <w:rPr>
        <w:rStyle w:val="a8"/>
      </w:rPr>
      <w:fldChar w:fldCharType="begin"/>
    </w:r>
    <w:r w:rsidR="00C23DED">
      <w:rPr>
        <w:rStyle w:val="a8"/>
      </w:rPr>
      <w:instrText xml:space="preserve">PAGE  </w:instrText>
    </w:r>
    <w:r>
      <w:rPr>
        <w:rStyle w:val="a8"/>
      </w:rPr>
      <w:fldChar w:fldCharType="end"/>
    </w:r>
  </w:p>
  <w:p w:rsidR="00C23DED" w:rsidRDefault="00C23DE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ED" w:rsidRDefault="002704EE" w:rsidP="00D61BD4">
    <w:pPr>
      <w:pStyle w:val="a7"/>
      <w:framePr w:wrap="around" w:vAnchor="text" w:hAnchor="margin" w:y="1"/>
      <w:rPr>
        <w:rStyle w:val="a8"/>
      </w:rPr>
    </w:pPr>
    <w:r>
      <w:rPr>
        <w:rStyle w:val="a8"/>
      </w:rPr>
      <w:fldChar w:fldCharType="begin"/>
    </w:r>
    <w:r w:rsidR="00C23DED">
      <w:rPr>
        <w:rStyle w:val="a8"/>
      </w:rPr>
      <w:instrText xml:space="preserve">PAGE  </w:instrText>
    </w:r>
    <w:r>
      <w:rPr>
        <w:rStyle w:val="a8"/>
      </w:rPr>
      <w:fldChar w:fldCharType="end"/>
    </w:r>
  </w:p>
  <w:p w:rsidR="00C23DED" w:rsidRDefault="00C23DED">
    <w:pPr>
      <w:pStyle w:val="a7"/>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ED" w:rsidRPr="00C16425" w:rsidRDefault="00C23DED" w:rsidP="00C16425">
    <w:pPr>
      <w:pStyle w:val="a7"/>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425" w:rsidRPr="00C16425" w:rsidRDefault="00C16425" w:rsidP="00C16425">
    <w:pPr>
      <w:pStyle w:val="a7"/>
      <w:jc w:val="center"/>
      <w:rPr>
        <w:sz w:val="24"/>
        <w:szCs w:val="24"/>
      </w:rPr>
    </w:pPr>
    <w:r w:rsidRPr="00C16425">
      <w:rPr>
        <w:sz w:val="24"/>
        <w:szCs w:val="24"/>
      </w:rPr>
      <w:t xml:space="preserve">- </w:t>
    </w:r>
    <w:r>
      <w:rPr>
        <w:rFonts w:hint="eastAsia"/>
        <w:sz w:val="24"/>
        <w:szCs w:val="24"/>
      </w:rPr>
      <w:t>5-</w:t>
    </w:r>
    <w:r w:rsidR="002704EE" w:rsidRPr="00C16425">
      <w:rPr>
        <w:sz w:val="24"/>
        <w:szCs w:val="24"/>
      </w:rPr>
      <w:fldChar w:fldCharType="begin"/>
    </w:r>
    <w:r w:rsidRPr="00C16425">
      <w:rPr>
        <w:sz w:val="24"/>
        <w:szCs w:val="24"/>
      </w:rPr>
      <w:instrText xml:space="preserve"> PAGE </w:instrText>
    </w:r>
    <w:r w:rsidR="002704EE" w:rsidRPr="00C16425">
      <w:rPr>
        <w:sz w:val="24"/>
        <w:szCs w:val="24"/>
      </w:rPr>
      <w:fldChar w:fldCharType="separate"/>
    </w:r>
    <w:r w:rsidR="00003FEA">
      <w:rPr>
        <w:noProof/>
        <w:sz w:val="24"/>
        <w:szCs w:val="24"/>
      </w:rPr>
      <w:t>3</w:t>
    </w:r>
    <w:r w:rsidR="002704EE" w:rsidRPr="00C16425">
      <w:rPr>
        <w:sz w:val="24"/>
        <w:szCs w:val="24"/>
      </w:rPr>
      <w:fldChar w:fldCharType="end"/>
    </w:r>
    <w:r w:rsidRPr="00C16425">
      <w:rPr>
        <w:sz w:val="24"/>
        <w:szCs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BD4" w:rsidRPr="00D61BD4" w:rsidRDefault="00D61BD4" w:rsidP="00D61BD4">
    <w:pPr>
      <w:pStyle w:val="a7"/>
      <w:framePr w:hSpace="567" w:wrap="around" w:vAnchor="page" w:hAnchor="page" w:yAlign="center"/>
      <w:tabs>
        <w:tab w:val="clear" w:pos="4153"/>
        <w:tab w:val="clear" w:pos="8306"/>
      </w:tabs>
      <w:spacing w:line="240" w:lineRule="auto"/>
      <w:textDirection w:val="tbRlV"/>
      <w:rPr>
        <w:rStyle w:val="a8"/>
        <w:sz w:val="24"/>
        <w:szCs w:val="24"/>
      </w:rPr>
    </w:pPr>
    <w:r w:rsidRPr="00D61BD4">
      <w:rPr>
        <w:rStyle w:val="a8"/>
        <w:rFonts w:hint="eastAsia"/>
        <w:sz w:val="24"/>
        <w:szCs w:val="24"/>
      </w:rPr>
      <w:t>- 5-</w:t>
    </w:r>
    <w:r w:rsidR="002704EE" w:rsidRPr="00D61BD4">
      <w:rPr>
        <w:rStyle w:val="a8"/>
        <w:sz w:val="24"/>
        <w:szCs w:val="24"/>
      </w:rPr>
      <w:fldChar w:fldCharType="begin"/>
    </w:r>
    <w:r w:rsidRPr="00D61BD4">
      <w:rPr>
        <w:rStyle w:val="a8"/>
        <w:sz w:val="24"/>
        <w:szCs w:val="24"/>
      </w:rPr>
      <w:instrText xml:space="preserve">PAGE  </w:instrText>
    </w:r>
    <w:r w:rsidR="002704EE" w:rsidRPr="00D61BD4">
      <w:rPr>
        <w:rStyle w:val="a8"/>
        <w:sz w:val="24"/>
        <w:szCs w:val="24"/>
      </w:rPr>
      <w:fldChar w:fldCharType="separate"/>
    </w:r>
    <w:r w:rsidR="00003FEA">
      <w:rPr>
        <w:rStyle w:val="a8"/>
        <w:noProof/>
        <w:sz w:val="24"/>
        <w:szCs w:val="24"/>
      </w:rPr>
      <w:t>45</w:t>
    </w:r>
    <w:r w:rsidR="002704EE" w:rsidRPr="00D61BD4">
      <w:rPr>
        <w:rStyle w:val="a8"/>
        <w:sz w:val="24"/>
        <w:szCs w:val="24"/>
      </w:rPr>
      <w:fldChar w:fldCharType="end"/>
    </w:r>
    <w:r>
      <w:rPr>
        <w:rStyle w:val="a8"/>
        <w:rFonts w:hint="eastAsia"/>
        <w:sz w:val="24"/>
        <w:szCs w:val="24"/>
      </w:rPr>
      <w:t xml:space="preserve"> -</w:t>
    </w:r>
  </w:p>
  <w:p w:rsidR="00D61BD4" w:rsidRPr="00D61BD4" w:rsidRDefault="00D61BD4" w:rsidP="00D61BD4">
    <w:pPr>
      <w:pStyle w:val="a7"/>
      <w:tabs>
        <w:tab w:val="clear" w:pos="4153"/>
        <w:tab w:val="clear" w:pos="8306"/>
      </w:tabs>
      <w:spacing w:line="240" w:lineRule="auto"/>
      <w:ind w:firstLine="360"/>
      <w:rPr>
        <w:szCs w:val="24"/>
      </w:rPr>
    </w:pPr>
    <w:r>
      <w:rPr>
        <w:rFonts w:hint="eastAsia"/>
        <w:szCs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BD4" w:rsidRPr="00C16425" w:rsidRDefault="00D61BD4" w:rsidP="00C16425">
    <w:pPr>
      <w:pStyle w:val="a7"/>
      <w:jc w:val="center"/>
      <w:rPr>
        <w:sz w:val="24"/>
        <w:szCs w:val="24"/>
      </w:rPr>
    </w:pPr>
    <w:r w:rsidRPr="00C16425">
      <w:rPr>
        <w:sz w:val="24"/>
        <w:szCs w:val="24"/>
      </w:rPr>
      <w:t xml:space="preserve">- </w:t>
    </w:r>
    <w:r>
      <w:rPr>
        <w:rFonts w:hint="eastAsia"/>
        <w:sz w:val="24"/>
        <w:szCs w:val="24"/>
      </w:rPr>
      <w:t>5-</w:t>
    </w:r>
    <w:r w:rsidR="002704EE" w:rsidRPr="00C16425">
      <w:rPr>
        <w:sz w:val="24"/>
        <w:szCs w:val="24"/>
      </w:rPr>
      <w:fldChar w:fldCharType="begin"/>
    </w:r>
    <w:r w:rsidRPr="00C16425">
      <w:rPr>
        <w:sz w:val="24"/>
        <w:szCs w:val="24"/>
      </w:rPr>
      <w:instrText xml:space="preserve"> PAGE </w:instrText>
    </w:r>
    <w:r w:rsidR="002704EE" w:rsidRPr="00C16425">
      <w:rPr>
        <w:sz w:val="24"/>
        <w:szCs w:val="24"/>
      </w:rPr>
      <w:fldChar w:fldCharType="separate"/>
    </w:r>
    <w:r w:rsidR="00003FEA">
      <w:rPr>
        <w:noProof/>
        <w:sz w:val="24"/>
        <w:szCs w:val="24"/>
      </w:rPr>
      <w:t>49</w:t>
    </w:r>
    <w:r w:rsidR="002704EE" w:rsidRPr="00C16425">
      <w:rPr>
        <w:sz w:val="24"/>
        <w:szCs w:val="24"/>
      </w:rPr>
      <w:fldChar w:fldCharType="end"/>
    </w:r>
    <w:r w:rsidRPr="00C16425">
      <w:rPr>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13C" w:rsidRDefault="006A213C">
      <w:r>
        <w:separator/>
      </w:r>
    </w:p>
  </w:footnote>
  <w:footnote w:type="continuationSeparator" w:id="1">
    <w:p w:rsidR="006A213C" w:rsidRDefault="006A21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B40B7C"/>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nsid w:val="017C0EA6"/>
    <w:multiLevelType w:val="singleLevel"/>
    <w:tmpl w:val="67C44A46"/>
    <w:lvl w:ilvl="0">
      <w:start w:val="1"/>
      <w:numFmt w:val="taiwaneseCountingThousand"/>
      <w:lvlText w:val="(%1)"/>
      <w:lvlJc w:val="left"/>
      <w:pPr>
        <w:tabs>
          <w:tab w:val="num" w:pos="1095"/>
        </w:tabs>
        <w:ind w:left="1095" w:hanging="528"/>
      </w:pPr>
      <w:rPr>
        <w:rFonts w:hint="eastAsia"/>
      </w:rPr>
    </w:lvl>
  </w:abstractNum>
  <w:abstractNum w:abstractNumId="2">
    <w:nsid w:val="01A83ECB"/>
    <w:multiLevelType w:val="singleLevel"/>
    <w:tmpl w:val="0409000F"/>
    <w:lvl w:ilvl="0">
      <w:start w:val="1"/>
      <w:numFmt w:val="decimal"/>
      <w:lvlText w:val="%1."/>
      <w:lvlJc w:val="left"/>
      <w:pPr>
        <w:tabs>
          <w:tab w:val="num" w:pos="425"/>
        </w:tabs>
        <w:ind w:left="425" w:hanging="425"/>
      </w:pPr>
    </w:lvl>
  </w:abstractNum>
  <w:abstractNum w:abstractNumId="3">
    <w:nsid w:val="01BA59B9"/>
    <w:multiLevelType w:val="singleLevel"/>
    <w:tmpl w:val="A6884FF0"/>
    <w:lvl w:ilvl="0">
      <w:start w:val="1"/>
      <w:numFmt w:val="taiwaneseCountingThousand"/>
      <w:lvlText w:val="%1、"/>
      <w:lvlJc w:val="left"/>
      <w:pPr>
        <w:tabs>
          <w:tab w:val="num" w:pos="720"/>
        </w:tabs>
        <w:ind w:left="720" w:hanging="720"/>
      </w:pPr>
      <w:rPr>
        <w:rFonts w:hint="eastAsia"/>
      </w:rPr>
    </w:lvl>
  </w:abstractNum>
  <w:abstractNum w:abstractNumId="4">
    <w:nsid w:val="02966D42"/>
    <w:multiLevelType w:val="singleLevel"/>
    <w:tmpl w:val="B5AE83F0"/>
    <w:lvl w:ilvl="0">
      <w:start w:val="1"/>
      <w:numFmt w:val="decimal"/>
      <w:lvlText w:val="%1."/>
      <w:lvlJc w:val="left"/>
      <w:pPr>
        <w:tabs>
          <w:tab w:val="num" w:pos="1285"/>
        </w:tabs>
        <w:ind w:left="1285" w:hanging="264"/>
      </w:pPr>
      <w:rPr>
        <w:rFonts w:hint="default"/>
      </w:rPr>
    </w:lvl>
  </w:abstractNum>
  <w:abstractNum w:abstractNumId="5">
    <w:nsid w:val="02A81E3F"/>
    <w:multiLevelType w:val="singleLevel"/>
    <w:tmpl w:val="3634B8A8"/>
    <w:lvl w:ilvl="0">
      <w:start w:val="1"/>
      <w:numFmt w:val="decimal"/>
      <w:lvlText w:val="%1."/>
      <w:lvlJc w:val="left"/>
      <w:pPr>
        <w:tabs>
          <w:tab w:val="num" w:pos="1285"/>
        </w:tabs>
        <w:ind w:left="1285" w:hanging="264"/>
      </w:pPr>
      <w:rPr>
        <w:rFonts w:hint="eastAsia"/>
      </w:rPr>
    </w:lvl>
  </w:abstractNum>
  <w:abstractNum w:abstractNumId="6">
    <w:nsid w:val="032D7C4E"/>
    <w:multiLevelType w:val="singleLevel"/>
    <w:tmpl w:val="04090015"/>
    <w:lvl w:ilvl="0">
      <w:start w:val="1"/>
      <w:numFmt w:val="taiwaneseCountingThousand"/>
      <w:lvlText w:val="%1、"/>
      <w:lvlJc w:val="left"/>
      <w:pPr>
        <w:tabs>
          <w:tab w:val="num" w:pos="482"/>
        </w:tabs>
        <w:ind w:left="482" w:hanging="482"/>
      </w:pPr>
    </w:lvl>
  </w:abstractNum>
  <w:abstractNum w:abstractNumId="7">
    <w:nsid w:val="033A7807"/>
    <w:multiLevelType w:val="multilevel"/>
    <w:tmpl w:val="24F2B01C"/>
    <w:lvl w:ilvl="0">
      <w:start w:val="1"/>
      <w:numFmt w:val="bullet"/>
      <w:lvlText w:val=""/>
      <w:lvlJc w:val="left"/>
      <w:pPr>
        <w:tabs>
          <w:tab w:val="num" w:pos="720"/>
        </w:tabs>
        <w:ind w:left="720" w:hanging="480"/>
      </w:pPr>
      <w:rPr>
        <w:rFonts w:ascii="Wingdings" w:hAnsi="Wingdings" w:hint="default"/>
      </w:rPr>
    </w:lvl>
    <w:lvl w:ilvl="1">
      <w:start w:val="1"/>
      <w:numFmt w:val="bullet"/>
      <w:lvlText w:val=""/>
      <w:lvlJc w:val="left"/>
      <w:pPr>
        <w:tabs>
          <w:tab w:val="num" w:pos="1200"/>
        </w:tabs>
        <w:ind w:left="1200" w:hanging="480"/>
      </w:pPr>
      <w:rPr>
        <w:rFonts w:ascii="Wingdings" w:hAnsi="Wingdings" w:hint="default"/>
      </w:rPr>
    </w:lvl>
    <w:lvl w:ilvl="2">
      <w:start w:val="1"/>
      <w:numFmt w:val="bullet"/>
      <w:lvlText w:val=""/>
      <w:lvlJc w:val="left"/>
      <w:pPr>
        <w:tabs>
          <w:tab w:val="num" w:pos="1680"/>
        </w:tabs>
        <w:ind w:left="1680" w:hanging="480"/>
      </w:pPr>
      <w:rPr>
        <w:rFonts w:ascii="Wingdings" w:hAnsi="Wingdings" w:hint="default"/>
      </w:rPr>
    </w:lvl>
    <w:lvl w:ilvl="3">
      <w:start w:val="1"/>
      <w:numFmt w:val="bullet"/>
      <w:lvlText w:val=""/>
      <w:lvlJc w:val="left"/>
      <w:pPr>
        <w:tabs>
          <w:tab w:val="num" w:pos="2160"/>
        </w:tabs>
        <w:ind w:left="2160" w:hanging="480"/>
      </w:pPr>
      <w:rPr>
        <w:rFonts w:ascii="Wingdings" w:hAnsi="Wingdings" w:hint="default"/>
      </w:rPr>
    </w:lvl>
    <w:lvl w:ilvl="4">
      <w:start w:val="1"/>
      <w:numFmt w:val="bullet"/>
      <w:lvlText w:val=""/>
      <w:lvlJc w:val="left"/>
      <w:pPr>
        <w:tabs>
          <w:tab w:val="num" w:pos="2640"/>
        </w:tabs>
        <w:ind w:left="2640" w:hanging="480"/>
      </w:pPr>
      <w:rPr>
        <w:rFonts w:ascii="Wingdings" w:hAnsi="Wingdings" w:hint="default"/>
      </w:rPr>
    </w:lvl>
    <w:lvl w:ilvl="5">
      <w:start w:val="1"/>
      <w:numFmt w:val="bullet"/>
      <w:lvlText w:val=""/>
      <w:lvlJc w:val="left"/>
      <w:pPr>
        <w:tabs>
          <w:tab w:val="num" w:pos="3120"/>
        </w:tabs>
        <w:ind w:left="3120" w:hanging="480"/>
      </w:pPr>
      <w:rPr>
        <w:rFonts w:ascii="Wingdings" w:hAnsi="Wingdings" w:hint="default"/>
      </w:rPr>
    </w:lvl>
    <w:lvl w:ilvl="6">
      <w:start w:val="1"/>
      <w:numFmt w:val="bullet"/>
      <w:lvlText w:val=""/>
      <w:lvlJc w:val="left"/>
      <w:pPr>
        <w:tabs>
          <w:tab w:val="num" w:pos="3600"/>
        </w:tabs>
        <w:ind w:left="3600" w:hanging="480"/>
      </w:pPr>
      <w:rPr>
        <w:rFonts w:ascii="Wingdings" w:hAnsi="Wingdings" w:hint="default"/>
      </w:rPr>
    </w:lvl>
    <w:lvl w:ilvl="7">
      <w:start w:val="1"/>
      <w:numFmt w:val="bullet"/>
      <w:lvlText w:val=""/>
      <w:lvlJc w:val="left"/>
      <w:pPr>
        <w:tabs>
          <w:tab w:val="num" w:pos="4080"/>
        </w:tabs>
        <w:ind w:left="4080" w:hanging="480"/>
      </w:pPr>
      <w:rPr>
        <w:rFonts w:ascii="Wingdings" w:hAnsi="Wingdings" w:hint="default"/>
      </w:rPr>
    </w:lvl>
    <w:lvl w:ilvl="8">
      <w:start w:val="1"/>
      <w:numFmt w:val="bullet"/>
      <w:lvlText w:val=""/>
      <w:lvlJc w:val="left"/>
      <w:pPr>
        <w:tabs>
          <w:tab w:val="num" w:pos="4560"/>
        </w:tabs>
        <w:ind w:left="4560" w:hanging="480"/>
      </w:pPr>
      <w:rPr>
        <w:rFonts w:ascii="Wingdings" w:hAnsi="Wingdings" w:hint="default"/>
      </w:rPr>
    </w:lvl>
  </w:abstractNum>
  <w:abstractNum w:abstractNumId="8">
    <w:nsid w:val="03D775E3"/>
    <w:multiLevelType w:val="singleLevel"/>
    <w:tmpl w:val="D256C778"/>
    <w:lvl w:ilvl="0">
      <w:start w:val="1"/>
      <w:numFmt w:val="taiwaneseCountingThousand"/>
      <w:lvlText w:val="%1、"/>
      <w:lvlJc w:val="left"/>
      <w:pPr>
        <w:tabs>
          <w:tab w:val="num" w:pos="482"/>
        </w:tabs>
        <w:ind w:left="482" w:hanging="482"/>
      </w:pPr>
      <w:rPr>
        <w:rFonts w:hint="eastAsia"/>
      </w:rPr>
    </w:lvl>
  </w:abstractNum>
  <w:abstractNum w:abstractNumId="9">
    <w:nsid w:val="046E1321"/>
    <w:multiLevelType w:val="singleLevel"/>
    <w:tmpl w:val="0CF438FE"/>
    <w:lvl w:ilvl="0">
      <w:start w:val="1"/>
      <w:numFmt w:val="decimal"/>
      <w:lvlText w:val="%1."/>
      <w:lvlJc w:val="left"/>
      <w:pPr>
        <w:tabs>
          <w:tab w:val="num" w:pos="132"/>
        </w:tabs>
        <w:ind w:left="132" w:hanging="132"/>
      </w:pPr>
      <w:rPr>
        <w:rFonts w:ascii="Times New Roman" w:hint="default"/>
      </w:rPr>
    </w:lvl>
  </w:abstractNum>
  <w:abstractNum w:abstractNumId="10">
    <w:nsid w:val="051D694D"/>
    <w:multiLevelType w:val="singleLevel"/>
    <w:tmpl w:val="108C0EF0"/>
    <w:lvl w:ilvl="0">
      <w:start w:val="5"/>
      <w:numFmt w:val="taiwaneseCountingThousand"/>
      <w:lvlText w:val="第%1節"/>
      <w:lvlJc w:val="left"/>
      <w:pPr>
        <w:tabs>
          <w:tab w:val="num" w:pos="1155"/>
        </w:tabs>
        <w:ind w:left="1155" w:hanging="1155"/>
      </w:pPr>
      <w:rPr>
        <w:rFonts w:hint="eastAsia"/>
        <w:b w:val="0"/>
      </w:rPr>
    </w:lvl>
  </w:abstractNum>
  <w:abstractNum w:abstractNumId="11">
    <w:nsid w:val="06B74C85"/>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2">
    <w:nsid w:val="0833432C"/>
    <w:multiLevelType w:val="singleLevel"/>
    <w:tmpl w:val="858848C0"/>
    <w:lvl w:ilvl="0">
      <w:start w:val="1"/>
      <w:numFmt w:val="taiwaneseCountingThousand"/>
      <w:lvlText w:val="%1、"/>
      <w:lvlJc w:val="left"/>
      <w:pPr>
        <w:tabs>
          <w:tab w:val="num" w:pos="540"/>
        </w:tabs>
        <w:ind w:left="540" w:hanging="540"/>
      </w:pPr>
      <w:rPr>
        <w:rFonts w:hint="eastAsia"/>
      </w:rPr>
    </w:lvl>
  </w:abstractNum>
  <w:abstractNum w:abstractNumId="13">
    <w:nsid w:val="091E6D91"/>
    <w:multiLevelType w:val="singleLevel"/>
    <w:tmpl w:val="57E20A0E"/>
    <w:lvl w:ilvl="0">
      <w:start w:val="1"/>
      <w:numFmt w:val="taiwaneseCountingThousand"/>
      <w:lvlText w:val="(%1)"/>
      <w:lvlJc w:val="left"/>
      <w:pPr>
        <w:tabs>
          <w:tab w:val="num" w:pos="1170"/>
        </w:tabs>
        <w:ind w:left="1170" w:hanging="585"/>
      </w:pPr>
      <w:rPr>
        <w:rFonts w:hint="eastAsia"/>
      </w:rPr>
    </w:lvl>
  </w:abstractNum>
  <w:abstractNum w:abstractNumId="14">
    <w:nsid w:val="09355DA1"/>
    <w:multiLevelType w:val="singleLevel"/>
    <w:tmpl w:val="0409000B"/>
    <w:lvl w:ilvl="0">
      <w:start w:val="1"/>
      <w:numFmt w:val="bullet"/>
      <w:lvlText w:val=""/>
      <w:lvlJc w:val="left"/>
      <w:pPr>
        <w:tabs>
          <w:tab w:val="num" w:pos="425"/>
        </w:tabs>
        <w:ind w:left="425" w:hanging="425"/>
      </w:pPr>
      <w:rPr>
        <w:rFonts w:ascii="Wingdings" w:hAnsi="Wingdings" w:hint="default"/>
      </w:rPr>
    </w:lvl>
  </w:abstractNum>
  <w:abstractNum w:abstractNumId="15">
    <w:nsid w:val="09FB1952"/>
    <w:multiLevelType w:val="singleLevel"/>
    <w:tmpl w:val="9FDC440C"/>
    <w:lvl w:ilvl="0">
      <w:start w:val="1"/>
      <w:numFmt w:val="taiwaneseCountingThousand"/>
      <w:lvlText w:val="%1、"/>
      <w:lvlJc w:val="left"/>
      <w:pPr>
        <w:tabs>
          <w:tab w:val="num" w:pos="1155"/>
        </w:tabs>
        <w:ind w:left="1155" w:hanging="570"/>
      </w:pPr>
      <w:rPr>
        <w:rFonts w:hint="eastAsia"/>
      </w:rPr>
    </w:lvl>
  </w:abstractNum>
  <w:abstractNum w:abstractNumId="16">
    <w:nsid w:val="09FD5DC7"/>
    <w:multiLevelType w:val="singleLevel"/>
    <w:tmpl w:val="30E2C6CE"/>
    <w:lvl w:ilvl="0">
      <w:start w:val="1"/>
      <w:numFmt w:val="taiwaneseCountingThousand"/>
      <w:lvlText w:val="%1、"/>
      <w:lvlJc w:val="left"/>
      <w:pPr>
        <w:tabs>
          <w:tab w:val="num" w:pos="540"/>
        </w:tabs>
        <w:ind w:left="540" w:hanging="540"/>
      </w:pPr>
      <w:rPr>
        <w:rFonts w:hint="eastAsia"/>
      </w:rPr>
    </w:lvl>
  </w:abstractNum>
  <w:abstractNum w:abstractNumId="17">
    <w:nsid w:val="0B4804E2"/>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8">
    <w:nsid w:val="0BBE19BC"/>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9">
    <w:nsid w:val="0C862639"/>
    <w:multiLevelType w:val="singleLevel"/>
    <w:tmpl w:val="0409000F"/>
    <w:lvl w:ilvl="0">
      <w:start w:val="1"/>
      <w:numFmt w:val="decimal"/>
      <w:lvlText w:val="%1."/>
      <w:lvlJc w:val="left"/>
      <w:pPr>
        <w:tabs>
          <w:tab w:val="num" w:pos="425"/>
        </w:tabs>
        <w:ind w:left="425" w:hanging="425"/>
      </w:pPr>
    </w:lvl>
  </w:abstractNum>
  <w:abstractNum w:abstractNumId="20">
    <w:nsid w:val="0CAF3E25"/>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21">
    <w:nsid w:val="0E1D2442"/>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22">
    <w:nsid w:val="0EBA33AE"/>
    <w:multiLevelType w:val="singleLevel"/>
    <w:tmpl w:val="04090011"/>
    <w:lvl w:ilvl="0">
      <w:start w:val="1"/>
      <w:numFmt w:val="upperLetter"/>
      <w:lvlText w:val="%1."/>
      <w:lvlJc w:val="left"/>
      <w:pPr>
        <w:tabs>
          <w:tab w:val="num" w:pos="425"/>
        </w:tabs>
        <w:ind w:left="425" w:hanging="425"/>
      </w:pPr>
    </w:lvl>
  </w:abstractNum>
  <w:abstractNum w:abstractNumId="23">
    <w:nsid w:val="0F8046E1"/>
    <w:multiLevelType w:val="singleLevel"/>
    <w:tmpl w:val="04090015"/>
    <w:lvl w:ilvl="0">
      <w:start w:val="1"/>
      <w:numFmt w:val="taiwaneseCountingThousand"/>
      <w:lvlText w:val="%1、"/>
      <w:lvlJc w:val="left"/>
      <w:pPr>
        <w:tabs>
          <w:tab w:val="num" w:pos="482"/>
        </w:tabs>
        <w:ind w:left="482" w:hanging="482"/>
      </w:pPr>
    </w:lvl>
  </w:abstractNum>
  <w:abstractNum w:abstractNumId="24">
    <w:nsid w:val="0FCE7622"/>
    <w:multiLevelType w:val="singleLevel"/>
    <w:tmpl w:val="88D6E0AE"/>
    <w:lvl w:ilvl="0">
      <w:start w:val="2"/>
      <w:numFmt w:val="taiwaneseCountingThousand"/>
      <w:lvlText w:val="第%1節"/>
      <w:lvlJc w:val="left"/>
      <w:pPr>
        <w:tabs>
          <w:tab w:val="num" w:pos="1290"/>
        </w:tabs>
        <w:ind w:left="1290" w:hanging="1290"/>
      </w:pPr>
      <w:rPr>
        <w:rFonts w:hint="eastAsia"/>
      </w:rPr>
    </w:lvl>
  </w:abstractNum>
  <w:abstractNum w:abstractNumId="25">
    <w:nsid w:val="0FFA1ACB"/>
    <w:multiLevelType w:val="singleLevel"/>
    <w:tmpl w:val="041025E8"/>
    <w:lvl w:ilvl="0">
      <w:start w:val="1"/>
      <w:numFmt w:val="taiwaneseCountingThousand"/>
      <w:lvlText w:val="(%1)"/>
      <w:lvlJc w:val="left"/>
      <w:pPr>
        <w:tabs>
          <w:tab w:val="num" w:pos="1095"/>
        </w:tabs>
        <w:ind w:left="1095" w:hanging="528"/>
      </w:pPr>
      <w:rPr>
        <w:rFonts w:hint="eastAsia"/>
      </w:rPr>
    </w:lvl>
  </w:abstractNum>
  <w:abstractNum w:abstractNumId="26">
    <w:nsid w:val="108150F7"/>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27">
    <w:nsid w:val="111A534E"/>
    <w:multiLevelType w:val="singleLevel"/>
    <w:tmpl w:val="04090015"/>
    <w:lvl w:ilvl="0">
      <w:start w:val="1"/>
      <w:numFmt w:val="taiwaneseCountingThousand"/>
      <w:lvlText w:val="%1、"/>
      <w:lvlJc w:val="left"/>
      <w:pPr>
        <w:tabs>
          <w:tab w:val="num" w:pos="482"/>
        </w:tabs>
        <w:ind w:left="482" w:hanging="482"/>
      </w:pPr>
    </w:lvl>
  </w:abstractNum>
  <w:abstractNum w:abstractNumId="28">
    <w:nsid w:val="11CC047E"/>
    <w:multiLevelType w:val="singleLevel"/>
    <w:tmpl w:val="0409000F"/>
    <w:lvl w:ilvl="0">
      <w:start w:val="1"/>
      <w:numFmt w:val="decimal"/>
      <w:lvlText w:val="%1."/>
      <w:lvlJc w:val="left"/>
      <w:pPr>
        <w:tabs>
          <w:tab w:val="num" w:pos="425"/>
        </w:tabs>
        <w:ind w:left="425" w:hanging="425"/>
      </w:pPr>
    </w:lvl>
  </w:abstractNum>
  <w:abstractNum w:abstractNumId="29">
    <w:nsid w:val="136E22BC"/>
    <w:multiLevelType w:val="singleLevel"/>
    <w:tmpl w:val="7074784E"/>
    <w:lvl w:ilvl="0">
      <w:start w:val="1"/>
      <w:numFmt w:val="taiwaneseCountingThousand"/>
      <w:lvlText w:val="%1、"/>
      <w:lvlJc w:val="left"/>
      <w:pPr>
        <w:tabs>
          <w:tab w:val="num" w:pos="576"/>
        </w:tabs>
        <w:ind w:left="576" w:hanging="576"/>
      </w:pPr>
      <w:rPr>
        <w:rFonts w:hint="eastAsia"/>
      </w:rPr>
    </w:lvl>
  </w:abstractNum>
  <w:abstractNum w:abstractNumId="30">
    <w:nsid w:val="13804563"/>
    <w:multiLevelType w:val="singleLevel"/>
    <w:tmpl w:val="578E375E"/>
    <w:lvl w:ilvl="0">
      <w:start w:val="1"/>
      <w:numFmt w:val="taiwaneseCountingThousand"/>
      <w:lvlText w:val="%1、"/>
      <w:lvlJc w:val="left"/>
      <w:pPr>
        <w:tabs>
          <w:tab w:val="num" w:pos="1662"/>
        </w:tabs>
        <w:ind w:left="1662" w:hanging="528"/>
      </w:pPr>
      <w:rPr>
        <w:rFonts w:hint="eastAsia"/>
      </w:rPr>
    </w:lvl>
  </w:abstractNum>
  <w:abstractNum w:abstractNumId="31">
    <w:nsid w:val="140717E2"/>
    <w:multiLevelType w:val="singleLevel"/>
    <w:tmpl w:val="7E70FAE0"/>
    <w:lvl w:ilvl="0">
      <w:start w:val="2"/>
      <w:numFmt w:val="bullet"/>
      <w:lvlText w:val="‧"/>
      <w:lvlJc w:val="left"/>
      <w:pPr>
        <w:tabs>
          <w:tab w:val="num" w:pos="851"/>
        </w:tabs>
        <w:ind w:left="851" w:hanging="454"/>
      </w:pPr>
      <w:rPr>
        <w:rFonts w:ascii="標楷體" w:eastAsia="標楷體" w:hAnsi="Times New Roman" w:hint="eastAsia"/>
      </w:rPr>
    </w:lvl>
  </w:abstractNum>
  <w:abstractNum w:abstractNumId="32">
    <w:nsid w:val="145D5BC5"/>
    <w:multiLevelType w:val="multilevel"/>
    <w:tmpl w:val="ACDCEAEE"/>
    <w:lvl w:ilvl="0">
      <w:start w:val="5"/>
      <w:numFmt w:val="decimal"/>
      <w:lvlText w:val="%1"/>
      <w:lvlJc w:val="left"/>
      <w:pPr>
        <w:tabs>
          <w:tab w:val="num" w:pos="360"/>
        </w:tabs>
        <w:ind w:left="360" w:hanging="360"/>
      </w:pPr>
      <w:rPr>
        <w:rFonts w:hint="eastAsia"/>
      </w:rPr>
    </w:lvl>
    <w:lvl w:ilvl="1">
      <w:start w:val="1"/>
      <w:numFmt w:val="decimal"/>
      <w:lvlText w:val="%1.%2"/>
      <w:lvlJc w:val="left"/>
      <w:pPr>
        <w:tabs>
          <w:tab w:val="num" w:pos="840"/>
        </w:tabs>
        <w:ind w:left="840" w:hanging="360"/>
      </w:pPr>
      <w:rPr>
        <w:rFonts w:hint="eastAsia"/>
      </w:rPr>
    </w:lvl>
    <w:lvl w:ilvl="2">
      <w:start w:val="1"/>
      <w:numFmt w:val="decimal"/>
      <w:lvlText w:val="%1.%2.%3"/>
      <w:lvlJc w:val="left"/>
      <w:pPr>
        <w:tabs>
          <w:tab w:val="num" w:pos="1680"/>
        </w:tabs>
        <w:ind w:left="1680" w:hanging="720"/>
      </w:pPr>
      <w:rPr>
        <w:rFonts w:hint="eastAsia"/>
      </w:rPr>
    </w:lvl>
    <w:lvl w:ilvl="3">
      <w:start w:val="1"/>
      <w:numFmt w:val="decimal"/>
      <w:lvlText w:val="%1.%2.%3.%4"/>
      <w:lvlJc w:val="left"/>
      <w:pPr>
        <w:tabs>
          <w:tab w:val="num" w:pos="2520"/>
        </w:tabs>
        <w:ind w:left="2520" w:hanging="1080"/>
      </w:pPr>
      <w:rPr>
        <w:rFonts w:hint="eastAsia"/>
      </w:rPr>
    </w:lvl>
    <w:lvl w:ilvl="4">
      <w:start w:val="1"/>
      <w:numFmt w:val="decimal"/>
      <w:lvlText w:val="%1.%2.%3.%4.%5"/>
      <w:lvlJc w:val="left"/>
      <w:pPr>
        <w:tabs>
          <w:tab w:val="num" w:pos="3000"/>
        </w:tabs>
        <w:ind w:left="3000" w:hanging="1080"/>
      </w:pPr>
      <w:rPr>
        <w:rFonts w:hint="eastAsia"/>
      </w:rPr>
    </w:lvl>
    <w:lvl w:ilvl="5">
      <w:start w:val="1"/>
      <w:numFmt w:val="decimal"/>
      <w:lvlText w:val="%1.%2.%3.%4.%5.%6"/>
      <w:lvlJc w:val="left"/>
      <w:pPr>
        <w:tabs>
          <w:tab w:val="num" w:pos="3840"/>
        </w:tabs>
        <w:ind w:left="3840" w:hanging="1440"/>
      </w:pPr>
      <w:rPr>
        <w:rFonts w:hint="eastAsia"/>
      </w:rPr>
    </w:lvl>
    <w:lvl w:ilvl="6">
      <w:start w:val="1"/>
      <w:numFmt w:val="decimal"/>
      <w:lvlText w:val="%1.%2.%3.%4.%5.%6.%7"/>
      <w:lvlJc w:val="left"/>
      <w:pPr>
        <w:tabs>
          <w:tab w:val="num" w:pos="4680"/>
        </w:tabs>
        <w:ind w:left="4680" w:hanging="1800"/>
      </w:pPr>
      <w:rPr>
        <w:rFonts w:hint="eastAsia"/>
      </w:rPr>
    </w:lvl>
    <w:lvl w:ilvl="7">
      <w:start w:val="1"/>
      <w:numFmt w:val="decimal"/>
      <w:lvlText w:val="%1.%2.%3.%4.%5.%6.%7.%8"/>
      <w:lvlJc w:val="left"/>
      <w:pPr>
        <w:tabs>
          <w:tab w:val="num" w:pos="5160"/>
        </w:tabs>
        <w:ind w:left="5160" w:hanging="1800"/>
      </w:pPr>
      <w:rPr>
        <w:rFonts w:hint="eastAsia"/>
      </w:rPr>
    </w:lvl>
    <w:lvl w:ilvl="8">
      <w:start w:val="1"/>
      <w:numFmt w:val="decimal"/>
      <w:lvlText w:val="%1.%2.%3.%4.%5.%6.%7.%8.%9"/>
      <w:lvlJc w:val="left"/>
      <w:pPr>
        <w:tabs>
          <w:tab w:val="num" w:pos="6000"/>
        </w:tabs>
        <w:ind w:left="6000" w:hanging="2160"/>
      </w:pPr>
      <w:rPr>
        <w:rFonts w:hint="eastAsia"/>
      </w:rPr>
    </w:lvl>
  </w:abstractNum>
  <w:abstractNum w:abstractNumId="33">
    <w:nsid w:val="160864BC"/>
    <w:multiLevelType w:val="singleLevel"/>
    <w:tmpl w:val="04090015"/>
    <w:lvl w:ilvl="0">
      <w:start w:val="1"/>
      <w:numFmt w:val="taiwaneseCountingThousand"/>
      <w:lvlText w:val="%1、"/>
      <w:lvlJc w:val="left"/>
      <w:pPr>
        <w:tabs>
          <w:tab w:val="num" w:pos="482"/>
        </w:tabs>
        <w:ind w:left="482" w:hanging="482"/>
      </w:pPr>
    </w:lvl>
  </w:abstractNum>
  <w:abstractNum w:abstractNumId="34">
    <w:nsid w:val="169D34CA"/>
    <w:multiLevelType w:val="singleLevel"/>
    <w:tmpl w:val="4CA4B654"/>
    <w:lvl w:ilvl="0">
      <w:start w:val="1"/>
      <w:numFmt w:val="decimal"/>
      <w:lvlText w:val="%1."/>
      <w:lvlJc w:val="left"/>
      <w:pPr>
        <w:tabs>
          <w:tab w:val="num" w:pos="1590"/>
        </w:tabs>
        <w:ind w:left="1590" w:hanging="285"/>
      </w:pPr>
      <w:rPr>
        <w:rFonts w:hint="eastAsia"/>
      </w:rPr>
    </w:lvl>
  </w:abstractNum>
  <w:abstractNum w:abstractNumId="35">
    <w:nsid w:val="17BD513B"/>
    <w:multiLevelType w:val="singleLevel"/>
    <w:tmpl w:val="309AF652"/>
    <w:lvl w:ilvl="0">
      <w:start w:val="1"/>
      <w:numFmt w:val="taiwaneseCountingThousand"/>
      <w:lvlText w:val="%1、"/>
      <w:lvlJc w:val="left"/>
      <w:pPr>
        <w:tabs>
          <w:tab w:val="num" w:pos="570"/>
        </w:tabs>
        <w:ind w:left="570" w:hanging="570"/>
      </w:pPr>
      <w:rPr>
        <w:rFonts w:hint="eastAsia"/>
      </w:rPr>
    </w:lvl>
  </w:abstractNum>
  <w:abstractNum w:abstractNumId="36">
    <w:nsid w:val="187616DC"/>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37">
    <w:nsid w:val="1B041E23"/>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38">
    <w:nsid w:val="1B345710"/>
    <w:multiLevelType w:val="singleLevel"/>
    <w:tmpl w:val="9C18C0B2"/>
    <w:lvl w:ilvl="0">
      <w:start w:val="1"/>
      <w:numFmt w:val="taiwaneseCountingThousand"/>
      <w:lvlText w:val="%1、"/>
      <w:lvlJc w:val="left"/>
      <w:pPr>
        <w:tabs>
          <w:tab w:val="num" w:pos="528"/>
        </w:tabs>
        <w:ind w:left="528" w:hanging="528"/>
      </w:pPr>
      <w:rPr>
        <w:rFonts w:hint="eastAsia"/>
      </w:rPr>
    </w:lvl>
  </w:abstractNum>
  <w:abstractNum w:abstractNumId="39">
    <w:nsid w:val="1B886A58"/>
    <w:multiLevelType w:val="singleLevel"/>
    <w:tmpl w:val="D256C778"/>
    <w:lvl w:ilvl="0">
      <w:start w:val="1"/>
      <w:numFmt w:val="taiwaneseCountingThousand"/>
      <w:lvlText w:val="%1、"/>
      <w:lvlJc w:val="left"/>
      <w:pPr>
        <w:tabs>
          <w:tab w:val="num" w:pos="482"/>
        </w:tabs>
        <w:ind w:left="482" w:hanging="482"/>
      </w:pPr>
      <w:rPr>
        <w:rFonts w:hint="eastAsia"/>
      </w:rPr>
    </w:lvl>
  </w:abstractNum>
  <w:abstractNum w:abstractNumId="40">
    <w:nsid w:val="1BA94C2D"/>
    <w:multiLevelType w:val="singleLevel"/>
    <w:tmpl w:val="0409000F"/>
    <w:lvl w:ilvl="0">
      <w:start w:val="1"/>
      <w:numFmt w:val="decimal"/>
      <w:lvlText w:val="%1."/>
      <w:lvlJc w:val="left"/>
      <w:pPr>
        <w:tabs>
          <w:tab w:val="num" w:pos="425"/>
        </w:tabs>
        <w:ind w:left="425" w:hanging="425"/>
      </w:pPr>
    </w:lvl>
  </w:abstractNum>
  <w:abstractNum w:abstractNumId="41">
    <w:nsid w:val="1CBB713C"/>
    <w:multiLevelType w:val="singleLevel"/>
    <w:tmpl w:val="9B0468BC"/>
    <w:lvl w:ilvl="0">
      <w:start w:val="1"/>
      <w:numFmt w:val="taiwaneseCountingThousand"/>
      <w:lvlText w:val="(%1)"/>
      <w:lvlJc w:val="left"/>
      <w:pPr>
        <w:tabs>
          <w:tab w:val="num" w:pos="1228"/>
        </w:tabs>
        <w:ind w:left="1228" w:hanging="576"/>
      </w:pPr>
      <w:rPr>
        <w:rFonts w:hint="eastAsia"/>
      </w:rPr>
    </w:lvl>
  </w:abstractNum>
  <w:abstractNum w:abstractNumId="42">
    <w:nsid w:val="1D921E6E"/>
    <w:multiLevelType w:val="singleLevel"/>
    <w:tmpl w:val="04090015"/>
    <w:lvl w:ilvl="0">
      <w:start w:val="1"/>
      <w:numFmt w:val="taiwaneseCountingThousand"/>
      <w:lvlText w:val="%1、"/>
      <w:lvlJc w:val="left"/>
      <w:pPr>
        <w:tabs>
          <w:tab w:val="num" w:pos="482"/>
        </w:tabs>
        <w:ind w:left="482" w:hanging="482"/>
      </w:pPr>
    </w:lvl>
  </w:abstractNum>
  <w:abstractNum w:abstractNumId="43">
    <w:nsid w:val="1DF048B2"/>
    <w:multiLevelType w:val="singleLevel"/>
    <w:tmpl w:val="04090015"/>
    <w:lvl w:ilvl="0">
      <w:start w:val="1"/>
      <w:numFmt w:val="taiwaneseCountingThousand"/>
      <w:lvlText w:val="%1、"/>
      <w:lvlJc w:val="left"/>
      <w:pPr>
        <w:tabs>
          <w:tab w:val="num" w:pos="482"/>
        </w:tabs>
        <w:ind w:left="482" w:hanging="482"/>
      </w:pPr>
    </w:lvl>
  </w:abstractNum>
  <w:abstractNum w:abstractNumId="44">
    <w:nsid w:val="1E2B14D5"/>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45">
    <w:nsid w:val="1F507935"/>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46">
    <w:nsid w:val="201171C1"/>
    <w:multiLevelType w:val="singleLevel"/>
    <w:tmpl w:val="97807560"/>
    <w:lvl w:ilvl="0">
      <w:start w:val="1"/>
      <w:numFmt w:val="taiwaneseCountingThousand"/>
      <w:lvlText w:val="(%1)"/>
      <w:lvlJc w:val="left"/>
      <w:pPr>
        <w:tabs>
          <w:tab w:val="num" w:pos="2020"/>
        </w:tabs>
        <w:ind w:left="2020" w:hanging="432"/>
      </w:pPr>
      <w:rPr>
        <w:rFonts w:hint="eastAsia"/>
      </w:rPr>
    </w:lvl>
  </w:abstractNum>
  <w:abstractNum w:abstractNumId="47">
    <w:nsid w:val="20261936"/>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48">
    <w:nsid w:val="21211A32"/>
    <w:multiLevelType w:val="multilevel"/>
    <w:tmpl w:val="6BB46CB0"/>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960"/>
        </w:tabs>
        <w:ind w:left="960" w:hanging="480"/>
      </w:pPr>
      <w:rPr>
        <w:rFonts w:hint="default"/>
      </w:rPr>
    </w:lvl>
    <w:lvl w:ilvl="2">
      <w:start w:val="1"/>
      <w:numFmt w:val="decimal"/>
      <w:lvlText w:val="%1.%2.%3"/>
      <w:lvlJc w:val="left"/>
      <w:pPr>
        <w:tabs>
          <w:tab w:val="num" w:pos="1440"/>
        </w:tabs>
        <w:ind w:left="1440" w:hanging="480"/>
      </w:pPr>
      <w:rPr>
        <w:rFonts w:hint="default"/>
      </w:rPr>
    </w:lvl>
    <w:lvl w:ilvl="3">
      <w:start w:val="1"/>
      <w:numFmt w:val="decimal"/>
      <w:lvlText w:val="%1.%2.%3.%4"/>
      <w:lvlJc w:val="left"/>
      <w:pPr>
        <w:tabs>
          <w:tab w:val="num" w:pos="1920"/>
        </w:tabs>
        <w:ind w:left="1920" w:hanging="480"/>
      </w:pPr>
      <w:rPr>
        <w:rFonts w:hint="default"/>
      </w:rPr>
    </w:lvl>
    <w:lvl w:ilvl="4">
      <w:start w:val="1"/>
      <w:numFmt w:val="decimal"/>
      <w:lvlText w:val="%1.%2.%3.%4.%5"/>
      <w:lvlJc w:val="left"/>
      <w:pPr>
        <w:tabs>
          <w:tab w:val="num" w:pos="2400"/>
        </w:tabs>
        <w:ind w:left="2400" w:hanging="480"/>
      </w:pPr>
      <w:rPr>
        <w:rFonts w:hint="default"/>
      </w:rPr>
    </w:lvl>
    <w:lvl w:ilvl="5">
      <w:start w:val="1"/>
      <w:numFmt w:val="decimal"/>
      <w:lvlText w:val="%1.%2.%3.%4.%5.%6"/>
      <w:lvlJc w:val="left"/>
      <w:pPr>
        <w:tabs>
          <w:tab w:val="num" w:pos="2880"/>
        </w:tabs>
        <w:ind w:left="2880" w:hanging="480"/>
      </w:pPr>
      <w:rPr>
        <w:rFonts w:hint="default"/>
      </w:rPr>
    </w:lvl>
    <w:lvl w:ilvl="6">
      <w:start w:val="1"/>
      <w:numFmt w:val="decimal"/>
      <w:lvlText w:val="%1.%2.%3.%4.%5.%6.%7"/>
      <w:lvlJc w:val="left"/>
      <w:pPr>
        <w:tabs>
          <w:tab w:val="num" w:pos="3360"/>
        </w:tabs>
        <w:ind w:left="3360" w:hanging="480"/>
      </w:pPr>
      <w:rPr>
        <w:rFonts w:hint="default"/>
      </w:rPr>
    </w:lvl>
    <w:lvl w:ilvl="7">
      <w:start w:val="1"/>
      <w:numFmt w:val="decimal"/>
      <w:lvlText w:val="%1.%2.%3.%4.%5.%6.%7.%8"/>
      <w:lvlJc w:val="left"/>
      <w:pPr>
        <w:tabs>
          <w:tab w:val="num" w:pos="3840"/>
        </w:tabs>
        <w:ind w:left="3840" w:hanging="480"/>
      </w:pPr>
      <w:rPr>
        <w:rFonts w:hint="default"/>
      </w:rPr>
    </w:lvl>
    <w:lvl w:ilvl="8">
      <w:start w:val="1"/>
      <w:numFmt w:val="decimal"/>
      <w:lvlText w:val="%1.%2.%3.%4.%5.%6.%7.%8.%9"/>
      <w:lvlJc w:val="left"/>
      <w:pPr>
        <w:tabs>
          <w:tab w:val="num" w:pos="4320"/>
        </w:tabs>
        <w:ind w:left="4320" w:hanging="480"/>
      </w:pPr>
      <w:rPr>
        <w:rFonts w:hint="default"/>
      </w:rPr>
    </w:lvl>
  </w:abstractNum>
  <w:abstractNum w:abstractNumId="49">
    <w:nsid w:val="22751F50"/>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50">
    <w:nsid w:val="229314C2"/>
    <w:multiLevelType w:val="singleLevel"/>
    <w:tmpl w:val="FE349C16"/>
    <w:lvl w:ilvl="0">
      <w:start w:val="5"/>
      <w:numFmt w:val="taiwaneseCountingThousand"/>
      <w:lvlText w:val="第%1節"/>
      <w:lvlJc w:val="left"/>
      <w:pPr>
        <w:tabs>
          <w:tab w:val="num" w:pos="1155"/>
        </w:tabs>
        <w:ind w:left="1155" w:hanging="1155"/>
      </w:pPr>
      <w:rPr>
        <w:rFonts w:hint="eastAsia"/>
      </w:rPr>
    </w:lvl>
  </w:abstractNum>
  <w:abstractNum w:abstractNumId="51">
    <w:nsid w:val="22E31E21"/>
    <w:multiLevelType w:val="hybridMultilevel"/>
    <w:tmpl w:val="24F2B01C"/>
    <w:lvl w:ilvl="0" w:tplc="F7C83ACC">
      <w:start w:val="1"/>
      <w:numFmt w:val="bullet"/>
      <w:lvlText w:val=""/>
      <w:lvlJc w:val="left"/>
      <w:pPr>
        <w:tabs>
          <w:tab w:val="num" w:pos="720"/>
        </w:tabs>
        <w:ind w:left="720" w:hanging="480"/>
      </w:pPr>
      <w:rPr>
        <w:rFonts w:ascii="Wingdings" w:hAnsi="Wingdings" w:hint="default"/>
      </w:rPr>
    </w:lvl>
    <w:lvl w:ilvl="1" w:tplc="14BCD9FC" w:tentative="1">
      <w:start w:val="1"/>
      <w:numFmt w:val="bullet"/>
      <w:lvlText w:val=""/>
      <w:lvlJc w:val="left"/>
      <w:pPr>
        <w:tabs>
          <w:tab w:val="num" w:pos="1200"/>
        </w:tabs>
        <w:ind w:left="1200" w:hanging="480"/>
      </w:pPr>
      <w:rPr>
        <w:rFonts w:ascii="Wingdings" w:hAnsi="Wingdings" w:hint="default"/>
      </w:rPr>
    </w:lvl>
    <w:lvl w:ilvl="2" w:tplc="1D0243AE" w:tentative="1">
      <w:start w:val="1"/>
      <w:numFmt w:val="bullet"/>
      <w:lvlText w:val=""/>
      <w:lvlJc w:val="left"/>
      <w:pPr>
        <w:tabs>
          <w:tab w:val="num" w:pos="1680"/>
        </w:tabs>
        <w:ind w:left="1680" w:hanging="480"/>
      </w:pPr>
      <w:rPr>
        <w:rFonts w:ascii="Wingdings" w:hAnsi="Wingdings" w:hint="default"/>
      </w:rPr>
    </w:lvl>
    <w:lvl w:ilvl="3" w:tplc="BCFA4B94" w:tentative="1">
      <w:start w:val="1"/>
      <w:numFmt w:val="bullet"/>
      <w:lvlText w:val=""/>
      <w:lvlJc w:val="left"/>
      <w:pPr>
        <w:tabs>
          <w:tab w:val="num" w:pos="2160"/>
        </w:tabs>
        <w:ind w:left="2160" w:hanging="480"/>
      </w:pPr>
      <w:rPr>
        <w:rFonts w:ascii="Wingdings" w:hAnsi="Wingdings" w:hint="default"/>
      </w:rPr>
    </w:lvl>
    <w:lvl w:ilvl="4" w:tplc="EBDE21E0" w:tentative="1">
      <w:start w:val="1"/>
      <w:numFmt w:val="bullet"/>
      <w:lvlText w:val=""/>
      <w:lvlJc w:val="left"/>
      <w:pPr>
        <w:tabs>
          <w:tab w:val="num" w:pos="2640"/>
        </w:tabs>
        <w:ind w:left="2640" w:hanging="480"/>
      </w:pPr>
      <w:rPr>
        <w:rFonts w:ascii="Wingdings" w:hAnsi="Wingdings" w:hint="default"/>
      </w:rPr>
    </w:lvl>
    <w:lvl w:ilvl="5" w:tplc="0AAE09A0" w:tentative="1">
      <w:start w:val="1"/>
      <w:numFmt w:val="bullet"/>
      <w:lvlText w:val=""/>
      <w:lvlJc w:val="left"/>
      <w:pPr>
        <w:tabs>
          <w:tab w:val="num" w:pos="3120"/>
        </w:tabs>
        <w:ind w:left="3120" w:hanging="480"/>
      </w:pPr>
      <w:rPr>
        <w:rFonts w:ascii="Wingdings" w:hAnsi="Wingdings" w:hint="default"/>
      </w:rPr>
    </w:lvl>
    <w:lvl w:ilvl="6" w:tplc="92EA9A9C" w:tentative="1">
      <w:start w:val="1"/>
      <w:numFmt w:val="bullet"/>
      <w:lvlText w:val=""/>
      <w:lvlJc w:val="left"/>
      <w:pPr>
        <w:tabs>
          <w:tab w:val="num" w:pos="3600"/>
        </w:tabs>
        <w:ind w:left="3600" w:hanging="480"/>
      </w:pPr>
      <w:rPr>
        <w:rFonts w:ascii="Wingdings" w:hAnsi="Wingdings" w:hint="default"/>
      </w:rPr>
    </w:lvl>
    <w:lvl w:ilvl="7" w:tplc="E314FC54" w:tentative="1">
      <w:start w:val="1"/>
      <w:numFmt w:val="bullet"/>
      <w:lvlText w:val=""/>
      <w:lvlJc w:val="left"/>
      <w:pPr>
        <w:tabs>
          <w:tab w:val="num" w:pos="4080"/>
        </w:tabs>
        <w:ind w:left="4080" w:hanging="480"/>
      </w:pPr>
      <w:rPr>
        <w:rFonts w:ascii="Wingdings" w:hAnsi="Wingdings" w:hint="default"/>
      </w:rPr>
    </w:lvl>
    <w:lvl w:ilvl="8" w:tplc="E17CEF78" w:tentative="1">
      <w:start w:val="1"/>
      <w:numFmt w:val="bullet"/>
      <w:lvlText w:val=""/>
      <w:lvlJc w:val="left"/>
      <w:pPr>
        <w:tabs>
          <w:tab w:val="num" w:pos="4560"/>
        </w:tabs>
        <w:ind w:left="4560" w:hanging="480"/>
      </w:pPr>
      <w:rPr>
        <w:rFonts w:ascii="Wingdings" w:hAnsi="Wingdings" w:hint="default"/>
      </w:rPr>
    </w:lvl>
  </w:abstractNum>
  <w:abstractNum w:abstractNumId="52">
    <w:nsid w:val="23897F23"/>
    <w:multiLevelType w:val="singleLevel"/>
    <w:tmpl w:val="04090015"/>
    <w:lvl w:ilvl="0">
      <w:start w:val="1"/>
      <w:numFmt w:val="taiwaneseCountingThousand"/>
      <w:lvlText w:val="%1、"/>
      <w:lvlJc w:val="left"/>
      <w:pPr>
        <w:tabs>
          <w:tab w:val="num" w:pos="482"/>
        </w:tabs>
        <w:ind w:left="482" w:hanging="482"/>
      </w:pPr>
    </w:lvl>
  </w:abstractNum>
  <w:abstractNum w:abstractNumId="53">
    <w:nsid w:val="24980A69"/>
    <w:multiLevelType w:val="singleLevel"/>
    <w:tmpl w:val="FD462D3A"/>
    <w:lvl w:ilvl="0">
      <w:start w:val="1"/>
      <w:numFmt w:val="taiwaneseCountingThousand"/>
      <w:lvlText w:val="%1、"/>
      <w:lvlJc w:val="left"/>
      <w:pPr>
        <w:tabs>
          <w:tab w:val="num" w:pos="1662"/>
        </w:tabs>
        <w:ind w:left="1662" w:hanging="528"/>
      </w:pPr>
      <w:rPr>
        <w:rFonts w:hint="eastAsia"/>
      </w:rPr>
    </w:lvl>
  </w:abstractNum>
  <w:abstractNum w:abstractNumId="54">
    <w:nsid w:val="2510158B"/>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55">
    <w:nsid w:val="2514214A"/>
    <w:multiLevelType w:val="singleLevel"/>
    <w:tmpl w:val="B096DC4C"/>
    <w:lvl w:ilvl="0">
      <w:start w:val="1"/>
      <w:numFmt w:val="taiwaneseCountingThousand"/>
      <w:lvlText w:val="(%1)"/>
      <w:lvlJc w:val="left"/>
      <w:pPr>
        <w:tabs>
          <w:tab w:val="num" w:pos="1228"/>
        </w:tabs>
        <w:ind w:left="1228" w:hanging="576"/>
      </w:pPr>
      <w:rPr>
        <w:rFonts w:hint="eastAsia"/>
      </w:rPr>
    </w:lvl>
  </w:abstractNum>
  <w:abstractNum w:abstractNumId="56">
    <w:nsid w:val="25765C3F"/>
    <w:multiLevelType w:val="singleLevel"/>
    <w:tmpl w:val="49E8E0D8"/>
    <w:lvl w:ilvl="0">
      <w:start w:val="1"/>
      <w:numFmt w:val="taiwaneseCountingThousand"/>
      <w:lvlText w:val="%1、"/>
      <w:lvlJc w:val="left"/>
      <w:pPr>
        <w:tabs>
          <w:tab w:val="num" w:pos="1305"/>
        </w:tabs>
        <w:ind w:left="1305" w:hanging="570"/>
      </w:pPr>
      <w:rPr>
        <w:rFonts w:hint="eastAsia"/>
      </w:rPr>
    </w:lvl>
  </w:abstractNum>
  <w:abstractNum w:abstractNumId="57">
    <w:nsid w:val="25C351AD"/>
    <w:multiLevelType w:val="singleLevel"/>
    <w:tmpl w:val="7E70FAE0"/>
    <w:lvl w:ilvl="0">
      <w:start w:val="2"/>
      <w:numFmt w:val="bullet"/>
      <w:lvlText w:val="‧"/>
      <w:lvlJc w:val="left"/>
      <w:pPr>
        <w:tabs>
          <w:tab w:val="num" w:pos="851"/>
        </w:tabs>
        <w:ind w:left="851" w:hanging="454"/>
      </w:pPr>
      <w:rPr>
        <w:rFonts w:ascii="標楷體" w:eastAsia="標楷體" w:hAnsi="Times New Roman" w:hint="eastAsia"/>
      </w:rPr>
    </w:lvl>
  </w:abstractNum>
  <w:abstractNum w:abstractNumId="58">
    <w:nsid w:val="26264BA6"/>
    <w:multiLevelType w:val="multilevel"/>
    <w:tmpl w:val="B13831CC"/>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960"/>
        </w:tabs>
        <w:ind w:left="960" w:hanging="48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59">
    <w:nsid w:val="262F0641"/>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60">
    <w:nsid w:val="264A17F2"/>
    <w:multiLevelType w:val="singleLevel"/>
    <w:tmpl w:val="4CA4B654"/>
    <w:lvl w:ilvl="0">
      <w:start w:val="1"/>
      <w:numFmt w:val="decimal"/>
      <w:lvlText w:val="%1."/>
      <w:lvlJc w:val="left"/>
      <w:pPr>
        <w:tabs>
          <w:tab w:val="num" w:pos="1590"/>
        </w:tabs>
        <w:ind w:left="1590" w:hanging="285"/>
      </w:pPr>
      <w:rPr>
        <w:rFonts w:hint="eastAsia"/>
      </w:rPr>
    </w:lvl>
  </w:abstractNum>
  <w:abstractNum w:abstractNumId="61">
    <w:nsid w:val="267056F6"/>
    <w:multiLevelType w:val="hybridMultilevel"/>
    <w:tmpl w:val="D74AF4A6"/>
    <w:lvl w:ilvl="0" w:tplc="0F4057D6">
      <w:start w:val="1"/>
      <w:numFmt w:val="bullet"/>
      <w:lvlText w:val=""/>
      <w:lvlJc w:val="left"/>
      <w:pPr>
        <w:tabs>
          <w:tab w:val="num" w:pos="524"/>
        </w:tabs>
        <w:ind w:left="960" w:hanging="480"/>
      </w:pPr>
      <w:rPr>
        <w:rFonts w:ascii="Wingdings" w:hAnsi="Wingdings" w:hint="default"/>
      </w:rPr>
    </w:lvl>
    <w:lvl w:ilvl="1" w:tplc="30BE507E" w:tentative="1">
      <w:start w:val="1"/>
      <w:numFmt w:val="bullet"/>
      <w:lvlText w:val=""/>
      <w:lvlJc w:val="left"/>
      <w:pPr>
        <w:tabs>
          <w:tab w:val="num" w:pos="1200"/>
        </w:tabs>
        <w:ind w:left="1200" w:hanging="480"/>
      </w:pPr>
      <w:rPr>
        <w:rFonts w:ascii="Wingdings" w:hAnsi="Wingdings" w:hint="default"/>
      </w:rPr>
    </w:lvl>
    <w:lvl w:ilvl="2" w:tplc="69507ACA" w:tentative="1">
      <w:start w:val="1"/>
      <w:numFmt w:val="bullet"/>
      <w:lvlText w:val=""/>
      <w:lvlJc w:val="left"/>
      <w:pPr>
        <w:tabs>
          <w:tab w:val="num" w:pos="1680"/>
        </w:tabs>
        <w:ind w:left="1680" w:hanging="480"/>
      </w:pPr>
      <w:rPr>
        <w:rFonts w:ascii="Wingdings" w:hAnsi="Wingdings" w:hint="default"/>
      </w:rPr>
    </w:lvl>
    <w:lvl w:ilvl="3" w:tplc="1250C32A" w:tentative="1">
      <w:start w:val="1"/>
      <w:numFmt w:val="bullet"/>
      <w:lvlText w:val=""/>
      <w:lvlJc w:val="left"/>
      <w:pPr>
        <w:tabs>
          <w:tab w:val="num" w:pos="2160"/>
        </w:tabs>
        <w:ind w:left="2160" w:hanging="480"/>
      </w:pPr>
      <w:rPr>
        <w:rFonts w:ascii="Wingdings" w:hAnsi="Wingdings" w:hint="default"/>
      </w:rPr>
    </w:lvl>
    <w:lvl w:ilvl="4" w:tplc="B51C8FD6" w:tentative="1">
      <w:start w:val="1"/>
      <w:numFmt w:val="bullet"/>
      <w:lvlText w:val=""/>
      <w:lvlJc w:val="left"/>
      <w:pPr>
        <w:tabs>
          <w:tab w:val="num" w:pos="2640"/>
        </w:tabs>
        <w:ind w:left="2640" w:hanging="480"/>
      </w:pPr>
      <w:rPr>
        <w:rFonts w:ascii="Wingdings" w:hAnsi="Wingdings" w:hint="default"/>
      </w:rPr>
    </w:lvl>
    <w:lvl w:ilvl="5" w:tplc="7764947E" w:tentative="1">
      <w:start w:val="1"/>
      <w:numFmt w:val="bullet"/>
      <w:lvlText w:val=""/>
      <w:lvlJc w:val="left"/>
      <w:pPr>
        <w:tabs>
          <w:tab w:val="num" w:pos="3120"/>
        </w:tabs>
        <w:ind w:left="3120" w:hanging="480"/>
      </w:pPr>
      <w:rPr>
        <w:rFonts w:ascii="Wingdings" w:hAnsi="Wingdings" w:hint="default"/>
      </w:rPr>
    </w:lvl>
    <w:lvl w:ilvl="6" w:tplc="5082056A" w:tentative="1">
      <w:start w:val="1"/>
      <w:numFmt w:val="bullet"/>
      <w:lvlText w:val=""/>
      <w:lvlJc w:val="left"/>
      <w:pPr>
        <w:tabs>
          <w:tab w:val="num" w:pos="3600"/>
        </w:tabs>
        <w:ind w:left="3600" w:hanging="480"/>
      </w:pPr>
      <w:rPr>
        <w:rFonts w:ascii="Wingdings" w:hAnsi="Wingdings" w:hint="default"/>
      </w:rPr>
    </w:lvl>
    <w:lvl w:ilvl="7" w:tplc="1F1610B6" w:tentative="1">
      <w:start w:val="1"/>
      <w:numFmt w:val="bullet"/>
      <w:lvlText w:val=""/>
      <w:lvlJc w:val="left"/>
      <w:pPr>
        <w:tabs>
          <w:tab w:val="num" w:pos="4080"/>
        </w:tabs>
        <w:ind w:left="4080" w:hanging="480"/>
      </w:pPr>
      <w:rPr>
        <w:rFonts w:ascii="Wingdings" w:hAnsi="Wingdings" w:hint="default"/>
      </w:rPr>
    </w:lvl>
    <w:lvl w:ilvl="8" w:tplc="5D64377A" w:tentative="1">
      <w:start w:val="1"/>
      <w:numFmt w:val="bullet"/>
      <w:lvlText w:val=""/>
      <w:lvlJc w:val="left"/>
      <w:pPr>
        <w:tabs>
          <w:tab w:val="num" w:pos="4560"/>
        </w:tabs>
        <w:ind w:left="4560" w:hanging="480"/>
      </w:pPr>
      <w:rPr>
        <w:rFonts w:ascii="Wingdings" w:hAnsi="Wingdings" w:hint="default"/>
      </w:rPr>
    </w:lvl>
  </w:abstractNum>
  <w:abstractNum w:abstractNumId="62">
    <w:nsid w:val="26D15603"/>
    <w:multiLevelType w:val="singleLevel"/>
    <w:tmpl w:val="F4AC172C"/>
    <w:lvl w:ilvl="0">
      <w:start w:val="1"/>
      <w:numFmt w:val="decimal"/>
      <w:lvlText w:val="%1."/>
      <w:lvlJc w:val="left"/>
      <w:pPr>
        <w:tabs>
          <w:tab w:val="num" w:pos="1285"/>
        </w:tabs>
        <w:ind w:left="1285" w:hanging="264"/>
      </w:pPr>
      <w:rPr>
        <w:rFonts w:hint="eastAsia"/>
      </w:rPr>
    </w:lvl>
  </w:abstractNum>
  <w:abstractNum w:abstractNumId="63">
    <w:nsid w:val="26D503AB"/>
    <w:multiLevelType w:val="singleLevel"/>
    <w:tmpl w:val="BF40A6F6"/>
    <w:lvl w:ilvl="0">
      <w:start w:val="1"/>
      <w:numFmt w:val="taiwaneseCountingThousand"/>
      <w:lvlText w:val="(%1)"/>
      <w:lvlJc w:val="left"/>
      <w:pPr>
        <w:tabs>
          <w:tab w:val="num" w:pos="1890"/>
        </w:tabs>
        <w:ind w:left="1890" w:hanging="585"/>
      </w:pPr>
      <w:rPr>
        <w:rFonts w:hint="eastAsia"/>
      </w:rPr>
    </w:lvl>
  </w:abstractNum>
  <w:abstractNum w:abstractNumId="64">
    <w:nsid w:val="27B577E4"/>
    <w:multiLevelType w:val="singleLevel"/>
    <w:tmpl w:val="59EC073C"/>
    <w:lvl w:ilvl="0">
      <w:start w:val="1"/>
      <w:numFmt w:val="taiwaneseCountingThousand"/>
      <w:lvlText w:val="(%1)"/>
      <w:lvlJc w:val="left"/>
      <w:pPr>
        <w:tabs>
          <w:tab w:val="num" w:pos="1095"/>
        </w:tabs>
        <w:ind w:left="1095" w:hanging="528"/>
      </w:pPr>
      <w:rPr>
        <w:rFonts w:hint="eastAsia"/>
      </w:rPr>
    </w:lvl>
  </w:abstractNum>
  <w:abstractNum w:abstractNumId="65">
    <w:nsid w:val="2822677F"/>
    <w:multiLevelType w:val="singleLevel"/>
    <w:tmpl w:val="A97A3626"/>
    <w:lvl w:ilvl="0">
      <w:start w:val="1"/>
      <w:numFmt w:val="taiwaneseCountingThousand"/>
      <w:lvlText w:val="%1、"/>
      <w:lvlJc w:val="left"/>
      <w:pPr>
        <w:tabs>
          <w:tab w:val="num" w:pos="1305"/>
        </w:tabs>
        <w:ind w:left="1305" w:hanging="570"/>
      </w:pPr>
      <w:rPr>
        <w:rFonts w:hint="eastAsia"/>
      </w:rPr>
    </w:lvl>
  </w:abstractNum>
  <w:abstractNum w:abstractNumId="66">
    <w:nsid w:val="28266525"/>
    <w:multiLevelType w:val="hybridMultilevel"/>
    <w:tmpl w:val="F4868062"/>
    <w:lvl w:ilvl="0" w:tplc="460A528A">
      <w:start w:val="1"/>
      <w:numFmt w:val="bullet"/>
      <w:lvlText w:val=""/>
      <w:lvlJc w:val="left"/>
      <w:pPr>
        <w:tabs>
          <w:tab w:val="num" w:pos="720"/>
        </w:tabs>
        <w:ind w:left="720" w:hanging="480"/>
      </w:pPr>
      <w:rPr>
        <w:rFonts w:ascii="Wingdings" w:hAnsi="Wingdings" w:hint="default"/>
      </w:rPr>
    </w:lvl>
    <w:lvl w:ilvl="1" w:tplc="0448C024" w:tentative="1">
      <w:start w:val="1"/>
      <w:numFmt w:val="bullet"/>
      <w:lvlText w:val=""/>
      <w:lvlJc w:val="left"/>
      <w:pPr>
        <w:tabs>
          <w:tab w:val="num" w:pos="1200"/>
        </w:tabs>
        <w:ind w:left="1200" w:hanging="480"/>
      </w:pPr>
      <w:rPr>
        <w:rFonts w:ascii="Wingdings" w:hAnsi="Wingdings" w:hint="default"/>
      </w:rPr>
    </w:lvl>
    <w:lvl w:ilvl="2" w:tplc="B4CEEC52" w:tentative="1">
      <w:start w:val="1"/>
      <w:numFmt w:val="bullet"/>
      <w:lvlText w:val=""/>
      <w:lvlJc w:val="left"/>
      <w:pPr>
        <w:tabs>
          <w:tab w:val="num" w:pos="1680"/>
        </w:tabs>
        <w:ind w:left="1680" w:hanging="480"/>
      </w:pPr>
      <w:rPr>
        <w:rFonts w:ascii="Wingdings" w:hAnsi="Wingdings" w:hint="default"/>
      </w:rPr>
    </w:lvl>
    <w:lvl w:ilvl="3" w:tplc="B7B0826E" w:tentative="1">
      <w:start w:val="1"/>
      <w:numFmt w:val="bullet"/>
      <w:lvlText w:val=""/>
      <w:lvlJc w:val="left"/>
      <w:pPr>
        <w:tabs>
          <w:tab w:val="num" w:pos="2160"/>
        </w:tabs>
        <w:ind w:left="2160" w:hanging="480"/>
      </w:pPr>
      <w:rPr>
        <w:rFonts w:ascii="Wingdings" w:hAnsi="Wingdings" w:hint="default"/>
      </w:rPr>
    </w:lvl>
    <w:lvl w:ilvl="4" w:tplc="34389CA4" w:tentative="1">
      <w:start w:val="1"/>
      <w:numFmt w:val="bullet"/>
      <w:lvlText w:val=""/>
      <w:lvlJc w:val="left"/>
      <w:pPr>
        <w:tabs>
          <w:tab w:val="num" w:pos="2640"/>
        </w:tabs>
        <w:ind w:left="2640" w:hanging="480"/>
      </w:pPr>
      <w:rPr>
        <w:rFonts w:ascii="Wingdings" w:hAnsi="Wingdings" w:hint="default"/>
      </w:rPr>
    </w:lvl>
    <w:lvl w:ilvl="5" w:tplc="B06CCDBC" w:tentative="1">
      <w:start w:val="1"/>
      <w:numFmt w:val="bullet"/>
      <w:lvlText w:val=""/>
      <w:lvlJc w:val="left"/>
      <w:pPr>
        <w:tabs>
          <w:tab w:val="num" w:pos="3120"/>
        </w:tabs>
        <w:ind w:left="3120" w:hanging="480"/>
      </w:pPr>
      <w:rPr>
        <w:rFonts w:ascii="Wingdings" w:hAnsi="Wingdings" w:hint="default"/>
      </w:rPr>
    </w:lvl>
    <w:lvl w:ilvl="6" w:tplc="29B2F102" w:tentative="1">
      <w:start w:val="1"/>
      <w:numFmt w:val="bullet"/>
      <w:lvlText w:val=""/>
      <w:lvlJc w:val="left"/>
      <w:pPr>
        <w:tabs>
          <w:tab w:val="num" w:pos="3600"/>
        </w:tabs>
        <w:ind w:left="3600" w:hanging="480"/>
      </w:pPr>
      <w:rPr>
        <w:rFonts w:ascii="Wingdings" w:hAnsi="Wingdings" w:hint="default"/>
      </w:rPr>
    </w:lvl>
    <w:lvl w:ilvl="7" w:tplc="7A12A962" w:tentative="1">
      <w:start w:val="1"/>
      <w:numFmt w:val="bullet"/>
      <w:lvlText w:val=""/>
      <w:lvlJc w:val="left"/>
      <w:pPr>
        <w:tabs>
          <w:tab w:val="num" w:pos="4080"/>
        </w:tabs>
        <w:ind w:left="4080" w:hanging="480"/>
      </w:pPr>
      <w:rPr>
        <w:rFonts w:ascii="Wingdings" w:hAnsi="Wingdings" w:hint="default"/>
      </w:rPr>
    </w:lvl>
    <w:lvl w:ilvl="8" w:tplc="7F5A1E48" w:tentative="1">
      <w:start w:val="1"/>
      <w:numFmt w:val="bullet"/>
      <w:lvlText w:val=""/>
      <w:lvlJc w:val="left"/>
      <w:pPr>
        <w:tabs>
          <w:tab w:val="num" w:pos="4560"/>
        </w:tabs>
        <w:ind w:left="4560" w:hanging="480"/>
      </w:pPr>
      <w:rPr>
        <w:rFonts w:ascii="Wingdings" w:hAnsi="Wingdings" w:hint="default"/>
      </w:rPr>
    </w:lvl>
  </w:abstractNum>
  <w:abstractNum w:abstractNumId="67">
    <w:nsid w:val="28A62FF2"/>
    <w:multiLevelType w:val="singleLevel"/>
    <w:tmpl w:val="0409000F"/>
    <w:lvl w:ilvl="0">
      <w:start w:val="1"/>
      <w:numFmt w:val="decimal"/>
      <w:lvlText w:val="%1."/>
      <w:lvlJc w:val="left"/>
      <w:pPr>
        <w:tabs>
          <w:tab w:val="num" w:pos="425"/>
        </w:tabs>
        <w:ind w:left="425" w:hanging="425"/>
      </w:pPr>
    </w:lvl>
  </w:abstractNum>
  <w:abstractNum w:abstractNumId="68">
    <w:nsid w:val="29DE59F0"/>
    <w:multiLevelType w:val="singleLevel"/>
    <w:tmpl w:val="04090015"/>
    <w:lvl w:ilvl="0">
      <w:start w:val="1"/>
      <w:numFmt w:val="taiwaneseCountingThousand"/>
      <w:lvlText w:val="%1、"/>
      <w:lvlJc w:val="left"/>
      <w:pPr>
        <w:tabs>
          <w:tab w:val="num" w:pos="482"/>
        </w:tabs>
        <w:ind w:left="482" w:hanging="482"/>
      </w:pPr>
    </w:lvl>
  </w:abstractNum>
  <w:abstractNum w:abstractNumId="69">
    <w:nsid w:val="2AD60169"/>
    <w:multiLevelType w:val="singleLevel"/>
    <w:tmpl w:val="04090015"/>
    <w:lvl w:ilvl="0">
      <w:start w:val="1"/>
      <w:numFmt w:val="taiwaneseCountingThousand"/>
      <w:lvlText w:val="%1、"/>
      <w:lvlJc w:val="left"/>
      <w:pPr>
        <w:tabs>
          <w:tab w:val="num" w:pos="482"/>
        </w:tabs>
        <w:ind w:left="482" w:hanging="482"/>
      </w:pPr>
    </w:lvl>
  </w:abstractNum>
  <w:abstractNum w:abstractNumId="70">
    <w:nsid w:val="2B581BD2"/>
    <w:multiLevelType w:val="singleLevel"/>
    <w:tmpl w:val="E5464784"/>
    <w:lvl w:ilvl="0">
      <w:start w:val="1"/>
      <w:numFmt w:val="decimal"/>
      <w:lvlText w:val="%1."/>
      <w:lvlJc w:val="left"/>
      <w:pPr>
        <w:tabs>
          <w:tab w:val="num" w:pos="1285"/>
        </w:tabs>
        <w:ind w:left="1285" w:hanging="264"/>
      </w:pPr>
      <w:rPr>
        <w:rFonts w:hint="eastAsia"/>
      </w:rPr>
    </w:lvl>
  </w:abstractNum>
  <w:abstractNum w:abstractNumId="71">
    <w:nsid w:val="2C2551F7"/>
    <w:multiLevelType w:val="singleLevel"/>
    <w:tmpl w:val="29A61DFE"/>
    <w:lvl w:ilvl="0">
      <w:start w:val="1"/>
      <w:numFmt w:val="decimal"/>
      <w:lvlText w:val="%1."/>
      <w:lvlJc w:val="left"/>
      <w:pPr>
        <w:tabs>
          <w:tab w:val="num" w:pos="132"/>
        </w:tabs>
        <w:ind w:left="132" w:hanging="132"/>
      </w:pPr>
      <w:rPr>
        <w:rFonts w:hint="eastAsia"/>
      </w:rPr>
    </w:lvl>
  </w:abstractNum>
  <w:abstractNum w:abstractNumId="72">
    <w:nsid w:val="2D596DD9"/>
    <w:multiLevelType w:val="singleLevel"/>
    <w:tmpl w:val="CBA28AF2"/>
    <w:lvl w:ilvl="0">
      <w:start w:val="1"/>
      <w:numFmt w:val="taiwaneseCountingThousand"/>
      <w:lvlText w:val="(%1)"/>
      <w:lvlJc w:val="left"/>
      <w:pPr>
        <w:tabs>
          <w:tab w:val="num" w:pos="1287"/>
        </w:tabs>
        <w:ind w:left="1287" w:hanging="720"/>
      </w:pPr>
      <w:rPr>
        <w:rFonts w:hint="eastAsia"/>
      </w:rPr>
    </w:lvl>
  </w:abstractNum>
  <w:abstractNum w:abstractNumId="73">
    <w:nsid w:val="2D887906"/>
    <w:multiLevelType w:val="singleLevel"/>
    <w:tmpl w:val="363C296C"/>
    <w:lvl w:ilvl="0">
      <w:start w:val="1"/>
      <w:numFmt w:val="taiwaneseCountingThousand"/>
      <w:lvlText w:val="(%1)"/>
      <w:lvlJc w:val="left"/>
      <w:pPr>
        <w:tabs>
          <w:tab w:val="num" w:pos="1095"/>
        </w:tabs>
        <w:ind w:left="1095" w:hanging="528"/>
      </w:pPr>
      <w:rPr>
        <w:rFonts w:hint="eastAsia"/>
      </w:rPr>
    </w:lvl>
  </w:abstractNum>
  <w:abstractNum w:abstractNumId="74">
    <w:nsid w:val="2E094A68"/>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75">
    <w:nsid w:val="2E7D30F5"/>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76">
    <w:nsid w:val="2F312FBB"/>
    <w:multiLevelType w:val="singleLevel"/>
    <w:tmpl w:val="C734CE60"/>
    <w:lvl w:ilvl="0">
      <w:start w:val="1"/>
      <w:numFmt w:val="decimal"/>
      <w:lvlText w:val="%1."/>
      <w:lvlJc w:val="left"/>
      <w:pPr>
        <w:tabs>
          <w:tab w:val="num" w:pos="1285"/>
        </w:tabs>
        <w:ind w:left="1285" w:hanging="264"/>
      </w:pPr>
      <w:rPr>
        <w:rFonts w:hint="eastAsia"/>
      </w:rPr>
    </w:lvl>
  </w:abstractNum>
  <w:abstractNum w:abstractNumId="77">
    <w:nsid w:val="2FB91A14"/>
    <w:multiLevelType w:val="singleLevel"/>
    <w:tmpl w:val="30E2C6CE"/>
    <w:lvl w:ilvl="0">
      <w:start w:val="1"/>
      <w:numFmt w:val="taiwaneseCountingThousand"/>
      <w:lvlText w:val="%1、"/>
      <w:lvlJc w:val="left"/>
      <w:pPr>
        <w:tabs>
          <w:tab w:val="num" w:pos="540"/>
        </w:tabs>
        <w:ind w:left="540" w:hanging="540"/>
      </w:pPr>
      <w:rPr>
        <w:rFonts w:hint="eastAsia"/>
      </w:rPr>
    </w:lvl>
  </w:abstractNum>
  <w:abstractNum w:abstractNumId="78">
    <w:nsid w:val="303F2AFE"/>
    <w:multiLevelType w:val="singleLevel"/>
    <w:tmpl w:val="2B70F0B4"/>
    <w:lvl w:ilvl="0">
      <w:start w:val="1"/>
      <w:numFmt w:val="taiwaneseCountingThousand"/>
      <w:lvlText w:val="(%1)"/>
      <w:lvlJc w:val="left"/>
      <w:pPr>
        <w:tabs>
          <w:tab w:val="num" w:pos="2116"/>
        </w:tabs>
        <w:ind w:left="2116" w:hanging="528"/>
      </w:pPr>
      <w:rPr>
        <w:rFonts w:hint="eastAsia"/>
      </w:rPr>
    </w:lvl>
  </w:abstractNum>
  <w:abstractNum w:abstractNumId="79">
    <w:nsid w:val="316B1AF1"/>
    <w:multiLevelType w:val="singleLevel"/>
    <w:tmpl w:val="7BEEC606"/>
    <w:lvl w:ilvl="0">
      <w:start w:val="1"/>
      <w:numFmt w:val="taiwaneseCountingThousand"/>
      <w:lvlText w:val="(%1)"/>
      <w:lvlJc w:val="left"/>
      <w:pPr>
        <w:tabs>
          <w:tab w:val="num" w:pos="1095"/>
        </w:tabs>
        <w:ind w:left="1095" w:hanging="528"/>
      </w:pPr>
      <w:rPr>
        <w:rFonts w:hint="eastAsia"/>
      </w:rPr>
    </w:lvl>
  </w:abstractNum>
  <w:abstractNum w:abstractNumId="80">
    <w:nsid w:val="32411C88"/>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81">
    <w:nsid w:val="32C56BCC"/>
    <w:multiLevelType w:val="singleLevel"/>
    <w:tmpl w:val="789202B4"/>
    <w:lvl w:ilvl="0">
      <w:start w:val="1"/>
      <w:numFmt w:val="taiwaneseCountingThousand"/>
      <w:lvlText w:val="%1、"/>
      <w:lvlJc w:val="left"/>
      <w:pPr>
        <w:tabs>
          <w:tab w:val="num" w:pos="1662"/>
        </w:tabs>
        <w:ind w:left="1662" w:hanging="528"/>
      </w:pPr>
      <w:rPr>
        <w:rFonts w:hAnsi="Times New Roman" w:hint="eastAsia"/>
      </w:rPr>
    </w:lvl>
  </w:abstractNum>
  <w:abstractNum w:abstractNumId="82">
    <w:nsid w:val="32D43EAA"/>
    <w:multiLevelType w:val="hybridMultilevel"/>
    <w:tmpl w:val="2AFA3A2A"/>
    <w:lvl w:ilvl="0" w:tplc="F7725C44">
      <w:start w:val="1"/>
      <w:numFmt w:val="decimal"/>
      <w:lvlText w:val="%1、"/>
      <w:lvlJc w:val="left"/>
      <w:pPr>
        <w:tabs>
          <w:tab w:val="num" w:pos="1200"/>
        </w:tabs>
        <w:ind w:left="1200" w:hanging="360"/>
      </w:pPr>
      <w:rPr>
        <w:rFonts w:hint="default"/>
      </w:rPr>
    </w:lvl>
    <w:lvl w:ilvl="1" w:tplc="FC1EC9E4" w:tentative="1">
      <w:start w:val="1"/>
      <w:numFmt w:val="ideographTraditional"/>
      <w:lvlText w:val="%2、"/>
      <w:lvlJc w:val="left"/>
      <w:pPr>
        <w:tabs>
          <w:tab w:val="num" w:pos="1800"/>
        </w:tabs>
        <w:ind w:left="1800" w:hanging="480"/>
      </w:pPr>
    </w:lvl>
    <w:lvl w:ilvl="2" w:tplc="B05AFCE0" w:tentative="1">
      <w:start w:val="1"/>
      <w:numFmt w:val="lowerRoman"/>
      <w:lvlText w:val="%3."/>
      <w:lvlJc w:val="right"/>
      <w:pPr>
        <w:tabs>
          <w:tab w:val="num" w:pos="2280"/>
        </w:tabs>
        <w:ind w:left="2280" w:hanging="480"/>
      </w:pPr>
    </w:lvl>
    <w:lvl w:ilvl="3" w:tplc="DA1C0C0E" w:tentative="1">
      <w:start w:val="1"/>
      <w:numFmt w:val="decimal"/>
      <w:lvlText w:val="%4."/>
      <w:lvlJc w:val="left"/>
      <w:pPr>
        <w:tabs>
          <w:tab w:val="num" w:pos="2760"/>
        </w:tabs>
        <w:ind w:left="2760" w:hanging="480"/>
      </w:pPr>
    </w:lvl>
    <w:lvl w:ilvl="4" w:tplc="E2E624CC" w:tentative="1">
      <w:start w:val="1"/>
      <w:numFmt w:val="ideographTraditional"/>
      <w:lvlText w:val="%5、"/>
      <w:lvlJc w:val="left"/>
      <w:pPr>
        <w:tabs>
          <w:tab w:val="num" w:pos="3240"/>
        </w:tabs>
        <w:ind w:left="3240" w:hanging="480"/>
      </w:pPr>
    </w:lvl>
    <w:lvl w:ilvl="5" w:tplc="EB2A46CA" w:tentative="1">
      <w:start w:val="1"/>
      <w:numFmt w:val="lowerRoman"/>
      <w:lvlText w:val="%6."/>
      <w:lvlJc w:val="right"/>
      <w:pPr>
        <w:tabs>
          <w:tab w:val="num" w:pos="3720"/>
        </w:tabs>
        <w:ind w:left="3720" w:hanging="480"/>
      </w:pPr>
    </w:lvl>
    <w:lvl w:ilvl="6" w:tplc="49A6EBFE" w:tentative="1">
      <w:start w:val="1"/>
      <w:numFmt w:val="decimal"/>
      <w:lvlText w:val="%7."/>
      <w:lvlJc w:val="left"/>
      <w:pPr>
        <w:tabs>
          <w:tab w:val="num" w:pos="4200"/>
        </w:tabs>
        <w:ind w:left="4200" w:hanging="480"/>
      </w:pPr>
    </w:lvl>
    <w:lvl w:ilvl="7" w:tplc="1A42D63E" w:tentative="1">
      <w:start w:val="1"/>
      <w:numFmt w:val="ideographTraditional"/>
      <w:lvlText w:val="%8、"/>
      <w:lvlJc w:val="left"/>
      <w:pPr>
        <w:tabs>
          <w:tab w:val="num" w:pos="4680"/>
        </w:tabs>
        <w:ind w:left="4680" w:hanging="480"/>
      </w:pPr>
    </w:lvl>
    <w:lvl w:ilvl="8" w:tplc="9162E934" w:tentative="1">
      <w:start w:val="1"/>
      <w:numFmt w:val="lowerRoman"/>
      <w:lvlText w:val="%9."/>
      <w:lvlJc w:val="right"/>
      <w:pPr>
        <w:tabs>
          <w:tab w:val="num" w:pos="5160"/>
        </w:tabs>
        <w:ind w:left="5160" w:hanging="480"/>
      </w:pPr>
    </w:lvl>
  </w:abstractNum>
  <w:abstractNum w:abstractNumId="83">
    <w:nsid w:val="333E1A95"/>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84">
    <w:nsid w:val="335E5558"/>
    <w:multiLevelType w:val="singleLevel"/>
    <w:tmpl w:val="9828BAD6"/>
    <w:lvl w:ilvl="0">
      <w:start w:val="1"/>
      <w:numFmt w:val="taiwaneseCountingThousand"/>
      <w:lvlText w:val="%1、"/>
      <w:lvlJc w:val="left"/>
      <w:pPr>
        <w:tabs>
          <w:tab w:val="num" w:pos="585"/>
        </w:tabs>
        <w:ind w:left="585" w:hanging="585"/>
      </w:pPr>
      <w:rPr>
        <w:rFonts w:hint="eastAsia"/>
      </w:rPr>
    </w:lvl>
  </w:abstractNum>
  <w:abstractNum w:abstractNumId="85">
    <w:nsid w:val="336D1628"/>
    <w:multiLevelType w:val="singleLevel"/>
    <w:tmpl w:val="4CA4B654"/>
    <w:lvl w:ilvl="0">
      <w:start w:val="1"/>
      <w:numFmt w:val="decimal"/>
      <w:lvlText w:val="%1."/>
      <w:lvlJc w:val="left"/>
      <w:pPr>
        <w:tabs>
          <w:tab w:val="num" w:pos="1590"/>
        </w:tabs>
        <w:ind w:left="1590" w:hanging="285"/>
      </w:pPr>
      <w:rPr>
        <w:rFonts w:hint="eastAsia"/>
      </w:rPr>
    </w:lvl>
  </w:abstractNum>
  <w:abstractNum w:abstractNumId="86">
    <w:nsid w:val="34207547"/>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87">
    <w:nsid w:val="347B1404"/>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88">
    <w:nsid w:val="363421F6"/>
    <w:multiLevelType w:val="singleLevel"/>
    <w:tmpl w:val="121C1534"/>
    <w:lvl w:ilvl="0">
      <w:start w:val="1"/>
      <w:numFmt w:val="taiwaneseCountingThousand"/>
      <w:lvlText w:val="(%1)"/>
      <w:lvlJc w:val="left"/>
      <w:pPr>
        <w:tabs>
          <w:tab w:val="num" w:pos="945"/>
        </w:tabs>
        <w:ind w:left="945" w:hanging="465"/>
      </w:pPr>
      <w:rPr>
        <w:rFonts w:hint="eastAsia"/>
      </w:rPr>
    </w:lvl>
  </w:abstractNum>
  <w:abstractNum w:abstractNumId="89">
    <w:nsid w:val="36353EBF"/>
    <w:multiLevelType w:val="singleLevel"/>
    <w:tmpl w:val="789202B4"/>
    <w:lvl w:ilvl="0">
      <w:start w:val="1"/>
      <w:numFmt w:val="taiwaneseCountingThousand"/>
      <w:lvlText w:val="%1、"/>
      <w:lvlJc w:val="left"/>
      <w:pPr>
        <w:tabs>
          <w:tab w:val="num" w:pos="1662"/>
        </w:tabs>
        <w:ind w:left="1662" w:hanging="528"/>
      </w:pPr>
      <w:rPr>
        <w:rFonts w:hAnsi="Times New Roman" w:hint="eastAsia"/>
      </w:rPr>
    </w:lvl>
  </w:abstractNum>
  <w:abstractNum w:abstractNumId="90">
    <w:nsid w:val="370908F1"/>
    <w:multiLevelType w:val="singleLevel"/>
    <w:tmpl w:val="04090015"/>
    <w:lvl w:ilvl="0">
      <w:start w:val="1"/>
      <w:numFmt w:val="taiwaneseCountingThousand"/>
      <w:lvlText w:val="%1、"/>
      <w:lvlJc w:val="left"/>
      <w:pPr>
        <w:tabs>
          <w:tab w:val="num" w:pos="482"/>
        </w:tabs>
        <w:ind w:left="482" w:hanging="482"/>
      </w:pPr>
    </w:lvl>
  </w:abstractNum>
  <w:abstractNum w:abstractNumId="91">
    <w:nsid w:val="37364BD6"/>
    <w:multiLevelType w:val="hybridMultilevel"/>
    <w:tmpl w:val="AB4CECC6"/>
    <w:lvl w:ilvl="0" w:tplc="38B4D9D2">
      <w:start w:val="1"/>
      <w:numFmt w:val="decimal"/>
      <w:lvlText w:val="%1."/>
      <w:lvlJc w:val="left"/>
      <w:pPr>
        <w:tabs>
          <w:tab w:val="num" w:pos="640"/>
        </w:tabs>
        <w:ind w:left="640" w:hanging="360"/>
      </w:pPr>
      <w:rPr>
        <w:rFonts w:hint="eastAsia"/>
      </w:rPr>
    </w:lvl>
    <w:lvl w:ilvl="1" w:tplc="CED8ADD4" w:tentative="1">
      <w:start w:val="1"/>
      <w:numFmt w:val="ideographTraditional"/>
      <w:lvlText w:val="%2、"/>
      <w:lvlJc w:val="left"/>
      <w:pPr>
        <w:tabs>
          <w:tab w:val="num" w:pos="1240"/>
        </w:tabs>
        <w:ind w:left="1240" w:hanging="480"/>
      </w:pPr>
    </w:lvl>
    <w:lvl w:ilvl="2" w:tplc="4BFEC478" w:tentative="1">
      <w:start w:val="1"/>
      <w:numFmt w:val="lowerRoman"/>
      <w:lvlText w:val="%3."/>
      <w:lvlJc w:val="right"/>
      <w:pPr>
        <w:tabs>
          <w:tab w:val="num" w:pos="1720"/>
        </w:tabs>
        <w:ind w:left="1720" w:hanging="480"/>
      </w:pPr>
    </w:lvl>
    <w:lvl w:ilvl="3" w:tplc="BDA28592" w:tentative="1">
      <w:start w:val="1"/>
      <w:numFmt w:val="decimal"/>
      <w:lvlText w:val="%4."/>
      <w:lvlJc w:val="left"/>
      <w:pPr>
        <w:tabs>
          <w:tab w:val="num" w:pos="2200"/>
        </w:tabs>
        <w:ind w:left="2200" w:hanging="480"/>
      </w:pPr>
    </w:lvl>
    <w:lvl w:ilvl="4" w:tplc="B76E6FFE" w:tentative="1">
      <w:start w:val="1"/>
      <w:numFmt w:val="ideographTraditional"/>
      <w:lvlText w:val="%5、"/>
      <w:lvlJc w:val="left"/>
      <w:pPr>
        <w:tabs>
          <w:tab w:val="num" w:pos="2680"/>
        </w:tabs>
        <w:ind w:left="2680" w:hanging="480"/>
      </w:pPr>
    </w:lvl>
    <w:lvl w:ilvl="5" w:tplc="EE32920C" w:tentative="1">
      <w:start w:val="1"/>
      <w:numFmt w:val="lowerRoman"/>
      <w:lvlText w:val="%6."/>
      <w:lvlJc w:val="right"/>
      <w:pPr>
        <w:tabs>
          <w:tab w:val="num" w:pos="3160"/>
        </w:tabs>
        <w:ind w:left="3160" w:hanging="480"/>
      </w:pPr>
    </w:lvl>
    <w:lvl w:ilvl="6" w:tplc="5ADE6490" w:tentative="1">
      <w:start w:val="1"/>
      <w:numFmt w:val="decimal"/>
      <w:lvlText w:val="%7."/>
      <w:lvlJc w:val="left"/>
      <w:pPr>
        <w:tabs>
          <w:tab w:val="num" w:pos="3640"/>
        </w:tabs>
        <w:ind w:left="3640" w:hanging="480"/>
      </w:pPr>
    </w:lvl>
    <w:lvl w:ilvl="7" w:tplc="595A4CF4" w:tentative="1">
      <w:start w:val="1"/>
      <w:numFmt w:val="ideographTraditional"/>
      <w:lvlText w:val="%8、"/>
      <w:lvlJc w:val="left"/>
      <w:pPr>
        <w:tabs>
          <w:tab w:val="num" w:pos="4120"/>
        </w:tabs>
        <w:ind w:left="4120" w:hanging="480"/>
      </w:pPr>
    </w:lvl>
    <w:lvl w:ilvl="8" w:tplc="814E2662" w:tentative="1">
      <w:start w:val="1"/>
      <w:numFmt w:val="lowerRoman"/>
      <w:lvlText w:val="%9."/>
      <w:lvlJc w:val="right"/>
      <w:pPr>
        <w:tabs>
          <w:tab w:val="num" w:pos="4600"/>
        </w:tabs>
        <w:ind w:left="4600" w:hanging="480"/>
      </w:pPr>
    </w:lvl>
  </w:abstractNum>
  <w:abstractNum w:abstractNumId="92">
    <w:nsid w:val="3804387A"/>
    <w:multiLevelType w:val="singleLevel"/>
    <w:tmpl w:val="D036563A"/>
    <w:lvl w:ilvl="0">
      <w:start w:val="1"/>
      <w:numFmt w:val="taiwaneseCountingThousand"/>
      <w:lvlText w:val="%1、"/>
      <w:lvlJc w:val="left"/>
      <w:pPr>
        <w:tabs>
          <w:tab w:val="num" w:pos="570"/>
        </w:tabs>
        <w:ind w:left="570" w:hanging="570"/>
      </w:pPr>
      <w:rPr>
        <w:rFonts w:hint="eastAsia"/>
      </w:rPr>
    </w:lvl>
  </w:abstractNum>
  <w:abstractNum w:abstractNumId="93">
    <w:nsid w:val="38FB2514"/>
    <w:multiLevelType w:val="singleLevel"/>
    <w:tmpl w:val="492814F2"/>
    <w:lvl w:ilvl="0">
      <w:start w:val="1"/>
      <w:numFmt w:val="taiwaneseCountingThousand"/>
      <w:lvlText w:val="%1、"/>
      <w:lvlJc w:val="left"/>
      <w:pPr>
        <w:tabs>
          <w:tab w:val="num" w:pos="1854"/>
        </w:tabs>
        <w:ind w:left="1854" w:hanging="720"/>
      </w:pPr>
      <w:rPr>
        <w:rFonts w:hint="eastAsia"/>
      </w:rPr>
    </w:lvl>
  </w:abstractNum>
  <w:abstractNum w:abstractNumId="94">
    <w:nsid w:val="3AE51165"/>
    <w:multiLevelType w:val="singleLevel"/>
    <w:tmpl w:val="EC2E4D82"/>
    <w:lvl w:ilvl="0">
      <w:start w:val="1"/>
      <w:numFmt w:val="taiwaneseCountingThousand"/>
      <w:lvlText w:val="(%1)"/>
      <w:lvlJc w:val="left"/>
      <w:pPr>
        <w:tabs>
          <w:tab w:val="num" w:pos="1228"/>
        </w:tabs>
        <w:ind w:left="1228" w:hanging="576"/>
      </w:pPr>
      <w:rPr>
        <w:rFonts w:hint="eastAsia"/>
      </w:rPr>
    </w:lvl>
  </w:abstractNum>
  <w:abstractNum w:abstractNumId="95">
    <w:nsid w:val="3B0C0863"/>
    <w:multiLevelType w:val="singleLevel"/>
    <w:tmpl w:val="E6ECAB12"/>
    <w:lvl w:ilvl="0">
      <w:start w:val="1"/>
      <w:numFmt w:val="taiwaneseCountingThousand"/>
      <w:lvlText w:val="(%1)"/>
      <w:lvlJc w:val="left"/>
      <w:pPr>
        <w:tabs>
          <w:tab w:val="num" w:pos="1107"/>
        </w:tabs>
        <w:ind w:left="1107" w:hanging="540"/>
      </w:pPr>
      <w:rPr>
        <w:rFonts w:hint="eastAsia"/>
      </w:rPr>
    </w:lvl>
  </w:abstractNum>
  <w:abstractNum w:abstractNumId="96">
    <w:nsid w:val="3B253DB0"/>
    <w:multiLevelType w:val="singleLevel"/>
    <w:tmpl w:val="AD5875FA"/>
    <w:lvl w:ilvl="0">
      <w:start w:val="1"/>
      <w:numFmt w:val="taiwaneseCountingThousand"/>
      <w:lvlText w:val="%1、"/>
      <w:lvlJc w:val="left"/>
      <w:pPr>
        <w:tabs>
          <w:tab w:val="num" w:pos="528"/>
        </w:tabs>
        <w:ind w:left="528" w:hanging="528"/>
      </w:pPr>
      <w:rPr>
        <w:rFonts w:hint="eastAsia"/>
      </w:rPr>
    </w:lvl>
  </w:abstractNum>
  <w:abstractNum w:abstractNumId="97">
    <w:nsid w:val="3C235024"/>
    <w:multiLevelType w:val="singleLevel"/>
    <w:tmpl w:val="0409000F"/>
    <w:lvl w:ilvl="0">
      <w:start w:val="1"/>
      <w:numFmt w:val="decimal"/>
      <w:lvlText w:val="%1."/>
      <w:lvlJc w:val="left"/>
      <w:pPr>
        <w:tabs>
          <w:tab w:val="num" w:pos="425"/>
        </w:tabs>
        <w:ind w:left="425" w:hanging="425"/>
      </w:pPr>
    </w:lvl>
  </w:abstractNum>
  <w:abstractNum w:abstractNumId="98">
    <w:nsid w:val="3C996907"/>
    <w:multiLevelType w:val="singleLevel"/>
    <w:tmpl w:val="F23A22BE"/>
    <w:lvl w:ilvl="0">
      <w:start w:val="1"/>
      <w:numFmt w:val="taiwaneseCountingThousand"/>
      <w:lvlText w:val="%1、"/>
      <w:lvlJc w:val="left"/>
      <w:pPr>
        <w:tabs>
          <w:tab w:val="num" w:pos="540"/>
        </w:tabs>
        <w:ind w:left="540" w:hanging="540"/>
      </w:pPr>
      <w:rPr>
        <w:rFonts w:hint="eastAsia"/>
      </w:rPr>
    </w:lvl>
  </w:abstractNum>
  <w:abstractNum w:abstractNumId="99">
    <w:nsid w:val="3D814147"/>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00">
    <w:nsid w:val="3DC2067F"/>
    <w:multiLevelType w:val="singleLevel"/>
    <w:tmpl w:val="ED66245C"/>
    <w:lvl w:ilvl="0">
      <w:start w:val="1"/>
      <w:numFmt w:val="decimal"/>
      <w:lvlText w:val="(%1)"/>
      <w:lvlJc w:val="left"/>
      <w:pPr>
        <w:tabs>
          <w:tab w:val="num" w:pos="1643"/>
        </w:tabs>
        <w:ind w:left="1643" w:hanging="396"/>
      </w:pPr>
      <w:rPr>
        <w:rFonts w:hint="eastAsia"/>
      </w:rPr>
    </w:lvl>
  </w:abstractNum>
  <w:abstractNum w:abstractNumId="101">
    <w:nsid w:val="3E1A3B19"/>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02">
    <w:nsid w:val="3E487F06"/>
    <w:multiLevelType w:val="multilevel"/>
    <w:tmpl w:val="D74AF4A6"/>
    <w:lvl w:ilvl="0">
      <w:start w:val="1"/>
      <w:numFmt w:val="bullet"/>
      <w:lvlText w:val=""/>
      <w:lvlJc w:val="left"/>
      <w:pPr>
        <w:tabs>
          <w:tab w:val="num" w:pos="524"/>
        </w:tabs>
        <w:ind w:left="960" w:hanging="480"/>
      </w:pPr>
      <w:rPr>
        <w:rFonts w:ascii="Wingdings" w:hAnsi="Wingdings" w:hint="default"/>
      </w:rPr>
    </w:lvl>
    <w:lvl w:ilvl="1">
      <w:start w:val="1"/>
      <w:numFmt w:val="bullet"/>
      <w:lvlText w:val=""/>
      <w:lvlJc w:val="left"/>
      <w:pPr>
        <w:tabs>
          <w:tab w:val="num" w:pos="1200"/>
        </w:tabs>
        <w:ind w:left="1200" w:hanging="480"/>
      </w:pPr>
      <w:rPr>
        <w:rFonts w:ascii="Wingdings" w:hAnsi="Wingdings" w:hint="default"/>
      </w:rPr>
    </w:lvl>
    <w:lvl w:ilvl="2">
      <w:start w:val="1"/>
      <w:numFmt w:val="bullet"/>
      <w:lvlText w:val=""/>
      <w:lvlJc w:val="left"/>
      <w:pPr>
        <w:tabs>
          <w:tab w:val="num" w:pos="1680"/>
        </w:tabs>
        <w:ind w:left="1680" w:hanging="480"/>
      </w:pPr>
      <w:rPr>
        <w:rFonts w:ascii="Wingdings" w:hAnsi="Wingdings" w:hint="default"/>
      </w:rPr>
    </w:lvl>
    <w:lvl w:ilvl="3">
      <w:start w:val="1"/>
      <w:numFmt w:val="bullet"/>
      <w:lvlText w:val=""/>
      <w:lvlJc w:val="left"/>
      <w:pPr>
        <w:tabs>
          <w:tab w:val="num" w:pos="2160"/>
        </w:tabs>
        <w:ind w:left="2160" w:hanging="480"/>
      </w:pPr>
      <w:rPr>
        <w:rFonts w:ascii="Wingdings" w:hAnsi="Wingdings" w:hint="default"/>
      </w:rPr>
    </w:lvl>
    <w:lvl w:ilvl="4">
      <w:start w:val="1"/>
      <w:numFmt w:val="bullet"/>
      <w:lvlText w:val=""/>
      <w:lvlJc w:val="left"/>
      <w:pPr>
        <w:tabs>
          <w:tab w:val="num" w:pos="2640"/>
        </w:tabs>
        <w:ind w:left="2640" w:hanging="480"/>
      </w:pPr>
      <w:rPr>
        <w:rFonts w:ascii="Wingdings" w:hAnsi="Wingdings" w:hint="default"/>
      </w:rPr>
    </w:lvl>
    <w:lvl w:ilvl="5">
      <w:start w:val="1"/>
      <w:numFmt w:val="bullet"/>
      <w:lvlText w:val=""/>
      <w:lvlJc w:val="left"/>
      <w:pPr>
        <w:tabs>
          <w:tab w:val="num" w:pos="3120"/>
        </w:tabs>
        <w:ind w:left="3120" w:hanging="480"/>
      </w:pPr>
      <w:rPr>
        <w:rFonts w:ascii="Wingdings" w:hAnsi="Wingdings" w:hint="default"/>
      </w:rPr>
    </w:lvl>
    <w:lvl w:ilvl="6">
      <w:start w:val="1"/>
      <w:numFmt w:val="bullet"/>
      <w:lvlText w:val=""/>
      <w:lvlJc w:val="left"/>
      <w:pPr>
        <w:tabs>
          <w:tab w:val="num" w:pos="3600"/>
        </w:tabs>
        <w:ind w:left="3600" w:hanging="480"/>
      </w:pPr>
      <w:rPr>
        <w:rFonts w:ascii="Wingdings" w:hAnsi="Wingdings" w:hint="default"/>
      </w:rPr>
    </w:lvl>
    <w:lvl w:ilvl="7">
      <w:start w:val="1"/>
      <w:numFmt w:val="bullet"/>
      <w:lvlText w:val=""/>
      <w:lvlJc w:val="left"/>
      <w:pPr>
        <w:tabs>
          <w:tab w:val="num" w:pos="4080"/>
        </w:tabs>
        <w:ind w:left="4080" w:hanging="480"/>
      </w:pPr>
      <w:rPr>
        <w:rFonts w:ascii="Wingdings" w:hAnsi="Wingdings" w:hint="default"/>
      </w:rPr>
    </w:lvl>
    <w:lvl w:ilvl="8">
      <w:start w:val="1"/>
      <w:numFmt w:val="bullet"/>
      <w:lvlText w:val=""/>
      <w:lvlJc w:val="left"/>
      <w:pPr>
        <w:tabs>
          <w:tab w:val="num" w:pos="4560"/>
        </w:tabs>
        <w:ind w:left="4560" w:hanging="480"/>
      </w:pPr>
      <w:rPr>
        <w:rFonts w:ascii="Wingdings" w:hAnsi="Wingdings" w:hint="default"/>
      </w:rPr>
    </w:lvl>
  </w:abstractNum>
  <w:abstractNum w:abstractNumId="103">
    <w:nsid w:val="3ECB37A7"/>
    <w:multiLevelType w:val="singleLevel"/>
    <w:tmpl w:val="29A61DFE"/>
    <w:lvl w:ilvl="0">
      <w:start w:val="1"/>
      <w:numFmt w:val="decimal"/>
      <w:lvlText w:val="%1."/>
      <w:lvlJc w:val="left"/>
      <w:pPr>
        <w:tabs>
          <w:tab w:val="num" w:pos="132"/>
        </w:tabs>
        <w:ind w:left="132" w:hanging="132"/>
      </w:pPr>
      <w:rPr>
        <w:rFonts w:hint="eastAsia"/>
      </w:rPr>
    </w:lvl>
  </w:abstractNum>
  <w:abstractNum w:abstractNumId="104">
    <w:nsid w:val="3FC651E3"/>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05">
    <w:nsid w:val="401A7395"/>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06">
    <w:nsid w:val="40357DBD"/>
    <w:multiLevelType w:val="singleLevel"/>
    <w:tmpl w:val="24CE558C"/>
    <w:lvl w:ilvl="0">
      <w:start w:val="1"/>
      <w:numFmt w:val="taiwaneseCountingThousand"/>
      <w:lvlText w:val="(%1)"/>
      <w:lvlJc w:val="left"/>
      <w:pPr>
        <w:tabs>
          <w:tab w:val="num" w:pos="1228"/>
        </w:tabs>
        <w:ind w:left="1228" w:hanging="576"/>
      </w:pPr>
      <w:rPr>
        <w:rFonts w:hint="eastAsia"/>
      </w:rPr>
    </w:lvl>
  </w:abstractNum>
  <w:abstractNum w:abstractNumId="107">
    <w:nsid w:val="41FA6206"/>
    <w:multiLevelType w:val="singleLevel"/>
    <w:tmpl w:val="04090011"/>
    <w:lvl w:ilvl="0">
      <w:start w:val="1"/>
      <w:numFmt w:val="upperLetter"/>
      <w:lvlText w:val="%1."/>
      <w:lvlJc w:val="left"/>
      <w:pPr>
        <w:tabs>
          <w:tab w:val="num" w:pos="425"/>
        </w:tabs>
        <w:ind w:left="425" w:hanging="425"/>
      </w:pPr>
    </w:lvl>
  </w:abstractNum>
  <w:abstractNum w:abstractNumId="108">
    <w:nsid w:val="42BC7AF2"/>
    <w:multiLevelType w:val="singleLevel"/>
    <w:tmpl w:val="B4DE30EC"/>
    <w:lvl w:ilvl="0">
      <w:start w:val="2"/>
      <w:numFmt w:val="taiwaneseCountingThousand"/>
      <w:lvlText w:val="第%1節"/>
      <w:lvlJc w:val="left"/>
      <w:pPr>
        <w:tabs>
          <w:tab w:val="num" w:pos="1140"/>
        </w:tabs>
        <w:ind w:left="1140" w:hanging="1140"/>
      </w:pPr>
      <w:rPr>
        <w:rFonts w:hint="eastAsia"/>
      </w:rPr>
    </w:lvl>
  </w:abstractNum>
  <w:abstractNum w:abstractNumId="109">
    <w:nsid w:val="43B2559A"/>
    <w:multiLevelType w:val="singleLevel"/>
    <w:tmpl w:val="5C9AF296"/>
    <w:lvl w:ilvl="0">
      <w:start w:val="1"/>
      <w:numFmt w:val="decimal"/>
      <w:lvlText w:val="%1."/>
      <w:lvlJc w:val="left"/>
      <w:pPr>
        <w:tabs>
          <w:tab w:val="num" w:pos="1285"/>
        </w:tabs>
        <w:ind w:left="1285" w:hanging="264"/>
      </w:pPr>
      <w:rPr>
        <w:rFonts w:hint="eastAsia"/>
      </w:rPr>
    </w:lvl>
  </w:abstractNum>
  <w:abstractNum w:abstractNumId="110">
    <w:nsid w:val="44117F63"/>
    <w:multiLevelType w:val="singleLevel"/>
    <w:tmpl w:val="9F96E768"/>
    <w:lvl w:ilvl="0">
      <w:start w:val="1"/>
      <w:numFmt w:val="decimal"/>
      <w:lvlText w:val="%1."/>
      <w:lvlJc w:val="left"/>
      <w:pPr>
        <w:tabs>
          <w:tab w:val="num" w:pos="132"/>
        </w:tabs>
        <w:ind w:left="132" w:hanging="132"/>
      </w:pPr>
      <w:rPr>
        <w:rFonts w:hint="eastAsia"/>
      </w:rPr>
    </w:lvl>
  </w:abstractNum>
  <w:abstractNum w:abstractNumId="111">
    <w:nsid w:val="45923B89"/>
    <w:multiLevelType w:val="singleLevel"/>
    <w:tmpl w:val="A97A3626"/>
    <w:lvl w:ilvl="0">
      <w:start w:val="1"/>
      <w:numFmt w:val="taiwaneseCountingThousand"/>
      <w:lvlText w:val="%1、"/>
      <w:lvlJc w:val="left"/>
      <w:pPr>
        <w:tabs>
          <w:tab w:val="num" w:pos="1305"/>
        </w:tabs>
        <w:ind w:left="1305" w:hanging="570"/>
      </w:pPr>
      <w:rPr>
        <w:rFonts w:hint="eastAsia"/>
      </w:rPr>
    </w:lvl>
  </w:abstractNum>
  <w:abstractNum w:abstractNumId="112">
    <w:nsid w:val="46561C08"/>
    <w:multiLevelType w:val="singleLevel"/>
    <w:tmpl w:val="04090015"/>
    <w:lvl w:ilvl="0">
      <w:start w:val="1"/>
      <w:numFmt w:val="taiwaneseCountingThousand"/>
      <w:lvlText w:val="%1、"/>
      <w:lvlJc w:val="left"/>
      <w:pPr>
        <w:tabs>
          <w:tab w:val="num" w:pos="482"/>
        </w:tabs>
        <w:ind w:left="482" w:hanging="482"/>
      </w:pPr>
    </w:lvl>
  </w:abstractNum>
  <w:abstractNum w:abstractNumId="113">
    <w:nsid w:val="468B0F28"/>
    <w:multiLevelType w:val="singleLevel"/>
    <w:tmpl w:val="2BA0F9F4"/>
    <w:lvl w:ilvl="0">
      <w:start w:val="1"/>
      <w:numFmt w:val="taiwaneseCountingThousand"/>
      <w:lvlText w:val="%1."/>
      <w:lvlJc w:val="left"/>
      <w:pPr>
        <w:tabs>
          <w:tab w:val="num" w:pos="1530"/>
        </w:tabs>
        <w:ind w:left="1530" w:hanging="396"/>
      </w:pPr>
      <w:rPr>
        <w:rFonts w:hint="eastAsia"/>
      </w:rPr>
    </w:lvl>
  </w:abstractNum>
  <w:abstractNum w:abstractNumId="114">
    <w:nsid w:val="474F6D08"/>
    <w:multiLevelType w:val="multilevel"/>
    <w:tmpl w:val="7146F152"/>
    <w:lvl w:ilvl="0">
      <w:start w:val="1"/>
      <w:numFmt w:val="decimal"/>
      <w:lvlText w:val="%1."/>
      <w:lvlJc w:val="left"/>
      <w:pPr>
        <w:tabs>
          <w:tab w:val="num" w:pos="300"/>
        </w:tabs>
        <w:ind w:left="300" w:hanging="300"/>
      </w:pPr>
      <w:rPr>
        <w:rFonts w:hint="default"/>
      </w:rPr>
    </w:lvl>
    <w:lvl w:ilvl="1">
      <w:start w:val="2"/>
      <w:numFmt w:val="decimal"/>
      <w:isLgl/>
      <w:lvlText w:val="%1.%2"/>
      <w:lvlJc w:val="left"/>
      <w:pPr>
        <w:tabs>
          <w:tab w:val="num" w:pos="840"/>
        </w:tabs>
        <w:ind w:left="840" w:hanging="540"/>
      </w:pPr>
      <w:rPr>
        <w:rFonts w:hint="eastAsia"/>
      </w:rPr>
    </w:lvl>
    <w:lvl w:ilvl="2">
      <w:start w:val="1"/>
      <w:numFmt w:val="decimal"/>
      <w:isLgl/>
      <w:lvlText w:val="%1.%2.%3"/>
      <w:lvlJc w:val="left"/>
      <w:pPr>
        <w:tabs>
          <w:tab w:val="num" w:pos="1140"/>
        </w:tabs>
        <w:ind w:left="1140" w:hanging="540"/>
      </w:pPr>
      <w:rPr>
        <w:rFonts w:hint="eastAsia"/>
      </w:rPr>
    </w:lvl>
    <w:lvl w:ilvl="3">
      <w:start w:val="1"/>
      <w:numFmt w:val="decimal"/>
      <w:isLgl/>
      <w:lvlText w:val="%1.%2.%3.%4"/>
      <w:lvlJc w:val="left"/>
      <w:pPr>
        <w:tabs>
          <w:tab w:val="num" w:pos="1440"/>
        </w:tabs>
        <w:ind w:left="1440" w:hanging="540"/>
      </w:pPr>
      <w:rPr>
        <w:rFonts w:hint="eastAsia"/>
      </w:rPr>
    </w:lvl>
    <w:lvl w:ilvl="4">
      <w:start w:val="1"/>
      <w:numFmt w:val="decimal"/>
      <w:isLgl/>
      <w:lvlText w:val="%1.%2.%3.%4.%5"/>
      <w:lvlJc w:val="left"/>
      <w:pPr>
        <w:tabs>
          <w:tab w:val="num" w:pos="1740"/>
        </w:tabs>
        <w:ind w:left="1740" w:hanging="540"/>
      </w:pPr>
      <w:rPr>
        <w:rFonts w:hint="eastAsia"/>
      </w:rPr>
    </w:lvl>
    <w:lvl w:ilvl="5">
      <w:start w:val="1"/>
      <w:numFmt w:val="decimal"/>
      <w:isLgl/>
      <w:lvlText w:val="%1.%2.%3.%4.%5.%6"/>
      <w:lvlJc w:val="left"/>
      <w:pPr>
        <w:tabs>
          <w:tab w:val="num" w:pos="2040"/>
        </w:tabs>
        <w:ind w:left="2040" w:hanging="540"/>
      </w:pPr>
      <w:rPr>
        <w:rFonts w:hint="eastAsia"/>
      </w:rPr>
    </w:lvl>
    <w:lvl w:ilvl="6">
      <w:start w:val="1"/>
      <w:numFmt w:val="decimal"/>
      <w:isLgl/>
      <w:lvlText w:val="%1.%2.%3.%4.%5.%6.%7"/>
      <w:lvlJc w:val="left"/>
      <w:pPr>
        <w:tabs>
          <w:tab w:val="num" w:pos="2340"/>
        </w:tabs>
        <w:ind w:left="2340" w:hanging="540"/>
      </w:pPr>
      <w:rPr>
        <w:rFonts w:hint="eastAsia"/>
      </w:rPr>
    </w:lvl>
    <w:lvl w:ilvl="7">
      <w:start w:val="1"/>
      <w:numFmt w:val="decimal"/>
      <w:isLgl/>
      <w:lvlText w:val="%1.%2.%3.%4.%5.%6.%7.%8"/>
      <w:lvlJc w:val="left"/>
      <w:pPr>
        <w:tabs>
          <w:tab w:val="num" w:pos="2640"/>
        </w:tabs>
        <w:ind w:left="2640" w:hanging="540"/>
      </w:pPr>
      <w:rPr>
        <w:rFonts w:hint="eastAsia"/>
      </w:rPr>
    </w:lvl>
    <w:lvl w:ilvl="8">
      <w:start w:val="1"/>
      <w:numFmt w:val="decimal"/>
      <w:isLgl/>
      <w:lvlText w:val="%1.%2.%3.%4.%5.%6.%7.%8.%9"/>
      <w:lvlJc w:val="left"/>
      <w:pPr>
        <w:tabs>
          <w:tab w:val="num" w:pos="2940"/>
        </w:tabs>
        <w:ind w:left="2940" w:hanging="540"/>
      </w:pPr>
      <w:rPr>
        <w:rFonts w:hint="eastAsia"/>
      </w:rPr>
    </w:lvl>
  </w:abstractNum>
  <w:abstractNum w:abstractNumId="115">
    <w:nsid w:val="47781338"/>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16">
    <w:nsid w:val="477B097A"/>
    <w:multiLevelType w:val="singleLevel"/>
    <w:tmpl w:val="A97A3626"/>
    <w:lvl w:ilvl="0">
      <w:start w:val="1"/>
      <w:numFmt w:val="taiwaneseCountingThousand"/>
      <w:lvlText w:val="%1、"/>
      <w:lvlJc w:val="left"/>
      <w:pPr>
        <w:tabs>
          <w:tab w:val="num" w:pos="1305"/>
        </w:tabs>
        <w:ind w:left="1305" w:hanging="570"/>
      </w:pPr>
      <w:rPr>
        <w:rFonts w:hint="eastAsia"/>
      </w:rPr>
    </w:lvl>
  </w:abstractNum>
  <w:abstractNum w:abstractNumId="117">
    <w:nsid w:val="486A5E44"/>
    <w:multiLevelType w:val="singleLevel"/>
    <w:tmpl w:val="3BAEDD28"/>
    <w:lvl w:ilvl="0">
      <w:numFmt w:val="bullet"/>
      <w:lvlText w:val="○"/>
      <w:lvlJc w:val="left"/>
      <w:pPr>
        <w:tabs>
          <w:tab w:val="num" w:pos="285"/>
        </w:tabs>
        <w:ind w:left="285" w:hanging="285"/>
      </w:pPr>
      <w:rPr>
        <w:rFonts w:hint="eastAsia"/>
      </w:rPr>
    </w:lvl>
  </w:abstractNum>
  <w:abstractNum w:abstractNumId="118">
    <w:nsid w:val="49993184"/>
    <w:multiLevelType w:val="singleLevel"/>
    <w:tmpl w:val="29A61DFE"/>
    <w:lvl w:ilvl="0">
      <w:start w:val="1"/>
      <w:numFmt w:val="decimal"/>
      <w:lvlText w:val="%1."/>
      <w:lvlJc w:val="left"/>
      <w:pPr>
        <w:tabs>
          <w:tab w:val="num" w:pos="132"/>
        </w:tabs>
        <w:ind w:left="132" w:hanging="132"/>
      </w:pPr>
      <w:rPr>
        <w:rFonts w:hint="eastAsia"/>
      </w:rPr>
    </w:lvl>
  </w:abstractNum>
  <w:abstractNum w:abstractNumId="119">
    <w:nsid w:val="4A9E6150"/>
    <w:multiLevelType w:val="singleLevel"/>
    <w:tmpl w:val="EAE886BE"/>
    <w:lvl w:ilvl="0">
      <w:start w:val="1"/>
      <w:numFmt w:val="decimal"/>
      <w:lvlText w:val="%1."/>
      <w:lvlJc w:val="left"/>
      <w:pPr>
        <w:tabs>
          <w:tab w:val="num" w:pos="1920"/>
        </w:tabs>
        <w:ind w:left="1920" w:hanging="480"/>
      </w:pPr>
      <w:rPr>
        <w:rFonts w:hint="eastAsia"/>
      </w:rPr>
    </w:lvl>
  </w:abstractNum>
  <w:abstractNum w:abstractNumId="120">
    <w:nsid w:val="4B5002C8"/>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21">
    <w:nsid w:val="4B826C1C"/>
    <w:multiLevelType w:val="singleLevel"/>
    <w:tmpl w:val="04090015"/>
    <w:lvl w:ilvl="0">
      <w:start w:val="1"/>
      <w:numFmt w:val="taiwaneseCountingThousand"/>
      <w:lvlText w:val="%1、"/>
      <w:lvlJc w:val="left"/>
      <w:pPr>
        <w:tabs>
          <w:tab w:val="num" w:pos="482"/>
        </w:tabs>
        <w:ind w:left="482" w:hanging="482"/>
      </w:pPr>
    </w:lvl>
  </w:abstractNum>
  <w:abstractNum w:abstractNumId="122">
    <w:nsid w:val="4BF23B64"/>
    <w:multiLevelType w:val="hybridMultilevel"/>
    <w:tmpl w:val="65B6698E"/>
    <w:lvl w:ilvl="0" w:tplc="D4D4834A">
      <w:start w:val="1"/>
      <w:numFmt w:val="taiwaneseCountingThousand"/>
      <w:lvlText w:val="%1、"/>
      <w:lvlJc w:val="left"/>
      <w:pPr>
        <w:tabs>
          <w:tab w:val="num" w:pos="480"/>
        </w:tabs>
        <w:ind w:left="480" w:hanging="480"/>
      </w:pPr>
      <w:rPr>
        <w:rFonts w:hint="default"/>
      </w:rPr>
    </w:lvl>
    <w:lvl w:ilvl="1" w:tplc="0D70CE26" w:tentative="1">
      <w:start w:val="1"/>
      <w:numFmt w:val="ideographTraditional"/>
      <w:lvlText w:val="%2、"/>
      <w:lvlJc w:val="left"/>
      <w:pPr>
        <w:tabs>
          <w:tab w:val="num" w:pos="960"/>
        </w:tabs>
        <w:ind w:left="960" w:hanging="480"/>
      </w:pPr>
    </w:lvl>
    <w:lvl w:ilvl="2" w:tplc="38EE75AE" w:tentative="1">
      <w:start w:val="1"/>
      <w:numFmt w:val="lowerRoman"/>
      <w:lvlText w:val="%3."/>
      <w:lvlJc w:val="right"/>
      <w:pPr>
        <w:tabs>
          <w:tab w:val="num" w:pos="1440"/>
        </w:tabs>
        <w:ind w:left="1440" w:hanging="480"/>
      </w:pPr>
    </w:lvl>
    <w:lvl w:ilvl="3" w:tplc="33022090" w:tentative="1">
      <w:start w:val="1"/>
      <w:numFmt w:val="decimal"/>
      <w:lvlText w:val="%4."/>
      <w:lvlJc w:val="left"/>
      <w:pPr>
        <w:tabs>
          <w:tab w:val="num" w:pos="1920"/>
        </w:tabs>
        <w:ind w:left="1920" w:hanging="480"/>
      </w:pPr>
    </w:lvl>
    <w:lvl w:ilvl="4" w:tplc="76EE0648" w:tentative="1">
      <w:start w:val="1"/>
      <w:numFmt w:val="ideographTraditional"/>
      <w:lvlText w:val="%5、"/>
      <w:lvlJc w:val="left"/>
      <w:pPr>
        <w:tabs>
          <w:tab w:val="num" w:pos="2400"/>
        </w:tabs>
        <w:ind w:left="2400" w:hanging="480"/>
      </w:pPr>
    </w:lvl>
    <w:lvl w:ilvl="5" w:tplc="6DEEA340" w:tentative="1">
      <w:start w:val="1"/>
      <w:numFmt w:val="lowerRoman"/>
      <w:lvlText w:val="%6."/>
      <w:lvlJc w:val="right"/>
      <w:pPr>
        <w:tabs>
          <w:tab w:val="num" w:pos="2880"/>
        </w:tabs>
        <w:ind w:left="2880" w:hanging="480"/>
      </w:pPr>
    </w:lvl>
    <w:lvl w:ilvl="6" w:tplc="72AE049E" w:tentative="1">
      <w:start w:val="1"/>
      <w:numFmt w:val="decimal"/>
      <w:lvlText w:val="%7."/>
      <w:lvlJc w:val="left"/>
      <w:pPr>
        <w:tabs>
          <w:tab w:val="num" w:pos="3360"/>
        </w:tabs>
        <w:ind w:left="3360" w:hanging="480"/>
      </w:pPr>
    </w:lvl>
    <w:lvl w:ilvl="7" w:tplc="6CD25008" w:tentative="1">
      <w:start w:val="1"/>
      <w:numFmt w:val="ideographTraditional"/>
      <w:lvlText w:val="%8、"/>
      <w:lvlJc w:val="left"/>
      <w:pPr>
        <w:tabs>
          <w:tab w:val="num" w:pos="3840"/>
        </w:tabs>
        <w:ind w:left="3840" w:hanging="480"/>
      </w:pPr>
    </w:lvl>
    <w:lvl w:ilvl="8" w:tplc="B9128BEA" w:tentative="1">
      <w:start w:val="1"/>
      <w:numFmt w:val="lowerRoman"/>
      <w:lvlText w:val="%9."/>
      <w:lvlJc w:val="right"/>
      <w:pPr>
        <w:tabs>
          <w:tab w:val="num" w:pos="4320"/>
        </w:tabs>
        <w:ind w:left="4320" w:hanging="480"/>
      </w:pPr>
    </w:lvl>
  </w:abstractNum>
  <w:abstractNum w:abstractNumId="123">
    <w:nsid w:val="4C0B037D"/>
    <w:multiLevelType w:val="singleLevel"/>
    <w:tmpl w:val="009819BE"/>
    <w:lvl w:ilvl="0">
      <w:start w:val="1"/>
      <w:numFmt w:val="decimal"/>
      <w:lvlText w:val="%1."/>
      <w:lvlJc w:val="left"/>
      <w:pPr>
        <w:tabs>
          <w:tab w:val="num" w:pos="1285"/>
        </w:tabs>
        <w:ind w:left="1285" w:hanging="264"/>
      </w:pPr>
      <w:rPr>
        <w:rFonts w:hint="eastAsia"/>
      </w:rPr>
    </w:lvl>
  </w:abstractNum>
  <w:abstractNum w:abstractNumId="124">
    <w:nsid w:val="4C517250"/>
    <w:multiLevelType w:val="singleLevel"/>
    <w:tmpl w:val="4D2026CC"/>
    <w:lvl w:ilvl="0">
      <w:start w:val="1"/>
      <w:numFmt w:val="decimal"/>
      <w:lvlText w:val="%1."/>
      <w:lvlJc w:val="left"/>
      <w:pPr>
        <w:tabs>
          <w:tab w:val="num" w:pos="240"/>
        </w:tabs>
        <w:ind w:left="240" w:hanging="240"/>
      </w:pPr>
      <w:rPr>
        <w:rFonts w:hint="default"/>
      </w:rPr>
    </w:lvl>
  </w:abstractNum>
  <w:abstractNum w:abstractNumId="125">
    <w:nsid w:val="4C9F28C0"/>
    <w:multiLevelType w:val="singleLevel"/>
    <w:tmpl w:val="003C403A"/>
    <w:lvl w:ilvl="0">
      <w:start w:val="1"/>
      <w:numFmt w:val="taiwaneseCountingThousand"/>
      <w:lvlText w:val="(%1)"/>
      <w:lvlJc w:val="left"/>
      <w:pPr>
        <w:tabs>
          <w:tab w:val="num" w:pos="1095"/>
        </w:tabs>
        <w:ind w:left="1095" w:hanging="528"/>
      </w:pPr>
      <w:rPr>
        <w:rFonts w:hint="eastAsia"/>
      </w:rPr>
    </w:lvl>
  </w:abstractNum>
  <w:abstractNum w:abstractNumId="126">
    <w:nsid w:val="4D0505DD"/>
    <w:multiLevelType w:val="hybridMultilevel"/>
    <w:tmpl w:val="003C56AE"/>
    <w:lvl w:ilvl="0" w:tplc="6836480C">
      <w:start w:val="1"/>
      <w:numFmt w:val="bullet"/>
      <w:lvlText w:val=""/>
      <w:lvlJc w:val="left"/>
      <w:pPr>
        <w:tabs>
          <w:tab w:val="num" w:pos="284"/>
        </w:tabs>
        <w:ind w:left="284" w:hanging="284"/>
      </w:pPr>
      <w:rPr>
        <w:rFonts w:ascii="Wingdings" w:hAnsi="Wingdings" w:hint="default"/>
      </w:rPr>
    </w:lvl>
    <w:lvl w:ilvl="1" w:tplc="49ACDBA2" w:tentative="1">
      <w:start w:val="1"/>
      <w:numFmt w:val="bullet"/>
      <w:lvlText w:val=""/>
      <w:lvlJc w:val="left"/>
      <w:pPr>
        <w:tabs>
          <w:tab w:val="num" w:pos="1200"/>
        </w:tabs>
        <w:ind w:left="1200" w:hanging="480"/>
      </w:pPr>
      <w:rPr>
        <w:rFonts w:ascii="Wingdings" w:hAnsi="Wingdings" w:hint="default"/>
      </w:rPr>
    </w:lvl>
    <w:lvl w:ilvl="2" w:tplc="7DF0EACC" w:tentative="1">
      <w:start w:val="1"/>
      <w:numFmt w:val="bullet"/>
      <w:lvlText w:val=""/>
      <w:lvlJc w:val="left"/>
      <w:pPr>
        <w:tabs>
          <w:tab w:val="num" w:pos="1680"/>
        </w:tabs>
        <w:ind w:left="1680" w:hanging="480"/>
      </w:pPr>
      <w:rPr>
        <w:rFonts w:ascii="Wingdings" w:hAnsi="Wingdings" w:hint="default"/>
      </w:rPr>
    </w:lvl>
    <w:lvl w:ilvl="3" w:tplc="38B6FD50" w:tentative="1">
      <w:start w:val="1"/>
      <w:numFmt w:val="bullet"/>
      <w:lvlText w:val=""/>
      <w:lvlJc w:val="left"/>
      <w:pPr>
        <w:tabs>
          <w:tab w:val="num" w:pos="2160"/>
        </w:tabs>
        <w:ind w:left="2160" w:hanging="480"/>
      </w:pPr>
      <w:rPr>
        <w:rFonts w:ascii="Wingdings" w:hAnsi="Wingdings" w:hint="default"/>
      </w:rPr>
    </w:lvl>
    <w:lvl w:ilvl="4" w:tplc="82AC626E" w:tentative="1">
      <w:start w:val="1"/>
      <w:numFmt w:val="bullet"/>
      <w:lvlText w:val=""/>
      <w:lvlJc w:val="left"/>
      <w:pPr>
        <w:tabs>
          <w:tab w:val="num" w:pos="2640"/>
        </w:tabs>
        <w:ind w:left="2640" w:hanging="480"/>
      </w:pPr>
      <w:rPr>
        <w:rFonts w:ascii="Wingdings" w:hAnsi="Wingdings" w:hint="default"/>
      </w:rPr>
    </w:lvl>
    <w:lvl w:ilvl="5" w:tplc="6FEE81D4" w:tentative="1">
      <w:start w:val="1"/>
      <w:numFmt w:val="bullet"/>
      <w:lvlText w:val=""/>
      <w:lvlJc w:val="left"/>
      <w:pPr>
        <w:tabs>
          <w:tab w:val="num" w:pos="3120"/>
        </w:tabs>
        <w:ind w:left="3120" w:hanging="480"/>
      </w:pPr>
      <w:rPr>
        <w:rFonts w:ascii="Wingdings" w:hAnsi="Wingdings" w:hint="default"/>
      </w:rPr>
    </w:lvl>
    <w:lvl w:ilvl="6" w:tplc="1FAC5164" w:tentative="1">
      <w:start w:val="1"/>
      <w:numFmt w:val="bullet"/>
      <w:lvlText w:val=""/>
      <w:lvlJc w:val="left"/>
      <w:pPr>
        <w:tabs>
          <w:tab w:val="num" w:pos="3600"/>
        </w:tabs>
        <w:ind w:left="3600" w:hanging="480"/>
      </w:pPr>
      <w:rPr>
        <w:rFonts w:ascii="Wingdings" w:hAnsi="Wingdings" w:hint="default"/>
      </w:rPr>
    </w:lvl>
    <w:lvl w:ilvl="7" w:tplc="D4D68E70" w:tentative="1">
      <w:start w:val="1"/>
      <w:numFmt w:val="bullet"/>
      <w:lvlText w:val=""/>
      <w:lvlJc w:val="left"/>
      <w:pPr>
        <w:tabs>
          <w:tab w:val="num" w:pos="4080"/>
        </w:tabs>
        <w:ind w:left="4080" w:hanging="480"/>
      </w:pPr>
      <w:rPr>
        <w:rFonts w:ascii="Wingdings" w:hAnsi="Wingdings" w:hint="default"/>
      </w:rPr>
    </w:lvl>
    <w:lvl w:ilvl="8" w:tplc="D4E62788" w:tentative="1">
      <w:start w:val="1"/>
      <w:numFmt w:val="bullet"/>
      <w:lvlText w:val=""/>
      <w:lvlJc w:val="left"/>
      <w:pPr>
        <w:tabs>
          <w:tab w:val="num" w:pos="4560"/>
        </w:tabs>
        <w:ind w:left="4560" w:hanging="480"/>
      </w:pPr>
      <w:rPr>
        <w:rFonts w:ascii="Wingdings" w:hAnsi="Wingdings" w:hint="default"/>
      </w:rPr>
    </w:lvl>
  </w:abstractNum>
  <w:abstractNum w:abstractNumId="127">
    <w:nsid w:val="4D370BCC"/>
    <w:multiLevelType w:val="singleLevel"/>
    <w:tmpl w:val="04090015"/>
    <w:lvl w:ilvl="0">
      <w:start w:val="1"/>
      <w:numFmt w:val="taiwaneseCountingThousand"/>
      <w:lvlText w:val="%1、"/>
      <w:lvlJc w:val="left"/>
      <w:pPr>
        <w:tabs>
          <w:tab w:val="num" w:pos="482"/>
        </w:tabs>
        <w:ind w:left="482" w:hanging="482"/>
      </w:pPr>
    </w:lvl>
  </w:abstractNum>
  <w:abstractNum w:abstractNumId="128">
    <w:nsid w:val="4D753F10"/>
    <w:multiLevelType w:val="singleLevel"/>
    <w:tmpl w:val="0409000F"/>
    <w:lvl w:ilvl="0">
      <w:start w:val="1"/>
      <w:numFmt w:val="decimal"/>
      <w:lvlText w:val="%1."/>
      <w:lvlJc w:val="left"/>
      <w:pPr>
        <w:tabs>
          <w:tab w:val="num" w:pos="425"/>
        </w:tabs>
        <w:ind w:left="425" w:hanging="425"/>
      </w:pPr>
    </w:lvl>
  </w:abstractNum>
  <w:abstractNum w:abstractNumId="129">
    <w:nsid w:val="4DCE225E"/>
    <w:multiLevelType w:val="singleLevel"/>
    <w:tmpl w:val="2BA0F9F4"/>
    <w:lvl w:ilvl="0">
      <w:start w:val="1"/>
      <w:numFmt w:val="taiwaneseCountingThousand"/>
      <w:lvlText w:val="%1."/>
      <w:lvlJc w:val="left"/>
      <w:pPr>
        <w:tabs>
          <w:tab w:val="num" w:pos="1530"/>
        </w:tabs>
        <w:ind w:left="1530" w:hanging="396"/>
      </w:pPr>
      <w:rPr>
        <w:rFonts w:hint="eastAsia"/>
      </w:rPr>
    </w:lvl>
  </w:abstractNum>
  <w:abstractNum w:abstractNumId="130">
    <w:nsid w:val="4F8E3278"/>
    <w:multiLevelType w:val="singleLevel"/>
    <w:tmpl w:val="D28A94EC"/>
    <w:lvl w:ilvl="0">
      <w:start w:val="1"/>
      <w:numFmt w:val="decimal"/>
      <w:lvlText w:val="%1."/>
      <w:lvlJc w:val="left"/>
      <w:pPr>
        <w:tabs>
          <w:tab w:val="num" w:pos="1920"/>
        </w:tabs>
        <w:ind w:left="1920" w:hanging="480"/>
      </w:pPr>
      <w:rPr>
        <w:rFonts w:hint="eastAsia"/>
      </w:rPr>
    </w:lvl>
  </w:abstractNum>
  <w:abstractNum w:abstractNumId="131">
    <w:nsid w:val="509C3B87"/>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32">
    <w:nsid w:val="50CA1C00"/>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33">
    <w:nsid w:val="52CC35E3"/>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34">
    <w:nsid w:val="5556117A"/>
    <w:multiLevelType w:val="singleLevel"/>
    <w:tmpl w:val="8CC25CB6"/>
    <w:lvl w:ilvl="0">
      <w:start w:val="1"/>
      <w:numFmt w:val="taiwaneseCountingThousand"/>
      <w:lvlText w:val="%1、"/>
      <w:lvlJc w:val="left"/>
      <w:pPr>
        <w:tabs>
          <w:tab w:val="num" w:pos="1758"/>
        </w:tabs>
        <w:ind w:left="1758" w:hanging="624"/>
      </w:pPr>
      <w:rPr>
        <w:rFonts w:hAnsi="Times New Roman" w:hint="eastAsia"/>
      </w:rPr>
    </w:lvl>
  </w:abstractNum>
  <w:abstractNum w:abstractNumId="135">
    <w:nsid w:val="55A619F6"/>
    <w:multiLevelType w:val="singleLevel"/>
    <w:tmpl w:val="4802C1CE"/>
    <w:lvl w:ilvl="0">
      <w:start w:val="1"/>
      <w:numFmt w:val="taiwaneseCountingThousand"/>
      <w:lvlText w:val="(%1)"/>
      <w:lvlJc w:val="left"/>
      <w:pPr>
        <w:tabs>
          <w:tab w:val="num" w:pos="999"/>
        </w:tabs>
        <w:ind w:left="999" w:hanging="432"/>
      </w:pPr>
      <w:rPr>
        <w:rFonts w:hint="eastAsia"/>
      </w:rPr>
    </w:lvl>
  </w:abstractNum>
  <w:abstractNum w:abstractNumId="136">
    <w:nsid w:val="567F1D07"/>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37">
    <w:nsid w:val="56D85C5F"/>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38">
    <w:nsid w:val="574536A4"/>
    <w:multiLevelType w:val="singleLevel"/>
    <w:tmpl w:val="A6884FF0"/>
    <w:lvl w:ilvl="0">
      <w:start w:val="1"/>
      <w:numFmt w:val="taiwaneseCountingThousand"/>
      <w:lvlText w:val="%1、"/>
      <w:lvlJc w:val="left"/>
      <w:pPr>
        <w:tabs>
          <w:tab w:val="num" w:pos="720"/>
        </w:tabs>
        <w:ind w:left="720" w:hanging="720"/>
      </w:pPr>
      <w:rPr>
        <w:rFonts w:hint="eastAsia"/>
      </w:rPr>
    </w:lvl>
  </w:abstractNum>
  <w:abstractNum w:abstractNumId="139">
    <w:nsid w:val="577B6216"/>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40">
    <w:nsid w:val="5A181FFE"/>
    <w:multiLevelType w:val="hybridMultilevel"/>
    <w:tmpl w:val="C5307538"/>
    <w:lvl w:ilvl="0" w:tplc="FBAA3FA0">
      <w:start w:val="1"/>
      <w:numFmt w:val="decimal"/>
      <w:lvlText w:val="%1."/>
      <w:lvlJc w:val="left"/>
      <w:pPr>
        <w:tabs>
          <w:tab w:val="num" w:pos="480"/>
        </w:tabs>
        <w:ind w:left="480" w:hanging="480"/>
      </w:pPr>
      <w:rPr>
        <w:rFonts w:hint="default"/>
      </w:rPr>
    </w:lvl>
    <w:lvl w:ilvl="1" w:tplc="5B648950" w:tentative="1">
      <w:start w:val="1"/>
      <w:numFmt w:val="bullet"/>
      <w:lvlText w:val=""/>
      <w:lvlJc w:val="left"/>
      <w:pPr>
        <w:tabs>
          <w:tab w:val="num" w:pos="1200"/>
        </w:tabs>
        <w:ind w:left="1200" w:hanging="480"/>
      </w:pPr>
      <w:rPr>
        <w:rFonts w:ascii="Wingdings" w:hAnsi="Wingdings" w:hint="default"/>
      </w:rPr>
    </w:lvl>
    <w:lvl w:ilvl="2" w:tplc="431E3F4E" w:tentative="1">
      <w:start w:val="1"/>
      <w:numFmt w:val="bullet"/>
      <w:lvlText w:val=""/>
      <w:lvlJc w:val="left"/>
      <w:pPr>
        <w:tabs>
          <w:tab w:val="num" w:pos="1680"/>
        </w:tabs>
        <w:ind w:left="1680" w:hanging="480"/>
      </w:pPr>
      <w:rPr>
        <w:rFonts w:ascii="Wingdings" w:hAnsi="Wingdings" w:hint="default"/>
      </w:rPr>
    </w:lvl>
    <w:lvl w:ilvl="3" w:tplc="16E48F94" w:tentative="1">
      <w:start w:val="1"/>
      <w:numFmt w:val="bullet"/>
      <w:lvlText w:val=""/>
      <w:lvlJc w:val="left"/>
      <w:pPr>
        <w:tabs>
          <w:tab w:val="num" w:pos="2160"/>
        </w:tabs>
        <w:ind w:left="2160" w:hanging="480"/>
      </w:pPr>
      <w:rPr>
        <w:rFonts w:ascii="Wingdings" w:hAnsi="Wingdings" w:hint="default"/>
      </w:rPr>
    </w:lvl>
    <w:lvl w:ilvl="4" w:tplc="CA000196" w:tentative="1">
      <w:start w:val="1"/>
      <w:numFmt w:val="bullet"/>
      <w:lvlText w:val=""/>
      <w:lvlJc w:val="left"/>
      <w:pPr>
        <w:tabs>
          <w:tab w:val="num" w:pos="2640"/>
        </w:tabs>
        <w:ind w:left="2640" w:hanging="480"/>
      </w:pPr>
      <w:rPr>
        <w:rFonts w:ascii="Wingdings" w:hAnsi="Wingdings" w:hint="default"/>
      </w:rPr>
    </w:lvl>
    <w:lvl w:ilvl="5" w:tplc="33B86276" w:tentative="1">
      <w:start w:val="1"/>
      <w:numFmt w:val="bullet"/>
      <w:lvlText w:val=""/>
      <w:lvlJc w:val="left"/>
      <w:pPr>
        <w:tabs>
          <w:tab w:val="num" w:pos="3120"/>
        </w:tabs>
        <w:ind w:left="3120" w:hanging="480"/>
      </w:pPr>
      <w:rPr>
        <w:rFonts w:ascii="Wingdings" w:hAnsi="Wingdings" w:hint="default"/>
      </w:rPr>
    </w:lvl>
    <w:lvl w:ilvl="6" w:tplc="E5B27C52" w:tentative="1">
      <w:start w:val="1"/>
      <w:numFmt w:val="bullet"/>
      <w:lvlText w:val=""/>
      <w:lvlJc w:val="left"/>
      <w:pPr>
        <w:tabs>
          <w:tab w:val="num" w:pos="3600"/>
        </w:tabs>
        <w:ind w:left="3600" w:hanging="480"/>
      </w:pPr>
      <w:rPr>
        <w:rFonts w:ascii="Wingdings" w:hAnsi="Wingdings" w:hint="default"/>
      </w:rPr>
    </w:lvl>
    <w:lvl w:ilvl="7" w:tplc="E8C8C0D2" w:tentative="1">
      <w:start w:val="1"/>
      <w:numFmt w:val="bullet"/>
      <w:lvlText w:val=""/>
      <w:lvlJc w:val="left"/>
      <w:pPr>
        <w:tabs>
          <w:tab w:val="num" w:pos="4080"/>
        </w:tabs>
        <w:ind w:left="4080" w:hanging="480"/>
      </w:pPr>
      <w:rPr>
        <w:rFonts w:ascii="Wingdings" w:hAnsi="Wingdings" w:hint="default"/>
      </w:rPr>
    </w:lvl>
    <w:lvl w:ilvl="8" w:tplc="EA14BF22" w:tentative="1">
      <w:start w:val="1"/>
      <w:numFmt w:val="bullet"/>
      <w:lvlText w:val=""/>
      <w:lvlJc w:val="left"/>
      <w:pPr>
        <w:tabs>
          <w:tab w:val="num" w:pos="4560"/>
        </w:tabs>
        <w:ind w:left="4560" w:hanging="480"/>
      </w:pPr>
      <w:rPr>
        <w:rFonts w:ascii="Wingdings" w:hAnsi="Wingdings" w:hint="default"/>
      </w:rPr>
    </w:lvl>
  </w:abstractNum>
  <w:abstractNum w:abstractNumId="141">
    <w:nsid w:val="5BD364DF"/>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42">
    <w:nsid w:val="5C421553"/>
    <w:multiLevelType w:val="singleLevel"/>
    <w:tmpl w:val="04090015"/>
    <w:lvl w:ilvl="0">
      <w:start w:val="1"/>
      <w:numFmt w:val="taiwaneseCountingThousand"/>
      <w:lvlText w:val="%1、"/>
      <w:lvlJc w:val="left"/>
      <w:pPr>
        <w:tabs>
          <w:tab w:val="num" w:pos="425"/>
        </w:tabs>
        <w:ind w:left="425" w:hanging="425"/>
      </w:pPr>
    </w:lvl>
  </w:abstractNum>
  <w:abstractNum w:abstractNumId="143">
    <w:nsid w:val="5CFA1D42"/>
    <w:multiLevelType w:val="singleLevel"/>
    <w:tmpl w:val="4C7A5E06"/>
    <w:lvl w:ilvl="0">
      <w:start w:val="3"/>
      <w:numFmt w:val="decimal"/>
      <w:lvlText w:val="%1."/>
      <w:lvlJc w:val="left"/>
      <w:pPr>
        <w:tabs>
          <w:tab w:val="num" w:pos="480"/>
        </w:tabs>
        <w:ind w:left="480" w:hanging="480"/>
      </w:pPr>
      <w:rPr>
        <w:rFonts w:hint="eastAsia"/>
      </w:rPr>
    </w:lvl>
  </w:abstractNum>
  <w:abstractNum w:abstractNumId="144">
    <w:nsid w:val="5DF264C4"/>
    <w:multiLevelType w:val="singleLevel"/>
    <w:tmpl w:val="1D18AC72"/>
    <w:lvl w:ilvl="0">
      <w:start w:val="1"/>
      <w:numFmt w:val="taiwaneseCountingThousand"/>
      <w:lvlText w:val="(%1)"/>
      <w:lvlJc w:val="left"/>
      <w:pPr>
        <w:tabs>
          <w:tab w:val="num" w:pos="585"/>
        </w:tabs>
        <w:ind w:left="585" w:hanging="585"/>
      </w:pPr>
      <w:rPr>
        <w:rFonts w:hint="eastAsia"/>
      </w:rPr>
    </w:lvl>
  </w:abstractNum>
  <w:abstractNum w:abstractNumId="145">
    <w:nsid w:val="5F093027"/>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46">
    <w:nsid w:val="5F435D12"/>
    <w:multiLevelType w:val="hybridMultilevel"/>
    <w:tmpl w:val="816C732A"/>
    <w:lvl w:ilvl="0" w:tplc="F7423F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5FB60B0D"/>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48">
    <w:nsid w:val="600D0EF5"/>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49">
    <w:nsid w:val="605D174B"/>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50">
    <w:nsid w:val="616823A6"/>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51">
    <w:nsid w:val="620A676D"/>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52">
    <w:nsid w:val="622736B0"/>
    <w:multiLevelType w:val="singleLevel"/>
    <w:tmpl w:val="66649812"/>
    <w:lvl w:ilvl="0">
      <w:start w:val="1"/>
      <w:numFmt w:val="taiwaneseCountingThousand"/>
      <w:lvlText w:val="(%1)"/>
      <w:lvlJc w:val="left"/>
      <w:pPr>
        <w:tabs>
          <w:tab w:val="num" w:pos="1095"/>
        </w:tabs>
        <w:ind w:left="1095" w:hanging="528"/>
      </w:pPr>
      <w:rPr>
        <w:rFonts w:hint="eastAsia"/>
      </w:rPr>
    </w:lvl>
  </w:abstractNum>
  <w:abstractNum w:abstractNumId="153">
    <w:nsid w:val="62965C84"/>
    <w:multiLevelType w:val="singleLevel"/>
    <w:tmpl w:val="4CA4B654"/>
    <w:lvl w:ilvl="0">
      <w:start w:val="1"/>
      <w:numFmt w:val="decimal"/>
      <w:lvlText w:val="%1."/>
      <w:lvlJc w:val="left"/>
      <w:pPr>
        <w:tabs>
          <w:tab w:val="num" w:pos="1590"/>
        </w:tabs>
        <w:ind w:left="1590" w:hanging="285"/>
      </w:pPr>
      <w:rPr>
        <w:rFonts w:hint="eastAsia"/>
      </w:rPr>
    </w:lvl>
  </w:abstractNum>
  <w:abstractNum w:abstractNumId="154">
    <w:nsid w:val="6403195A"/>
    <w:multiLevelType w:val="singleLevel"/>
    <w:tmpl w:val="8696ABBC"/>
    <w:lvl w:ilvl="0">
      <w:start w:val="1"/>
      <w:numFmt w:val="bullet"/>
      <w:pStyle w:val="2"/>
      <w:lvlText w:val=""/>
      <w:lvlJc w:val="left"/>
      <w:pPr>
        <w:tabs>
          <w:tab w:val="num" w:pos="425"/>
        </w:tabs>
        <w:ind w:left="425" w:hanging="425"/>
      </w:pPr>
      <w:rPr>
        <w:rFonts w:ascii="Wingdings" w:hAnsi="Wingdings" w:hint="default"/>
        <w:sz w:val="24"/>
      </w:rPr>
    </w:lvl>
  </w:abstractNum>
  <w:abstractNum w:abstractNumId="155">
    <w:nsid w:val="643C2D23"/>
    <w:multiLevelType w:val="singleLevel"/>
    <w:tmpl w:val="A97A3626"/>
    <w:lvl w:ilvl="0">
      <w:start w:val="1"/>
      <w:numFmt w:val="taiwaneseCountingThousand"/>
      <w:lvlText w:val="%1、"/>
      <w:lvlJc w:val="left"/>
      <w:pPr>
        <w:tabs>
          <w:tab w:val="num" w:pos="1305"/>
        </w:tabs>
        <w:ind w:left="1305" w:hanging="570"/>
      </w:pPr>
      <w:rPr>
        <w:rFonts w:hint="eastAsia"/>
      </w:rPr>
    </w:lvl>
  </w:abstractNum>
  <w:abstractNum w:abstractNumId="156">
    <w:nsid w:val="64DB671E"/>
    <w:multiLevelType w:val="singleLevel"/>
    <w:tmpl w:val="4CA4B654"/>
    <w:lvl w:ilvl="0">
      <w:start w:val="1"/>
      <w:numFmt w:val="decimal"/>
      <w:lvlText w:val="%1."/>
      <w:lvlJc w:val="left"/>
      <w:pPr>
        <w:tabs>
          <w:tab w:val="num" w:pos="1590"/>
        </w:tabs>
        <w:ind w:left="1590" w:hanging="285"/>
      </w:pPr>
      <w:rPr>
        <w:rFonts w:hint="eastAsia"/>
      </w:rPr>
    </w:lvl>
  </w:abstractNum>
  <w:abstractNum w:abstractNumId="157">
    <w:nsid w:val="651A6FA5"/>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58">
    <w:nsid w:val="66564726"/>
    <w:multiLevelType w:val="singleLevel"/>
    <w:tmpl w:val="04090011"/>
    <w:lvl w:ilvl="0">
      <w:start w:val="1"/>
      <w:numFmt w:val="upperLetter"/>
      <w:lvlText w:val="%1."/>
      <w:lvlJc w:val="left"/>
      <w:pPr>
        <w:tabs>
          <w:tab w:val="num" w:pos="425"/>
        </w:tabs>
        <w:ind w:left="425" w:hanging="425"/>
      </w:pPr>
    </w:lvl>
  </w:abstractNum>
  <w:abstractNum w:abstractNumId="159">
    <w:nsid w:val="66702504"/>
    <w:multiLevelType w:val="singleLevel"/>
    <w:tmpl w:val="04090015"/>
    <w:lvl w:ilvl="0">
      <w:start w:val="1"/>
      <w:numFmt w:val="taiwaneseCountingThousand"/>
      <w:lvlText w:val="%1、"/>
      <w:lvlJc w:val="left"/>
      <w:pPr>
        <w:tabs>
          <w:tab w:val="num" w:pos="482"/>
        </w:tabs>
        <w:ind w:left="482" w:hanging="482"/>
      </w:pPr>
    </w:lvl>
  </w:abstractNum>
  <w:abstractNum w:abstractNumId="160">
    <w:nsid w:val="673765D7"/>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61">
    <w:nsid w:val="68AB44A3"/>
    <w:multiLevelType w:val="singleLevel"/>
    <w:tmpl w:val="C53E890A"/>
    <w:lvl w:ilvl="0">
      <w:start w:val="1"/>
      <w:numFmt w:val="decimal"/>
      <w:lvlText w:val="%1."/>
      <w:lvlJc w:val="left"/>
      <w:pPr>
        <w:tabs>
          <w:tab w:val="num" w:pos="132"/>
        </w:tabs>
        <w:ind w:left="132" w:hanging="132"/>
      </w:pPr>
      <w:rPr>
        <w:rFonts w:hint="eastAsia"/>
      </w:rPr>
    </w:lvl>
  </w:abstractNum>
  <w:abstractNum w:abstractNumId="162">
    <w:nsid w:val="6923376C"/>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63">
    <w:nsid w:val="69287C31"/>
    <w:multiLevelType w:val="singleLevel"/>
    <w:tmpl w:val="48648370"/>
    <w:lvl w:ilvl="0">
      <w:start w:val="1"/>
      <w:numFmt w:val="taiwaneseCountingThousand"/>
      <w:lvlText w:val="第%1章"/>
      <w:lvlJc w:val="left"/>
      <w:pPr>
        <w:tabs>
          <w:tab w:val="num" w:pos="1284"/>
        </w:tabs>
        <w:ind w:left="1284" w:hanging="1284"/>
      </w:pPr>
      <w:rPr>
        <w:rFonts w:hint="eastAsia"/>
      </w:rPr>
    </w:lvl>
  </w:abstractNum>
  <w:abstractNum w:abstractNumId="164">
    <w:nsid w:val="6A4F281B"/>
    <w:multiLevelType w:val="singleLevel"/>
    <w:tmpl w:val="93022532"/>
    <w:lvl w:ilvl="0">
      <w:start w:val="1"/>
      <w:numFmt w:val="taiwaneseCountingThousand"/>
      <w:lvlText w:val="(%1)"/>
      <w:lvlJc w:val="left"/>
      <w:pPr>
        <w:tabs>
          <w:tab w:val="num" w:pos="1228"/>
        </w:tabs>
        <w:ind w:left="1228" w:hanging="576"/>
      </w:pPr>
      <w:rPr>
        <w:rFonts w:hint="eastAsia"/>
      </w:rPr>
    </w:lvl>
  </w:abstractNum>
  <w:abstractNum w:abstractNumId="165">
    <w:nsid w:val="6A660E14"/>
    <w:multiLevelType w:val="singleLevel"/>
    <w:tmpl w:val="8CC25CB6"/>
    <w:lvl w:ilvl="0">
      <w:start w:val="1"/>
      <w:numFmt w:val="taiwaneseCountingThousand"/>
      <w:lvlText w:val="%1、"/>
      <w:lvlJc w:val="left"/>
      <w:pPr>
        <w:tabs>
          <w:tab w:val="num" w:pos="1758"/>
        </w:tabs>
        <w:ind w:left="1758" w:hanging="624"/>
      </w:pPr>
      <w:rPr>
        <w:rFonts w:hAnsi="Times New Roman" w:hint="eastAsia"/>
      </w:rPr>
    </w:lvl>
  </w:abstractNum>
  <w:abstractNum w:abstractNumId="166">
    <w:nsid w:val="6BC401E7"/>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67">
    <w:nsid w:val="6BCE7DAD"/>
    <w:multiLevelType w:val="singleLevel"/>
    <w:tmpl w:val="2F3C8F90"/>
    <w:lvl w:ilvl="0">
      <w:start w:val="1"/>
      <w:numFmt w:val="taiwaneseCountingThousand"/>
      <w:lvlText w:val="(%1)"/>
      <w:lvlJc w:val="left"/>
      <w:pPr>
        <w:tabs>
          <w:tab w:val="num" w:pos="1287"/>
        </w:tabs>
        <w:ind w:left="1287" w:hanging="720"/>
      </w:pPr>
      <w:rPr>
        <w:rFonts w:hint="eastAsia"/>
      </w:rPr>
    </w:lvl>
  </w:abstractNum>
  <w:abstractNum w:abstractNumId="168">
    <w:nsid w:val="6DFC3934"/>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69">
    <w:nsid w:val="6E521ABA"/>
    <w:multiLevelType w:val="singleLevel"/>
    <w:tmpl w:val="18C492C2"/>
    <w:lvl w:ilvl="0">
      <w:start w:val="1"/>
      <w:numFmt w:val="taiwaneseCountingThousand"/>
      <w:lvlText w:val="(%1)"/>
      <w:lvlJc w:val="left"/>
      <w:pPr>
        <w:tabs>
          <w:tab w:val="num" w:pos="1167"/>
        </w:tabs>
        <w:ind w:left="1167" w:hanging="600"/>
      </w:pPr>
      <w:rPr>
        <w:rFonts w:hint="eastAsia"/>
      </w:rPr>
    </w:lvl>
  </w:abstractNum>
  <w:abstractNum w:abstractNumId="170">
    <w:nsid w:val="6EAD326D"/>
    <w:multiLevelType w:val="singleLevel"/>
    <w:tmpl w:val="A6101C8A"/>
    <w:lvl w:ilvl="0">
      <w:start w:val="1"/>
      <w:numFmt w:val="taiwaneseCountingThousand"/>
      <w:lvlText w:val="%1、"/>
      <w:lvlJc w:val="left"/>
      <w:pPr>
        <w:tabs>
          <w:tab w:val="num" w:pos="528"/>
        </w:tabs>
        <w:ind w:left="528" w:hanging="528"/>
      </w:pPr>
      <w:rPr>
        <w:rFonts w:hint="eastAsia"/>
      </w:rPr>
    </w:lvl>
  </w:abstractNum>
  <w:abstractNum w:abstractNumId="171">
    <w:nsid w:val="6F427E58"/>
    <w:multiLevelType w:val="hybridMultilevel"/>
    <w:tmpl w:val="7004E492"/>
    <w:lvl w:ilvl="0" w:tplc="9E74644E">
      <w:start w:val="1"/>
      <w:numFmt w:val="bullet"/>
      <w:lvlText w:val=""/>
      <w:lvlJc w:val="left"/>
      <w:pPr>
        <w:tabs>
          <w:tab w:val="num" w:pos="720"/>
        </w:tabs>
        <w:ind w:left="720" w:hanging="480"/>
      </w:pPr>
      <w:rPr>
        <w:rFonts w:ascii="Wingdings" w:hAnsi="Wingdings" w:hint="default"/>
      </w:rPr>
    </w:lvl>
    <w:lvl w:ilvl="1" w:tplc="61927706" w:tentative="1">
      <w:start w:val="1"/>
      <w:numFmt w:val="bullet"/>
      <w:lvlText w:val=""/>
      <w:lvlJc w:val="left"/>
      <w:pPr>
        <w:tabs>
          <w:tab w:val="num" w:pos="1200"/>
        </w:tabs>
        <w:ind w:left="1200" w:hanging="480"/>
      </w:pPr>
      <w:rPr>
        <w:rFonts w:ascii="Wingdings" w:hAnsi="Wingdings" w:hint="default"/>
      </w:rPr>
    </w:lvl>
    <w:lvl w:ilvl="2" w:tplc="82D23072" w:tentative="1">
      <w:start w:val="1"/>
      <w:numFmt w:val="bullet"/>
      <w:lvlText w:val=""/>
      <w:lvlJc w:val="left"/>
      <w:pPr>
        <w:tabs>
          <w:tab w:val="num" w:pos="1680"/>
        </w:tabs>
        <w:ind w:left="1680" w:hanging="480"/>
      </w:pPr>
      <w:rPr>
        <w:rFonts w:ascii="Wingdings" w:hAnsi="Wingdings" w:hint="default"/>
      </w:rPr>
    </w:lvl>
    <w:lvl w:ilvl="3" w:tplc="09C40A14" w:tentative="1">
      <w:start w:val="1"/>
      <w:numFmt w:val="bullet"/>
      <w:lvlText w:val=""/>
      <w:lvlJc w:val="left"/>
      <w:pPr>
        <w:tabs>
          <w:tab w:val="num" w:pos="2160"/>
        </w:tabs>
        <w:ind w:left="2160" w:hanging="480"/>
      </w:pPr>
      <w:rPr>
        <w:rFonts w:ascii="Wingdings" w:hAnsi="Wingdings" w:hint="default"/>
      </w:rPr>
    </w:lvl>
    <w:lvl w:ilvl="4" w:tplc="0E88C368" w:tentative="1">
      <w:start w:val="1"/>
      <w:numFmt w:val="bullet"/>
      <w:lvlText w:val=""/>
      <w:lvlJc w:val="left"/>
      <w:pPr>
        <w:tabs>
          <w:tab w:val="num" w:pos="2640"/>
        </w:tabs>
        <w:ind w:left="2640" w:hanging="480"/>
      </w:pPr>
      <w:rPr>
        <w:rFonts w:ascii="Wingdings" w:hAnsi="Wingdings" w:hint="default"/>
      </w:rPr>
    </w:lvl>
    <w:lvl w:ilvl="5" w:tplc="0BC600BE" w:tentative="1">
      <w:start w:val="1"/>
      <w:numFmt w:val="bullet"/>
      <w:lvlText w:val=""/>
      <w:lvlJc w:val="left"/>
      <w:pPr>
        <w:tabs>
          <w:tab w:val="num" w:pos="3120"/>
        </w:tabs>
        <w:ind w:left="3120" w:hanging="480"/>
      </w:pPr>
      <w:rPr>
        <w:rFonts w:ascii="Wingdings" w:hAnsi="Wingdings" w:hint="default"/>
      </w:rPr>
    </w:lvl>
    <w:lvl w:ilvl="6" w:tplc="F6F475D4" w:tentative="1">
      <w:start w:val="1"/>
      <w:numFmt w:val="bullet"/>
      <w:lvlText w:val=""/>
      <w:lvlJc w:val="left"/>
      <w:pPr>
        <w:tabs>
          <w:tab w:val="num" w:pos="3600"/>
        </w:tabs>
        <w:ind w:left="3600" w:hanging="480"/>
      </w:pPr>
      <w:rPr>
        <w:rFonts w:ascii="Wingdings" w:hAnsi="Wingdings" w:hint="default"/>
      </w:rPr>
    </w:lvl>
    <w:lvl w:ilvl="7" w:tplc="C7E41DC8" w:tentative="1">
      <w:start w:val="1"/>
      <w:numFmt w:val="bullet"/>
      <w:lvlText w:val=""/>
      <w:lvlJc w:val="left"/>
      <w:pPr>
        <w:tabs>
          <w:tab w:val="num" w:pos="4080"/>
        </w:tabs>
        <w:ind w:left="4080" w:hanging="480"/>
      </w:pPr>
      <w:rPr>
        <w:rFonts w:ascii="Wingdings" w:hAnsi="Wingdings" w:hint="default"/>
      </w:rPr>
    </w:lvl>
    <w:lvl w:ilvl="8" w:tplc="D460097A" w:tentative="1">
      <w:start w:val="1"/>
      <w:numFmt w:val="bullet"/>
      <w:lvlText w:val=""/>
      <w:lvlJc w:val="left"/>
      <w:pPr>
        <w:tabs>
          <w:tab w:val="num" w:pos="4560"/>
        </w:tabs>
        <w:ind w:left="4560" w:hanging="480"/>
      </w:pPr>
      <w:rPr>
        <w:rFonts w:ascii="Wingdings" w:hAnsi="Wingdings" w:hint="default"/>
      </w:rPr>
    </w:lvl>
  </w:abstractNum>
  <w:abstractNum w:abstractNumId="172">
    <w:nsid w:val="6F431DCB"/>
    <w:multiLevelType w:val="singleLevel"/>
    <w:tmpl w:val="1D18AC72"/>
    <w:lvl w:ilvl="0">
      <w:start w:val="1"/>
      <w:numFmt w:val="taiwaneseCountingThousand"/>
      <w:lvlText w:val="(%1)"/>
      <w:lvlJc w:val="left"/>
      <w:pPr>
        <w:tabs>
          <w:tab w:val="num" w:pos="585"/>
        </w:tabs>
        <w:ind w:left="585" w:hanging="585"/>
      </w:pPr>
      <w:rPr>
        <w:rFonts w:hint="eastAsia"/>
      </w:rPr>
    </w:lvl>
  </w:abstractNum>
  <w:abstractNum w:abstractNumId="173">
    <w:nsid w:val="6F7823BC"/>
    <w:multiLevelType w:val="singleLevel"/>
    <w:tmpl w:val="29A61DFE"/>
    <w:lvl w:ilvl="0">
      <w:start w:val="1"/>
      <w:numFmt w:val="decimal"/>
      <w:lvlText w:val="%1."/>
      <w:lvlJc w:val="left"/>
      <w:pPr>
        <w:tabs>
          <w:tab w:val="num" w:pos="132"/>
        </w:tabs>
        <w:ind w:left="132" w:hanging="132"/>
      </w:pPr>
      <w:rPr>
        <w:rFonts w:hint="eastAsia"/>
      </w:rPr>
    </w:lvl>
  </w:abstractNum>
  <w:abstractNum w:abstractNumId="174">
    <w:nsid w:val="7020475B"/>
    <w:multiLevelType w:val="singleLevel"/>
    <w:tmpl w:val="885CBC0C"/>
    <w:lvl w:ilvl="0">
      <w:start w:val="1"/>
      <w:numFmt w:val="taiwaneseCountingThousand"/>
      <w:lvlText w:val="%1、"/>
      <w:lvlJc w:val="left"/>
      <w:pPr>
        <w:tabs>
          <w:tab w:val="num" w:pos="528"/>
        </w:tabs>
        <w:ind w:left="528" w:hanging="528"/>
      </w:pPr>
      <w:rPr>
        <w:rFonts w:hAnsi="Times New Roman" w:hint="eastAsia"/>
      </w:rPr>
    </w:lvl>
  </w:abstractNum>
  <w:abstractNum w:abstractNumId="175">
    <w:nsid w:val="71760473"/>
    <w:multiLevelType w:val="singleLevel"/>
    <w:tmpl w:val="B5FC1F20"/>
    <w:lvl w:ilvl="0">
      <w:start w:val="1"/>
      <w:numFmt w:val="taiwaneseCountingThousand"/>
      <w:lvlText w:val="(%1)"/>
      <w:lvlJc w:val="left"/>
      <w:pPr>
        <w:tabs>
          <w:tab w:val="num" w:pos="1095"/>
        </w:tabs>
        <w:ind w:left="1095" w:hanging="528"/>
      </w:pPr>
      <w:rPr>
        <w:rFonts w:hint="eastAsia"/>
      </w:rPr>
    </w:lvl>
  </w:abstractNum>
  <w:abstractNum w:abstractNumId="176">
    <w:nsid w:val="72127F07"/>
    <w:multiLevelType w:val="singleLevel"/>
    <w:tmpl w:val="04090015"/>
    <w:lvl w:ilvl="0">
      <w:start w:val="1"/>
      <w:numFmt w:val="taiwaneseCountingThousand"/>
      <w:lvlText w:val="%1、"/>
      <w:lvlJc w:val="left"/>
      <w:pPr>
        <w:tabs>
          <w:tab w:val="num" w:pos="482"/>
        </w:tabs>
        <w:ind w:left="482" w:hanging="482"/>
      </w:pPr>
    </w:lvl>
  </w:abstractNum>
  <w:abstractNum w:abstractNumId="177">
    <w:nsid w:val="72817D97"/>
    <w:multiLevelType w:val="singleLevel"/>
    <w:tmpl w:val="D3807EB6"/>
    <w:lvl w:ilvl="0">
      <w:start w:val="1"/>
      <w:numFmt w:val="decimal"/>
      <w:lvlText w:val="%1."/>
      <w:lvlJc w:val="left"/>
      <w:pPr>
        <w:tabs>
          <w:tab w:val="num" w:pos="1920"/>
        </w:tabs>
        <w:ind w:left="1920" w:hanging="480"/>
      </w:pPr>
      <w:rPr>
        <w:rFonts w:hint="eastAsia"/>
      </w:rPr>
    </w:lvl>
  </w:abstractNum>
  <w:abstractNum w:abstractNumId="178">
    <w:nsid w:val="72D22AB3"/>
    <w:multiLevelType w:val="singleLevel"/>
    <w:tmpl w:val="A770ED16"/>
    <w:lvl w:ilvl="0">
      <w:start w:val="1"/>
      <w:numFmt w:val="decimal"/>
      <w:lvlText w:val="(%1)"/>
      <w:lvlJc w:val="left"/>
      <w:pPr>
        <w:tabs>
          <w:tab w:val="num" w:pos="1643"/>
        </w:tabs>
        <w:ind w:left="1643" w:hanging="396"/>
      </w:pPr>
      <w:rPr>
        <w:rFonts w:hint="eastAsia"/>
      </w:rPr>
    </w:lvl>
  </w:abstractNum>
  <w:abstractNum w:abstractNumId="179">
    <w:nsid w:val="72D81B4C"/>
    <w:multiLevelType w:val="singleLevel"/>
    <w:tmpl w:val="04090015"/>
    <w:lvl w:ilvl="0">
      <w:start w:val="1"/>
      <w:numFmt w:val="taiwaneseCountingThousand"/>
      <w:lvlText w:val="%1、"/>
      <w:lvlJc w:val="left"/>
      <w:pPr>
        <w:tabs>
          <w:tab w:val="num" w:pos="482"/>
        </w:tabs>
        <w:ind w:left="482" w:hanging="482"/>
      </w:pPr>
    </w:lvl>
  </w:abstractNum>
  <w:abstractNum w:abstractNumId="180">
    <w:nsid w:val="73B944E1"/>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81">
    <w:nsid w:val="73C070D5"/>
    <w:multiLevelType w:val="singleLevel"/>
    <w:tmpl w:val="B4969000"/>
    <w:lvl w:ilvl="0">
      <w:start w:val="22"/>
      <w:numFmt w:val="taiwaneseCountingThousand"/>
      <w:lvlText w:val="第%1章"/>
      <w:lvlJc w:val="left"/>
      <w:pPr>
        <w:tabs>
          <w:tab w:val="num" w:pos="1932"/>
        </w:tabs>
        <w:ind w:left="1932" w:hanging="1932"/>
      </w:pPr>
      <w:rPr>
        <w:rFonts w:hint="eastAsia"/>
      </w:rPr>
    </w:lvl>
  </w:abstractNum>
  <w:abstractNum w:abstractNumId="182">
    <w:nsid w:val="743E4311"/>
    <w:multiLevelType w:val="singleLevel"/>
    <w:tmpl w:val="6032B5B8"/>
    <w:lvl w:ilvl="0">
      <w:start w:val="1"/>
      <w:numFmt w:val="decimal"/>
      <w:lvlText w:val="(%1)"/>
      <w:lvlJc w:val="left"/>
      <w:pPr>
        <w:tabs>
          <w:tab w:val="num" w:pos="1643"/>
        </w:tabs>
        <w:ind w:left="1643" w:hanging="396"/>
      </w:pPr>
      <w:rPr>
        <w:rFonts w:hint="eastAsia"/>
      </w:rPr>
    </w:lvl>
  </w:abstractNum>
  <w:abstractNum w:abstractNumId="183">
    <w:nsid w:val="75395227"/>
    <w:multiLevelType w:val="singleLevel"/>
    <w:tmpl w:val="DE22407C"/>
    <w:lvl w:ilvl="0">
      <w:start w:val="1"/>
      <w:numFmt w:val="taiwaneseCountingThousand"/>
      <w:lvlText w:val="(%1)"/>
      <w:lvlJc w:val="left"/>
      <w:pPr>
        <w:tabs>
          <w:tab w:val="num" w:pos="1890"/>
        </w:tabs>
        <w:ind w:left="1890" w:hanging="585"/>
      </w:pPr>
      <w:rPr>
        <w:rFonts w:hint="eastAsia"/>
      </w:rPr>
    </w:lvl>
  </w:abstractNum>
  <w:abstractNum w:abstractNumId="184">
    <w:nsid w:val="75436456"/>
    <w:multiLevelType w:val="singleLevel"/>
    <w:tmpl w:val="28CC5E04"/>
    <w:lvl w:ilvl="0">
      <w:start w:val="1"/>
      <w:numFmt w:val="taiwaneseCountingThousand"/>
      <w:lvlText w:val="%1、"/>
      <w:lvlJc w:val="left"/>
      <w:pPr>
        <w:tabs>
          <w:tab w:val="num" w:pos="1143"/>
        </w:tabs>
        <w:ind w:left="1143" w:hanging="576"/>
      </w:pPr>
      <w:rPr>
        <w:rFonts w:hint="eastAsia"/>
      </w:rPr>
    </w:lvl>
  </w:abstractNum>
  <w:abstractNum w:abstractNumId="185">
    <w:nsid w:val="7740206B"/>
    <w:multiLevelType w:val="singleLevel"/>
    <w:tmpl w:val="3C947DCE"/>
    <w:lvl w:ilvl="0">
      <w:start w:val="1"/>
      <w:numFmt w:val="taiwaneseCountingThousand"/>
      <w:lvlText w:val="%1、"/>
      <w:lvlJc w:val="left"/>
      <w:pPr>
        <w:tabs>
          <w:tab w:val="num" w:pos="1305"/>
        </w:tabs>
        <w:ind w:left="1305" w:hanging="570"/>
      </w:pPr>
      <w:rPr>
        <w:rFonts w:hint="eastAsia"/>
      </w:rPr>
    </w:lvl>
  </w:abstractNum>
  <w:abstractNum w:abstractNumId="186">
    <w:nsid w:val="77A70B7F"/>
    <w:multiLevelType w:val="singleLevel"/>
    <w:tmpl w:val="644AF576"/>
    <w:lvl w:ilvl="0">
      <w:start w:val="1"/>
      <w:numFmt w:val="decimal"/>
      <w:lvlText w:val="%1."/>
      <w:lvlJc w:val="left"/>
      <w:pPr>
        <w:tabs>
          <w:tab w:val="num" w:pos="1285"/>
        </w:tabs>
        <w:ind w:left="1285" w:hanging="264"/>
      </w:pPr>
      <w:rPr>
        <w:rFonts w:hint="eastAsia"/>
      </w:rPr>
    </w:lvl>
  </w:abstractNum>
  <w:abstractNum w:abstractNumId="187">
    <w:nsid w:val="77B05E7A"/>
    <w:multiLevelType w:val="singleLevel"/>
    <w:tmpl w:val="585E6DE2"/>
    <w:lvl w:ilvl="0">
      <w:start w:val="1"/>
      <w:numFmt w:val="taiwaneseCountingThousand"/>
      <w:lvlText w:val="(%1)"/>
      <w:lvlJc w:val="left"/>
      <w:pPr>
        <w:tabs>
          <w:tab w:val="num" w:pos="1095"/>
        </w:tabs>
        <w:ind w:left="1095" w:hanging="528"/>
      </w:pPr>
      <w:rPr>
        <w:rFonts w:hint="eastAsia"/>
      </w:rPr>
    </w:lvl>
  </w:abstractNum>
  <w:abstractNum w:abstractNumId="188">
    <w:nsid w:val="77B07727"/>
    <w:multiLevelType w:val="singleLevel"/>
    <w:tmpl w:val="CA98C570"/>
    <w:lvl w:ilvl="0">
      <w:start w:val="1"/>
      <w:numFmt w:val="taiwaneseCountingThousand"/>
      <w:lvlText w:val="(%1)"/>
      <w:lvlJc w:val="left"/>
      <w:pPr>
        <w:tabs>
          <w:tab w:val="num" w:pos="1095"/>
        </w:tabs>
        <w:ind w:left="1095" w:hanging="528"/>
      </w:pPr>
      <w:rPr>
        <w:rFonts w:hint="eastAsia"/>
      </w:rPr>
    </w:lvl>
  </w:abstractNum>
  <w:abstractNum w:abstractNumId="189">
    <w:nsid w:val="784D635B"/>
    <w:multiLevelType w:val="hybridMultilevel"/>
    <w:tmpl w:val="E1E48F62"/>
    <w:lvl w:ilvl="0" w:tplc="43A8EC3E">
      <w:start w:val="1"/>
      <w:numFmt w:val="bullet"/>
      <w:lvlText w:val=""/>
      <w:lvlJc w:val="left"/>
      <w:pPr>
        <w:tabs>
          <w:tab w:val="num" w:pos="284"/>
        </w:tabs>
        <w:ind w:left="720" w:hanging="480"/>
      </w:pPr>
      <w:rPr>
        <w:rFonts w:ascii="Wingdings" w:hAnsi="Wingdings" w:hint="default"/>
      </w:rPr>
    </w:lvl>
    <w:lvl w:ilvl="1" w:tplc="9BE297D4" w:tentative="1">
      <w:start w:val="1"/>
      <w:numFmt w:val="bullet"/>
      <w:lvlText w:val=""/>
      <w:lvlJc w:val="left"/>
      <w:pPr>
        <w:tabs>
          <w:tab w:val="num" w:pos="1200"/>
        </w:tabs>
        <w:ind w:left="1200" w:hanging="480"/>
      </w:pPr>
      <w:rPr>
        <w:rFonts w:ascii="Wingdings" w:hAnsi="Wingdings" w:hint="default"/>
      </w:rPr>
    </w:lvl>
    <w:lvl w:ilvl="2" w:tplc="0F209D12" w:tentative="1">
      <w:start w:val="1"/>
      <w:numFmt w:val="bullet"/>
      <w:lvlText w:val=""/>
      <w:lvlJc w:val="left"/>
      <w:pPr>
        <w:tabs>
          <w:tab w:val="num" w:pos="1680"/>
        </w:tabs>
        <w:ind w:left="1680" w:hanging="480"/>
      </w:pPr>
      <w:rPr>
        <w:rFonts w:ascii="Wingdings" w:hAnsi="Wingdings" w:hint="default"/>
      </w:rPr>
    </w:lvl>
    <w:lvl w:ilvl="3" w:tplc="50F40AD4" w:tentative="1">
      <w:start w:val="1"/>
      <w:numFmt w:val="bullet"/>
      <w:lvlText w:val=""/>
      <w:lvlJc w:val="left"/>
      <w:pPr>
        <w:tabs>
          <w:tab w:val="num" w:pos="2160"/>
        </w:tabs>
        <w:ind w:left="2160" w:hanging="480"/>
      </w:pPr>
      <w:rPr>
        <w:rFonts w:ascii="Wingdings" w:hAnsi="Wingdings" w:hint="default"/>
      </w:rPr>
    </w:lvl>
    <w:lvl w:ilvl="4" w:tplc="AA68E280" w:tentative="1">
      <w:start w:val="1"/>
      <w:numFmt w:val="bullet"/>
      <w:lvlText w:val=""/>
      <w:lvlJc w:val="left"/>
      <w:pPr>
        <w:tabs>
          <w:tab w:val="num" w:pos="2640"/>
        </w:tabs>
        <w:ind w:left="2640" w:hanging="480"/>
      </w:pPr>
      <w:rPr>
        <w:rFonts w:ascii="Wingdings" w:hAnsi="Wingdings" w:hint="default"/>
      </w:rPr>
    </w:lvl>
    <w:lvl w:ilvl="5" w:tplc="EB3E5F40" w:tentative="1">
      <w:start w:val="1"/>
      <w:numFmt w:val="bullet"/>
      <w:lvlText w:val=""/>
      <w:lvlJc w:val="left"/>
      <w:pPr>
        <w:tabs>
          <w:tab w:val="num" w:pos="3120"/>
        </w:tabs>
        <w:ind w:left="3120" w:hanging="480"/>
      </w:pPr>
      <w:rPr>
        <w:rFonts w:ascii="Wingdings" w:hAnsi="Wingdings" w:hint="default"/>
      </w:rPr>
    </w:lvl>
    <w:lvl w:ilvl="6" w:tplc="71089DC8" w:tentative="1">
      <w:start w:val="1"/>
      <w:numFmt w:val="bullet"/>
      <w:lvlText w:val=""/>
      <w:lvlJc w:val="left"/>
      <w:pPr>
        <w:tabs>
          <w:tab w:val="num" w:pos="3600"/>
        </w:tabs>
        <w:ind w:left="3600" w:hanging="480"/>
      </w:pPr>
      <w:rPr>
        <w:rFonts w:ascii="Wingdings" w:hAnsi="Wingdings" w:hint="default"/>
      </w:rPr>
    </w:lvl>
    <w:lvl w:ilvl="7" w:tplc="7B3E639A" w:tentative="1">
      <w:start w:val="1"/>
      <w:numFmt w:val="bullet"/>
      <w:lvlText w:val=""/>
      <w:lvlJc w:val="left"/>
      <w:pPr>
        <w:tabs>
          <w:tab w:val="num" w:pos="4080"/>
        </w:tabs>
        <w:ind w:left="4080" w:hanging="480"/>
      </w:pPr>
      <w:rPr>
        <w:rFonts w:ascii="Wingdings" w:hAnsi="Wingdings" w:hint="default"/>
      </w:rPr>
    </w:lvl>
    <w:lvl w:ilvl="8" w:tplc="914A5120" w:tentative="1">
      <w:start w:val="1"/>
      <w:numFmt w:val="bullet"/>
      <w:lvlText w:val=""/>
      <w:lvlJc w:val="left"/>
      <w:pPr>
        <w:tabs>
          <w:tab w:val="num" w:pos="4560"/>
        </w:tabs>
        <w:ind w:left="4560" w:hanging="480"/>
      </w:pPr>
      <w:rPr>
        <w:rFonts w:ascii="Wingdings" w:hAnsi="Wingdings" w:hint="default"/>
      </w:rPr>
    </w:lvl>
  </w:abstractNum>
  <w:abstractNum w:abstractNumId="190">
    <w:nsid w:val="786A525F"/>
    <w:multiLevelType w:val="singleLevel"/>
    <w:tmpl w:val="BA606EE6"/>
    <w:lvl w:ilvl="0">
      <w:start w:val="1"/>
      <w:numFmt w:val="taiwaneseCountingThousand"/>
      <w:lvlText w:val="(%1)"/>
      <w:lvlJc w:val="left"/>
      <w:pPr>
        <w:tabs>
          <w:tab w:val="num" w:pos="1095"/>
        </w:tabs>
        <w:ind w:left="1095" w:hanging="528"/>
      </w:pPr>
      <w:rPr>
        <w:rFonts w:hint="eastAsia"/>
      </w:rPr>
    </w:lvl>
  </w:abstractNum>
  <w:abstractNum w:abstractNumId="191">
    <w:nsid w:val="793E12D6"/>
    <w:multiLevelType w:val="singleLevel"/>
    <w:tmpl w:val="29A61DFE"/>
    <w:lvl w:ilvl="0">
      <w:start w:val="1"/>
      <w:numFmt w:val="decimal"/>
      <w:lvlText w:val="%1."/>
      <w:lvlJc w:val="left"/>
      <w:pPr>
        <w:tabs>
          <w:tab w:val="num" w:pos="132"/>
        </w:tabs>
        <w:ind w:left="132" w:hanging="132"/>
      </w:pPr>
      <w:rPr>
        <w:rFonts w:hint="eastAsia"/>
      </w:rPr>
    </w:lvl>
  </w:abstractNum>
  <w:abstractNum w:abstractNumId="192">
    <w:nsid w:val="79465760"/>
    <w:multiLevelType w:val="singleLevel"/>
    <w:tmpl w:val="6E52B45C"/>
    <w:lvl w:ilvl="0">
      <w:start w:val="1"/>
      <w:numFmt w:val="taiwaneseCountingThousand"/>
      <w:lvlText w:val="(%1)"/>
      <w:lvlJc w:val="left"/>
      <w:pPr>
        <w:tabs>
          <w:tab w:val="num" w:pos="480"/>
        </w:tabs>
        <w:ind w:left="480" w:hanging="480"/>
      </w:pPr>
      <w:rPr>
        <w:rFonts w:hint="eastAsia"/>
      </w:rPr>
    </w:lvl>
  </w:abstractNum>
  <w:abstractNum w:abstractNumId="193">
    <w:nsid w:val="7B2E6039"/>
    <w:multiLevelType w:val="singleLevel"/>
    <w:tmpl w:val="54A24352"/>
    <w:lvl w:ilvl="0">
      <w:start w:val="1"/>
      <w:numFmt w:val="taiwaneseCountingThousand"/>
      <w:lvlText w:val="(%1)"/>
      <w:lvlJc w:val="left"/>
      <w:pPr>
        <w:tabs>
          <w:tab w:val="num" w:pos="1890"/>
        </w:tabs>
        <w:ind w:left="1890" w:hanging="585"/>
      </w:pPr>
      <w:rPr>
        <w:rFonts w:hint="eastAsia"/>
      </w:rPr>
    </w:lvl>
  </w:abstractNum>
  <w:abstractNum w:abstractNumId="194">
    <w:nsid w:val="7D463373"/>
    <w:multiLevelType w:val="singleLevel"/>
    <w:tmpl w:val="F4FACEDA"/>
    <w:lvl w:ilvl="0">
      <w:start w:val="1"/>
      <w:numFmt w:val="taiwaneseCountingThousand"/>
      <w:lvlText w:val="(%1)"/>
      <w:lvlJc w:val="left"/>
      <w:pPr>
        <w:tabs>
          <w:tab w:val="num" w:pos="1155"/>
        </w:tabs>
        <w:ind w:left="1155" w:hanging="570"/>
      </w:pPr>
      <w:rPr>
        <w:rFonts w:hint="eastAsia"/>
      </w:rPr>
    </w:lvl>
  </w:abstractNum>
  <w:abstractNum w:abstractNumId="195">
    <w:nsid w:val="7D673B77"/>
    <w:multiLevelType w:val="singleLevel"/>
    <w:tmpl w:val="11764606"/>
    <w:lvl w:ilvl="0">
      <w:start w:val="1"/>
      <w:numFmt w:val="taiwaneseCountingThousand"/>
      <w:lvlText w:val="%1、"/>
      <w:lvlJc w:val="left"/>
      <w:pPr>
        <w:tabs>
          <w:tab w:val="num" w:pos="540"/>
        </w:tabs>
        <w:ind w:left="540" w:hanging="540"/>
      </w:pPr>
      <w:rPr>
        <w:rFonts w:hint="eastAsia"/>
      </w:rPr>
    </w:lvl>
  </w:abstractNum>
  <w:abstractNum w:abstractNumId="196">
    <w:nsid w:val="7DBB4BB0"/>
    <w:multiLevelType w:val="singleLevel"/>
    <w:tmpl w:val="1D18AC72"/>
    <w:lvl w:ilvl="0">
      <w:start w:val="1"/>
      <w:numFmt w:val="taiwaneseCountingThousand"/>
      <w:lvlText w:val="(%1)"/>
      <w:lvlJc w:val="left"/>
      <w:pPr>
        <w:tabs>
          <w:tab w:val="num" w:pos="585"/>
        </w:tabs>
        <w:ind w:left="585" w:hanging="585"/>
      </w:pPr>
      <w:rPr>
        <w:rFonts w:hint="eastAsia"/>
      </w:rPr>
    </w:lvl>
  </w:abstractNum>
  <w:abstractNum w:abstractNumId="197">
    <w:nsid w:val="7DF568EB"/>
    <w:multiLevelType w:val="singleLevel"/>
    <w:tmpl w:val="A97A3626"/>
    <w:lvl w:ilvl="0">
      <w:start w:val="1"/>
      <w:numFmt w:val="taiwaneseCountingThousand"/>
      <w:lvlText w:val="%1、"/>
      <w:lvlJc w:val="left"/>
      <w:pPr>
        <w:tabs>
          <w:tab w:val="num" w:pos="1305"/>
        </w:tabs>
        <w:ind w:left="1305" w:hanging="570"/>
      </w:pPr>
      <w:rPr>
        <w:rFonts w:hint="eastAsia"/>
      </w:rPr>
    </w:lvl>
  </w:abstractNum>
  <w:abstractNum w:abstractNumId="198">
    <w:nsid w:val="7E426FB0"/>
    <w:multiLevelType w:val="singleLevel"/>
    <w:tmpl w:val="DF184F26"/>
    <w:lvl w:ilvl="0">
      <w:start w:val="1"/>
      <w:numFmt w:val="taiwaneseCountingThousand"/>
      <w:lvlText w:val="%1、"/>
      <w:lvlJc w:val="left"/>
      <w:pPr>
        <w:tabs>
          <w:tab w:val="num" w:pos="585"/>
        </w:tabs>
        <w:ind w:left="585" w:hanging="585"/>
      </w:pPr>
      <w:rPr>
        <w:rFonts w:hint="eastAsia"/>
      </w:rPr>
    </w:lvl>
  </w:abstractNum>
  <w:abstractNum w:abstractNumId="199">
    <w:nsid w:val="7E6A6F4A"/>
    <w:multiLevelType w:val="singleLevel"/>
    <w:tmpl w:val="6C42C01C"/>
    <w:lvl w:ilvl="0">
      <w:start w:val="1"/>
      <w:numFmt w:val="upperLetter"/>
      <w:lvlText w:val="%1."/>
      <w:lvlJc w:val="left"/>
      <w:pPr>
        <w:tabs>
          <w:tab w:val="num" w:pos="2228"/>
        </w:tabs>
        <w:ind w:left="2228" w:hanging="300"/>
      </w:pPr>
      <w:rPr>
        <w:rFonts w:hint="default"/>
      </w:rPr>
    </w:lvl>
  </w:abstractNum>
  <w:abstractNum w:abstractNumId="200">
    <w:nsid w:val="7EB538CD"/>
    <w:multiLevelType w:val="singleLevel"/>
    <w:tmpl w:val="9FDC440C"/>
    <w:lvl w:ilvl="0">
      <w:start w:val="1"/>
      <w:numFmt w:val="taiwaneseCountingThousand"/>
      <w:lvlText w:val="%1、"/>
      <w:lvlJc w:val="left"/>
      <w:pPr>
        <w:tabs>
          <w:tab w:val="num" w:pos="1155"/>
        </w:tabs>
        <w:ind w:left="1155" w:hanging="570"/>
      </w:pPr>
      <w:rPr>
        <w:rFonts w:hint="eastAsia"/>
      </w:rPr>
    </w:lvl>
  </w:abstractNum>
  <w:abstractNum w:abstractNumId="201">
    <w:nsid w:val="7ECA5584"/>
    <w:multiLevelType w:val="singleLevel"/>
    <w:tmpl w:val="C1C07A12"/>
    <w:lvl w:ilvl="0">
      <w:start w:val="1"/>
      <w:numFmt w:val="upperLetter"/>
      <w:lvlText w:val="%1."/>
      <w:lvlJc w:val="left"/>
      <w:pPr>
        <w:tabs>
          <w:tab w:val="num" w:pos="1440"/>
        </w:tabs>
        <w:ind w:left="1440" w:hanging="240"/>
      </w:pPr>
      <w:rPr>
        <w:rFonts w:hint="default"/>
      </w:rPr>
    </w:lvl>
  </w:abstractNum>
  <w:num w:numId="1">
    <w:abstractNumId w:val="122"/>
  </w:num>
  <w:num w:numId="2">
    <w:abstractNumId w:val="66"/>
  </w:num>
  <w:num w:numId="3">
    <w:abstractNumId w:val="171"/>
  </w:num>
  <w:num w:numId="4">
    <w:abstractNumId w:val="51"/>
  </w:num>
  <w:num w:numId="5">
    <w:abstractNumId w:val="7"/>
  </w:num>
  <w:num w:numId="6">
    <w:abstractNumId w:val="189"/>
  </w:num>
  <w:num w:numId="7">
    <w:abstractNumId w:val="61"/>
  </w:num>
  <w:num w:numId="8">
    <w:abstractNumId w:val="102"/>
  </w:num>
  <w:num w:numId="9">
    <w:abstractNumId w:val="126"/>
  </w:num>
  <w:num w:numId="10">
    <w:abstractNumId w:val="0"/>
  </w:num>
  <w:num w:numId="11">
    <w:abstractNumId w:val="163"/>
  </w:num>
  <w:num w:numId="12">
    <w:abstractNumId w:val="113"/>
  </w:num>
  <w:num w:numId="13">
    <w:abstractNumId w:val="129"/>
  </w:num>
  <w:num w:numId="14">
    <w:abstractNumId w:val="30"/>
  </w:num>
  <w:num w:numId="15">
    <w:abstractNumId w:val="93"/>
  </w:num>
  <w:num w:numId="16">
    <w:abstractNumId w:val="165"/>
  </w:num>
  <w:num w:numId="17">
    <w:abstractNumId w:val="14"/>
  </w:num>
  <w:num w:numId="18">
    <w:abstractNumId w:val="89"/>
  </w:num>
  <w:num w:numId="19">
    <w:abstractNumId w:val="142"/>
  </w:num>
  <w:num w:numId="20">
    <w:abstractNumId w:val="81"/>
  </w:num>
  <w:num w:numId="21">
    <w:abstractNumId w:val="46"/>
  </w:num>
  <w:num w:numId="22">
    <w:abstractNumId w:val="53"/>
  </w:num>
  <w:num w:numId="23">
    <w:abstractNumId w:val="78"/>
  </w:num>
  <w:num w:numId="24">
    <w:abstractNumId w:val="134"/>
  </w:num>
  <w:num w:numId="25">
    <w:abstractNumId w:val="174"/>
  </w:num>
  <w:num w:numId="26">
    <w:abstractNumId w:val="135"/>
  </w:num>
  <w:num w:numId="27">
    <w:abstractNumId w:val="96"/>
  </w:num>
  <w:num w:numId="28">
    <w:abstractNumId w:val="73"/>
  </w:num>
  <w:num w:numId="29">
    <w:abstractNumId w:val="95"/>
  </w:num>
  <w:num w:numId="30">
    <w:abstractNumId w:val="62"/>
  </w:num>
  <w:num w:numId="31">
    <w:abstractNumId w:val="100"/>
  </w:num>
  <w:num w:numId="32">
    <w:abstractNumId w:val="76"/>
  </w:num>
  <w:num w:numId="33">
    <w:abstractNumId w:val="178"/>
  </w:num>
  <w:num w:numId="34">
    <w:abstractNumId w:val="190"/>
  </w:num>
  <w:num w:numId="35">
    <w:abstractNumId w:val="1"/>
  </w:num>
  <w:num w:numId="36">
    <w:abstractNumId w:val="187"/>
  </w:num>
  <w:num w:numId="37">
    <w:abstractNumId w:val="38"/>
  </w:num>
  <w:num w:numId="38">
    <w:abstractNumId w:val="12"/>
  </w:num>
  <w:num w:numId="39">
    <w:abstractNumId w:val="64"/>
  </w:num>
  <w:num w:numId="40">
    <w:abstractNumId w:val="167"/>
  </w:num>
  <w:num w:numId="41">
    <w:abstractNumId w:val="3"/>
  </w:num>
  <w:num w:numId="42">
    <w:abstractNumId w:val="25"/>
  </w:num>
  <w:num w:numId="43">
    <w:abstractNumId w:val="109"/>
  </w:num>
  <w:num w:numId="44">
    <w:abstractNumId w:val="186"/>
  </w:num>
  <w:num w:numId="45">
    <w:abstractNumId w:val="72"/>
  </w:num>
  <w:num w:numId="46">
    <w:abstractNumId w:val="188"/>
  </w:num>
  <w:num w:numId="47">
    <w:abstractNumId w:val="5"/>
  </w:num>
  <w:num w:numId="48">
    <w:abstractNumId w:val="123"/>
  </w:num>
  <w:num w:numId="49">
    <w:abstractNumId w:val="182"/>
  </w:num>
  <w:num w:numId="50">
    <w:abstractNumId w:val="169"/>
  </w:num>
  <w:num w:numId="51">
    <w:abstractNumId w:val="152"/>
  </w:num>
  <w:num w:numId="52">
    <w:abstractNumId w:val="181"/>
  </w:num>
  <w:num w:numId="53">
    <w:abstractNumId w:val="35"/>
  </w:num>
  <w:num w:numId="54">
    <w:abstractNumId w:val="92"/>
  </w:num>
  <w:num w:numId="55">
    <w:abstractNumId w:val="88"/>
  </w:num>
  <w:num w:numId="56">
    <w:abstractNumId w:val="177"/>
  </w:num>
  <w:num w:numId="57">
    <w:abstractNumId w:val="119"/>
  </w:num>
  <w:num w:numId="58">
    <w:abstractNumId w:val="130"/>
  </w:num>
  <w:num w:numId="59">
    <w:abstractNumId w:val="192"/>
  </w:num>
  <w:num w:numId="60">
    <w:abstractNumId w:val="29"/>
  </w:num>
  <w:num w:numId="61">
    <w:abstractNumId w:val="138"/>
  </w:num>
  <w:num w:numId="62">
    <w:abstractNumId w:val="106"/>
  </w:num>
  <w:num w:numId="63">
    <w:abstractNumId w:val="94"/>
  </w:num>
  <w:num w:numId="64">
    <w:abstractNumId w:val="164"/>
  </w:num>
  <w:num w:numId="65">
    <w:abstractNumId w:val="41"/>
  </w:num>
  <w:num w:numId="66">
    <w:abstractNumId w:val="55"/>
  </w:num>
  <w:num w:numId="67">
    <w:abstractNumId w:val="10"/>
  </w:num>
  <w:num w:numId="68">
    <w:abstractNumId w:val="84"/>
  </w:num>
  <w:num w:numId="69">
    <w:abstractNumId w:val="13"/>
  </w:num>
  <w:num w:numId="70">
    <w:abstractNumId w:val="194"/>
  </w:num>
  <w:num w:numId="71">
    <w:abstractNumId w:val="198"/>
  </w:num>
  <w:num w:numId="72">
    <w:abstractNumId w:val="184"/>
  </w:num>
  <w:num w:numId="73">
    <w:abstractNumId w:val="108"/>
  </w:num>
  <w:num w:numId="74">
    <w:abstractNumId w:val="49"/>
  </w:num>
  <w:num w:numId="75">
    <w:abstractNumId w:val="200"/>
  </w:num>
  <w:num w:numId="76">
    <w:abstractNumId w:val="15"/>
  </w:num>
  <w:num w:numId="77">
    <w:abstractNumId w:val="56"/>
  </w:num>
  <w:num w:numId="78">
    <w:abstractNumId w:val="50"/>
  </w:num>
  <w:num w:numId="79">
    <w:abstractNumId w:val="85"/>
  </w:num>
  <w:num w:numId="80">
    <w:abstractNumId w:val="34"/>
  </w:num>
  <w:num w:numId="81">
    <w:abstractNumId w:val="156"/>
  </w:num>
  <w:num w:numId="82">
    <w:abstractNumId w:val="60"/>
  </w:num>
  <w:num w:numId="83">
    <w:abstractNumId w:val="153"/>
  </w:num>
  <w:num w:numId="84">
    <w:abstractNumId w:val="166"/>
  </w:num>
  <w:num w:numId="85">
    <w:abstractNumId w:val="193"/>
  </w:num>
  <w:num w:numId="86">
    <w:abstractNumId w:val="99"/>
  </w:num>
  <w:num w:numId="87">
    <w:abstractNumId w:val="11"/>
  </w:num>
  <w:num w:numId="88">
    <w:abstractNumId w:val="148"/>
  </w:num>
  <w:num w:numId="89">
    <w:abstractNumId w:val="21"/>
  </w:num>
  <w:num w:numId="90">
    <w:abstractNumId w:val="44"/>
  </w:num>
  <w:num w:numId="91">
    <w:abstractNumId w:val="145"/>
  </w:num>
  <w:num w:numId="92">
    <w:abstractNumId w:val="26"/>
  </w:num>
  <w:num w:numId="93">
    <w:abstractNumId w:val="131"/>
  </w:num>
  <w:num w:numId="94">
    <w:abstractNumId w:val="141"/>
  </w:num>
  <w:num w:numId="95">
    <w:abstractNumId w:val="180"/>
  </w:num>
  <w:num w:numId="96">
    <w:abstractNumId w:val="195"/>
  </w:num>
  <w:num w:numId="97">
    <w:abstractNumId w:val="175"/>
  </w:num>
  <w:num w:numId="98">
    <w:abstractNumId w:val="98"/>
  </w:num>
  <w:num w:numId="99">
    <w:abstractNumId w:val="77"/>
  </w:num>
  <w:num w:numId="100">
    <w:abstractNumId w:val="79"/>
  </w:num>
  <w:num w:numId="101">
    <w:abstractNumId w:val="170"/>
  </w:num>
  <w:num w:numId="102">
    <w:abstractNumId w:val="125"/>
  </w:num>
  <w:num w:numId="103">
    <w:abstractNumId w:val="70"/>
  </w:num>
  <w:num w:numId="104">
    <w:abstractNumId w:val="4"/>
  </w:num>
  <w:num w:numId="105">
    <w:abstractNumId w:val="37"/>
  </w:num>
  <w:num w:numId="106">
    <w:abstractNumId w:val="132"/>
  </w:num>
  <w:num w:numId="107">
    <w:abstractNumId w:val="168"/>
  </w:num>
  <w:num w:numId="108">
    <w:abstractNumId w:val="87"/>
  </w:num>
  <w:num w:numId="109">
    <w:abstractNumId w:val="36"/>
  </w:num>
  <w:num w:numId="110">
    <w:abstractNumId w:val="59"/>
  </w:num>
  <w:num w:numId="111">
    <w:abstractNumId w:val="45"/>
  </w:num>
  <w:num w:numId="112">
    <w:abstractNumId w:val="63"/>
  </w:num>
  <w:num w:numId="113">
    <w:abstractNumId w:val="149"/>
  </w:num>
  <w:num w:numId="114">
    <w:abstractNumId w:val="137"/>
  </w:num>
  <w:num w:numId="115">
    <w:abstractNumId w:val="197"/>
  </w:num>
  <w:num w:numId="116">
    <w:abstractNumId w:val="155"/>
  </w:num>
  <w:num w:numId="117">
    <w:abstractNumId w:val="111"/>
  </w:num>
  <w:num w:numId="118">
    <w:abstractNumId w:val="65"/>
  </w:num>
  <w:num w:numId="119">
    <w:abstractNumId w:val="116"/>
  </w:num>
  <w:num w:numId="120">
    <w:abstractNumId w:val="101"/>
  </w:num>
  <w:num w:numId="121">
    <w:abstractNumId w:val="160"/>
  </w:num>
  <w:num w:numId="122">
    <w:abstractNumId w:val="80"/>
  </w:num>
  <w:num w:numId="123">
    <w:abstractNumId w:val="75"/>
  </w:num>
  <w:num w:numId="124">
    <w:abstractNumId w:val="133"/>
  </w:num>
  <w:num w:numId="125">
    <w:abstractNumId w:val="115"/>
  </w:num>
  <w:num w:numId="126">
    <w:abstractNumId w:val="47"/>
  </w:num>
  <w:num w:numId="127">
    <w:abstractNumId w:val="150"/>
  </w:num>
  <w:num w:numId="128">
    <w:abstractNumId w:val="105"/>
  </w:num>
  <w:num w:numId="129">
    <w:abstractNumId w:val="17"/>
  </w:num>
  <w:num w:numId="130">
    <w:abstractNumId w:val="185"/>
  </w:num>
  <w:num w:numId="131">
    <w:abstractNumId w:val="157"/>
  </w:num>
  <w:num w:numId="132">
    <w:abstractNumId w:val="136"/>
  </w:num>
  <w:num w:numId="133">
    <w:abstractNumId w:val="120"/>
  </w:num>
  <w:num w:numId="134">
    <w:abstractNumId w:val="162"/>
  </w:num>
  <w:num w:numId="135">
    <w:abstractNumId w:val="151"/>
  </w:num>
  <w:num w:numId="136">
    <w:abstractNumId w:val="20"/>
  </w:num>
  <w:num w:numId="137">
    <w:abstractNumId w:val="147"/>
  </w:num>
  <w:num w:numId="138">
    <w:abstractNumId w:val="27"/>
  </w:num>
  <w:num w:numId="139">
    <w:abstractNumId w:val="23"/>
  </w:num>
  <w:num w:numId="140">
    <w:abstractNumId w:val="179"/>
  </w:num>
  <w:num w:numId="141">
    <w:abstractNumId w:val="176"/>
  </w:num>
  <w:num w:numId="142">
    <w:abstractNumId w:val="43"/>
  </w:num>
  <w:num w:numId="143">
    <w:abstractNumId w:val="54"/>
  </w:num>
  <w:num w:numId="144">
    <w:abstractNumId w:val="42"/>
  </w:num>
  <w:num w:numId="145">
    <w:abstractNumId w:val="52"/>
  </w:num>
  <w:num w:numId="146">
    <w:abstractNumId w:val="112"/>
  </w:num>
  <w:num w:numId="147">
    <w:abstractNumId w:val="24"/>
  </w:num>
  <w:num w:numId="148">
    <w:abstractNumId w:val="16"/>
  </w:num>
  <w:num w:numId="149">
    <w:abstractNumId w:val="69"/>
  </w:num>
  <w:num w:numId="150">
    <w:abstractNumId w:val="121"/>
  </w:num>
  <w:num w:numId="151">
    <w:abstractNumId w:val="83"/>
  </w:num>
  <w:num w:numId="152">
    <w:abstractNumId w:val="6"/>
  </w:num>
  <w:num w:numId="153">
    <w:abstractNumId w:val="18"/>
  </w:num>
  <w:num w:numId="154">
    <w:abstractNumId w:val="159"/>
  </w:num>
  <w:num w:numId="155">
    <w:abstractNumId w:val="104"/>
  </w:num>
  <w:num w:numId="156">
    <w:abstractNumId w:val="74"/>
  </w:num>
  <w:num w:numId="157">
    <w:abstractNumId w:val="128"/>
  </w:num>
  <w:num w:numId="158">
    <w:abstractNumId w:val="28"/>
  </w:num>
  <w:num w:numId="159">
    <w:abstractNumId w:val="199"/>
  </w:num>
  <w:num w:numId="160">
    <w:abstractNumId w:val="97"/>
  </w:num>
  <w:num w:numId="161">
    <w:abstractNumId w:val="67"/>
  </w:num>
  <w:num w:numId="162">
    <w:abstractNumId w:val="2"/>
  </w:num>
  <w:num w:numId="163">
    <w:abstractNumId w:val="68"/>
  </w:num>
  <w:num w:numId="164">
    <w:abstractNumId w:val="33"/>
  </w:num>
  <w:num w:numId="165">
    <w:abstractNumId w:val="127"/>
  </w:num>
  <w:num w:numId="166">
    <w:abstractNumId w:val="86"/>
  </w:num>
  <w:num w:numId="167">
    <w:abstractNumId w:val="183"/>
  </w:num>
  <w:num w:numId="168">
    <w:abstractNumId w:val="139"/>
  </w:num>
  <w:num w:numId="169">
    <w:abstractNumId w:val="19"/>
  </w:num>
  <w:num w:numId="170">
    <w:abstractNumId w:val="22"/>
  </w:num>
  <w:num w:numId="171">
    <w:abstractNumId w:val="158"/>
  </w:num>
  <w:num w:numId="172">
    <w:abstractNumId w:val="107"/>
  </w:num>
  <w:num w:numId="173">
    <w:abstractNumId w:val="90"/>
  </w:num>
  <w:num w:numId="174">
    <w:abstractNumId w:val="8"/>
  </w:num>
  <w:num w:numId="175">
    <w:abstractNumId w:val="144"/>
  </w:num>
  <w:num w:numId="176">
    <w:abstractNumId w:val="196"/>
  </w:num>
  <w:num w:numId="177">
    <w:abstractNumId w:val="172"/>
  </w:num>
  <w:num w:numId="178">
    <w:abstractNumId w:val="39"/>
  </w:num>
  <w:num w:numId="179">
    <w:abstractNumId w:val="110"/>
  </w:num>
  <w:num w:numId="180">
    <w:abstractNumId w:val="9"/>
  </w:num>
  <w:num w:numId="181">
    <w:abstractNumId w:val="161"/>
  </w:num>
  <w:num w:numId="182">
    <w:abstractNumId w:val="173"/>
  </w:num>
  <w:num w:numId="183">
    <w:abstractNumId w:val="191"/>
  </w:num>
  <w:num w:numId="184">
    <w:abstractNumId w:val="103"/>
  </w:num>
  <w:num w:numId="185">
    <w:abstractNumId w:val="71"/>
  </w:num>
  <w:num w:numId="186">
    <w:abstractNumId w:val="118"/>
  </w:num>
  <w:num w:numId="187">
    <w:abstractNumId w:val="58"/>
  </w:num>
  <w:num w:numId="188">
    <w:abstractNumId w:val="48"/>
  </w:num>
  <w:num w:numId="189">
    <w:abstractNumId w:val="32"/>
  </w:num>
  <w:num w:numId="190">
    <w:abstractNumId w:val="114"/>
  </w:num>
  <w:num w:numId="191">
    <w:abstractNumId w:val="117"/>
  </w:num>
  <w:num w:numId="192">
    <w:abstractNumId w:val="143"/>
  </w:num>
  <w:num w:numId="193">
    <w:abstractNumId w:val="201"/>
  </w:num>
  <w:num w:numId="194">
    <w:abstractNumId w:val="40"/>
  </w:num>
  <w:num w:numId="195">
    <w:abstractNumId w:val="124"/>
  </w:num>
  <w:num w:numId="196">
    <w:abstractNumId w:val="140"/>
  </w:num>
  <w:num w:numId="197">
    <w:abstractNumId w:val="82"/>
  </w:num>
  <w:num w:numId="198">
    <w:abstractNumId w:val="91"/>
  </w:num>
  <w:num w:numId="199">
    <w:abstractNumId w:val="57"/>
  </w:num>
  <w:num w:numId="200">
    <w:abstractNumId w:val="31"/>
  </w:num>
  <w:num w:numId="201">
    <w:abstractNumId w:val="154"/>
  </w:num>
  <w:num w:numId="202">
    <w:abstractNumId w:val="146"/>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0"/>
  <w:drawingGridHorizontalSpacing w:val="120"/>
  <w:displayHorizontalDrawingGridEvery w:val="2"/>
  <w:displayVerticalDrawingGridEvery w:val="2"/>
  <w:noPunctuationKerning/>
  <w:characterSpacingControl w:val="doNotCompress"/>
  <w:hdrShapeDefaults>
    <o:shapedefaults v:ext="edit" spidmax="6146"/>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28A"/>
    <w:rsid w:val="00003FEA"/>
    <w:rsid w:val="0001266E"/>
    <w:rsid w:val="00012DF8"/>
    <w:rsid w:val="00016883"/>
    <w:rsid w:val="00023904"/>
    <w:rsid w:val="0007010F"/>
    <w:rsid w:val="00082675"/>
    <w:rsid w:val="000958D7"/>
    <w:rsid w:val="00096A9C"/>
    <w:rsid w:val="000F423E"/>
    <w:rsid w:val="0010432A"/>
    <w:rsid w:val="001455DA"/>
    <w:rsid w:val="001628BD"/>
    <w:rsid w:val="0017286C"/>
    <w:rsid w:val="001859A7"/>
    <w:rsid w:val="0021291E"/>
    <w:rsid w:val="0024189B"/>
    <w:rsid w:val="002704EE"/>
    <w:rsid w:val="00271992"/>
    <w:rsid w:val="002B2000"/>
    <w:rsid w:val="002D724D"/>
    <w:rsid w:val="002F49CE"/>
    <w:rsid w:val="00314AA0"/>
    <w:rsid w:val="00317541"/>
    <w:rsid w:val="00322787"/>
    <w:rsid w:val="00341474"/>
    <w:rsid w:val="00385C78"/>
    <w:rsid w:val="003936C5"/>
    <w:rsid w:val="003B2F9F"/>
    <w:rsid w:val="003B39EE"/>
    <w:rsid w:val="003D0DA3"/>
    <w:rsid w:val="003D4552"/>
    <w:rsid w:val="003D54B4"/>
    <w:rsid w:val="003E5309"/>
    <w:rsid w:val="003F355C"/>
    <w:rsid w:val="00417A74"/>
    <w:rsid w:val="00425B1A"/>
    <w:rsid w:val="00441B0D"/>
    <w:rsid w:val="00446185"/>
    <w:rsid w:val="00462B51"/>
    <w:rsid w:val="00482E57"/>
    <w:rsid w:val="004B1076"/>
    <w:rsid w:val="004E0F20"/>
    <w:rsid w:val="00527C95"/>
    <w:rsid w:val="00544F21"/>
    <w:rsid w:val="00573C80"/>
    <w:rsid w:val="0058714E"/>
    <w:rsid w:val="00587B6F"/>
    <w:rsid w:val="005A636E"/>
    <w:rsid w:val="005B2298"/>
    <w:rsid w:val="005B5802"/>
    <w:rsid w:val="005C0F33"/>
    <w:rsid w:val="005D3CA9"/>
    <w:rsid w:val="005E708C"/>
    <w:rsid w:val="0060679D"/>
    <w:rsid w:val="006068B1"/>
    <w:rsid w:val="00610946"/>
    <w:rsid w:val="00623DB8"/>
    <w:rsid w:val="00641E4E"/>
    <w:rsid w:val="00642764"/>
    <w:rsid w:val="0064478F"/>
    <w:rsid w:val="00684805"/>
    <w:rsid w:val="00691673"/>
    <w:rsid w:val="006A213C"/>
    <w:rsid w:val="006C2B35"/>
    <w:rsid w:val="006D1DB6"/>
    <w:rsid w:val="007050CE"/>
    <w:rsid w:val="00715551"/>
    <w:rsid w:val="00716FDD"/>
    <w:rsid w:val="00770259"/>
    <w:rsid w:val="00773706"/>
    <w:rsid w:val="00782581"/>
    <w:rsid w:val="007979CF"/>
    <w:rsid w:val="007A0146"/>
    <w:rsid w:val="007A0A37"/>
    <w:rsid w:val="007A448D"/>
    <w:rsid w:val="007D6355"/>
    <w:rsid w:val="007F5EF4"/>
    <w:rsid w:val="008010D4"/>
    <w:rsid w:val="0080508B"/>
    <w:rsid w:val="0081251A"/>
    <w:rsid w:val="00812DF2"/>
    <w:rsid w:val="00826314"/>
    <w:rsid w:val="00841885"/>
    <w:rsid w:val="00855008"/>
    <w:rsid w:val="00855EAA"/>
    <w:rsid w:val="0089536E"/>
    <w:rsid w:val="008B444B"/>
    <w:rsid w:val="008F35C6"/>
    <w:rsid w:val="008F4ECD"/>
    <w:rsid w:val="008F75D2"/>
    <w:rsid w:val="00903626"/>
    <w:rsid w:val="00907812"/>
    <w:rsid w:val="00926754"/>
    <w:rsid w:val="00934CB7"/>
    <w:rsid w:val="00936A95"/>
    <w:rsid w:val="00960716"/>
    <w:rsid w:val="009611B3"/>
    <w:rsid w:val="0096678A"/>
    <w:rsid w:val="009910E2"/>
    <w:rsid w:val="0099758F"/>
    <w:rsid w:val="009B0882"/>
    <w:rsid w:val="009B51B6"/>
    <w:rsid w:val="009C5F5E"/>
    <w:rsid w:val="00A05AE3"/>
    <w:rsid w:val="00A136E3"/>
    <w:rsid w:val="00A13CDF"/>
    <w:rsid w:val="00A20A89"/>
    <w:rsid w:val="00A27329"/>
    <w:rsid w:val="00A40F4C"/>
    <w:rsid w:val="00A425C5"/>
    <w:rsid w:val="00A62BBF"/>
    <w:rsid w:val="00A83248"/>
    <w:rsid w:val="00AB7985"/>
    <w:rsid w:val="00AE0392"/>
    <w:rsid w:val="00B31DA6"/>
    <w:rsid w:val="00B60E68"/>
    <w:rsid w:val="00BA0585"/>
    <w:rsid w:val="00BA239F"/>
    <w:rsid w:val="00BA2C35"/>
    <w:rsid w:val="00BA446A"/>
    <w:rsid w:val="00BA5B57"/>
    <w:rsid w:val="00BC65C7"/>
    <w:rsid w:val="00BD275C"/>
    <w:rsid w:val="00BF7D4E"/>
    <w:rsid w:val="00C000F9"/>
    <w:rsid w:val="00C16425"/>
    <w:rsid w:val="00C23DED"/>
    <w:rsid w:val="00C433A8"/>
    <w:rsid w:val="00C575ED"/>
    <w:rsid w:val="00C65393"/>
    <w:rsid w:val="00C80818"/>
    <w:rsid w:val="00CF17B9"/>
    <w:rsid w:val="00D00F60"/>
    <w:rsid w:val="00D031E9"/>
    <w:rsid w:val="00D23380"/>
    <w:rsid w:val="00D254CD"/>
    <w:rsid w:val="00D32CE8"/>
    <w:rsid w:val="00D32F49"/>
    <w:rsid w:val="00D34B4B"/>
    <w:rsid w:val="00D61BD4"/>
    <w:rsid w:val="00D804EE"/>
    <w:rsid w:val="00D82106"/>
    <w:rsid w:val="00D97742"/>
    <w:rsid w:val="00DA628A"/>
    <w:rsid w:val="00DC03E5"/>
    <w:rsid w:val="00DC19E2"/>
    <w:rsid w:val="00DC7AD6"/>
    <w:rsid w:val="00DE0C25"/>
    <w:rsid w:val="00DE3861"/>
    <w:rsid w:val="00DF3B97"/>
    <w:rsid w:val="00E3094C"/>
    <w:rsid w:val="00E42D79"/>
    <w:rsid w:val="00E72A03"/>
    <w:rsid w:val="00EB5AA1"/>
    <w:rsid w:val="00EE6528"/>
    <w:rsid w:val="00EF1680"/>
    <w:rsid w:val="00EF5303"/>
    <w:rsid w:val="00EF5C12"/>
    <w:rsid w:val="00EF742A"/>
    <w:rsid w:val="00F138EA"/>
    <w:rsid w:val="00F14567"/>
    <w:rsid w:val="00F165DF"/>
    <w:rsid w:val="00F223D6"/>
    <w:rsid w:val="00F40976"/>
    <w:rsid w:val="00F4402D"/>
    <w:rsid w:val="00F86FD4"/>
    <w:rsid w:val="00F92D91"/>
    <w:rsid w:val="00F93978"/>
    <w:rsid w:val="00FD54B3"/>
    <w:rsid w:val="00FE3C0D"/>
    <w:rsid w:val="00FF348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4B4"/>
    <w:rPr>
      <w:rFonts w:eastAsia="標楷體"/>
      <w:sz w:val="28"/>
      <w:szCs w:val="24"/>
    </w:rPr>
  </w:style>
  <w:style w:type="paragraph" w:styleId="20">
    <w:name w:val="heading 2"/>
    <w:basedOn w:val="a"/>
    <w:next w:val="a0"/>
    <w:qFormat/>
    <w:rsid w:val="002704EE"/>
    <w:pPr>
      <w:keepNext/>
      <w:widowControl w:val="0"/>
      <w:adjustRightInd w:val="0"/>
      <w:spacing w:line="720" w:lineRule="atLeast"/>
      <w:textAlignment w:val="baseline"/>
      <w:outlineLvl w:val="1"/>
    </w:pPr>
    <w:rPr>
      <w:rFonts w:ascii="Arial" w:hAnsi="Arial"/>
      <w:b/>
      <w:sz w:val="4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rsid w:val="002704EE"/>
    <w:pPr>
      <w:widowControl w:val="0"/>
      <w:adjustRightInd w:val="0"/>
      <w:spacing w:line="360" w:lineRule="atLeast"/>
      <w:ind w:left="480"/>
      <w:textAlignment w:val="baseline"/>
    </w:pPr>
    <w:rPr>
      <w:sz w:val="26"/>
      <w:szCs w:val="20"/>
    </w:rPr>
  </w:style>
  <w:style w:type="paragraph" w:customStyle="1" w:styleId="AA">
    <w:name w:val="樣式AA"/>
    <w:basedOn w:val="a"/>
    <w:rsid w:val="002704EE"/>
    <w:pPr>
      <w:widowControl w:val="0"/>
      <w:tabs>
        <w:tab w:val="left" w:leader="dot" w:pos="8222"/>
      </w:tabs>
      <w:snapToGrid w:val="0"/>
      <w:spacing w:line="480" w:lineRule="auto"/>
      <w:jc w:val="center"/>
    </w:pPr>
    <w:rPr>
      <w:rFonts w:eastAsia="全真特明體"/>
      <w:spacing w:val="-20"/>
      <w:kern w:val="2"/>
      <w:sz w:val="56"/>
    </w:rPr>
  </w:style>
  <w:style w:type="paragraph" w:styleId="a4">
    <w:name w:val="List Bullet"/>
    <w:basedOn w:val="a"/>
    <w:autoRedefine/>
    <w:semiHidden/>
    <w:rsid w:val="002704EE"/>
    <w:pPr>
      <w:tabs>
        <w:tab w:val="num" w:pos="361"/>
      </w:tabs>
      <w:ind w:leftChars="200" w:left="361" w:hangingChars="200" w:hanging="360"/>
    </w:pPr>
  </w:style>
  <w:style w:type="paragraph" w:styleId="a5">
    <w:name w:val="Date"/>
    <w:basedOn w:val="a"/>
    <w:next w:val="a"/>
    <w:semiHidden/>
    <w:rsid w:val="002704EE"/>
    <w:pPr>
      <w:widowControl w:val="0"/>
      <w:adjustRightInd w:val="0"/>
      <w:spacing w:line="360" w:lineRule="atLeast"/>
      <w:jc w:val="right"/>
      <w:textAlignment w:val="baseline"/>
    </w:pPr>
    <w:rPr>
      <w:rFonts w:ascii="標楷體"/>
      <w:sz w:val="32"/>
      <w:szCs w:val="20"/>
    </w:rPr>
  </w:style>
  <w:style w:type="paragraph" w:styleId="21">
    <w:name w:val="Body Text 2"/>
    <w:basedOn w:val="a"/>
    <w:semiHidden/>
    <w:rsid w:val="002704EE"/>
    <w:pPr>
      <w:widowControl w:val="0"/>
      <w:adjustRightInd w:val="0"/>
      <w:spacing w:after="120" w:line="480" w:lineRule="auto"/>
      <w:textAlignment w:val="baseline"/>
    </w:pPr>
    <w:rPr>
      <w:sz w:val="26"/>
      <w:szCs w:val="20"/>
    </w:rPr>
  </w:style>
  <w:style w:type="paragraph" w:styleId="a6">
    <w:name w:val="annotation text"/>
    <w:basedOn w:val="a"/>
    <w:semiHidden/>
    <w:rsid w:val="002704EE"/>
    <w:pPr>
      <w:widowControl w:val="0"/>
      <w:adjustRightInd w:val="0"/>
      <w:spacing w:line="360" w:lineRule="atLeast"/>
      <w:textAlignment w:val="baseline"/>
    </w:pPr>
    <w:rPr>
      <w:sz w:val="26"/>
      <w:szCs w:val="20"/>
    </w:rPr>
  </w:style>
  <w:style w:type="paragraph" w:styleId="a7">
    <w:name w:val="footer"/>
    <w:basedOn w:val="a"/>
    <w:semiHidden/>
    <w:rsid w:val="002704EE"/>
    <w:pPr>
      <w:widowControl w:val="0"/>
      <w:tabs>
        <w:tab w:val="center" w:pos="4153"/>
        <w:tab w:val="right" w:pos="8306"/>
      </w:tabs>
      <w:adjustRightInd w:val="0"/>
      <w:snapToGrid w:val="0"/>
      <w:spacing w:line="360" w:lineRule="atLeast"/>
      <w:textAlignment w:val="baseline"/>
    </w:pPr>
    <w:rPr>
      <w:sz w:val="20"/>
      <w:szCs w:val="20"/>
    </w:rPr>
  </w:style>
  <w:style w:type="character" w:styleId="a8">
    <w:name w:val="page number"/>
    <w:basedOn w:val="a1"/>
    <w:semiHidden/>
    <w:rsid w:val="002704EE"/>
  </w:style>
  <w:style w:type="paragraph" w:styleId="a9">
    <w:name w:val="header"/>
    <w:basedOn w:val="a"/>
    <w:semiHidden/>
    <w:rsid w:val="002704EE"/>
    <w:pPr>
      <w:widowControl w:val="0"/>
      <w:tabs>
        <w:tab w:val="center" w:pos="4153"/>
        <w:tab w:val="right" w:pos="8306"/>
      </w:tabs>
      <w:adjustRightInd w:val="0"/>
      <w:snapToGrid w:val="0"/>
      <w:spacing w:line="360" w:lineRule="atLeast"/>
      <w:textAlignment w:val="baseline"/>
    </w:pPr>
    <w:rPr>
      <w:sz w:val="20"/>
      <w:szCs w:val="20"/>
    </w:rPr>
  </w:style>
  <w:style w:type="paragraph" w:styleId="ab">
    <w:name w:val="Body Text"/>
    <w:basedOn w:val="a"/>
    <w:semiHidden/>
    <w:rsid w:val="002704EE"/>
    <w:pPr>
      <w:widowControl w:val="0"/>
      <w:adjustRightInd w:val="0"/>
      <w:spacing w:line="240" w:lineRule="exact"/>
      <w:jc w:val="both"/>
      <w:textAlignment w:val="baseline"/>
    </w:pPr>
    <w:rPr>
      <w:rFonts w:ascii="新細明體"/>
      <w:b/>
      <w:szCs w:val="20"/>
    </w:rPr>
  </w:style>
  <w:style w:type="paragraph" w:customStyle="1" w:styleId="ac">
    <w:name w:val="節標題"/>
    <w:basedOn w:val="a"/>
    <w:rsid w:val="002704EE"/>
    <w:pPr>
      <w:widowControl w:val="0"/>
      <w:adjustRightInd w:val="0"/>
      <w:spacing w:before="240" w:after="240" w:line="400" w:lineRule="exact"/>
      <w:ind w:left="567" w:hanging="567"/>
      <w:textAlignment w:val="baseline"/>
    </w:pPr>
    <w:rPr>
      <w:rFonts w:ascii="標楷體"/>
      <w:b/>
      <w:spacing w:val="20"/>
      <w:sz w:val="32"/>
      <w:szCs w:val="20"/>
    </w:rPr>
  </w:style>
  <w:style w:type="paragraph" w:customStyle="1" w:styleId="1a">
    <w:name w:val="樣式1a"/>
    <w:basedOn w:val="a"/>
    <w:rsid w:val="002704EE"/>
    <w:pPr>
      <w:widowControl w:val="0"/>
      <w:adjustRightInd w:val="0"/>
      <w:spacing w:after="120" w:line="400" w:lineRule="exact"/>
      <w:ind w:left="680" w:firstLine="567"/>
      <w:jc w:val="both"/>
      <w:textAlignment w:val="baseline"/>
    </w:pPr>
    <w:rPr>
      <w:rFonts w:ascii="標楷體" w:hAnsi="標楷體"/>
    </w:rPr>
  </w:style>
  <w:style w:type="paragraph" w:customStyle="1" w:styleId="11">
    <w:name w:val="樣式1.1"/>
    <w:basedOn w:val="a"/>
    <w:rsid w:val="002704EE"/>
    <w:pPr>
      <w:widowControl w:val="0"/>
      <w:adjustRightInd w:val="0"/>
      <w:spacing w:before="120" w:after="120" w:line="400" w:lineRule="exact"/>
      <w:ind w:left="562" w:hanging="505"/>
      <w:jc w:val="both"/>
      <w:textAlignment w:val="baseline"/>
    </w:pPr>
  </w:style>
  <w:style w:type="paragraph" w:customStyle="1" w:styleId="111">
    <w:name w:val="樣式1.1.1"/>
    <w:basedOn w:val="a"/>
    <w:rsid w:val="002704EE"/>
    <w:pPr>
      <w:widowControl w:val="0"/>
      <w:adjustRightInd w:val="0"/>
      <w:spacing w:before="120" w:after="120" w:line="400" w:lineRule="exact"/>
      <w:ind w:left="851" w:hanging="851"/>
      <w:jc w:val="both"/>
      <w:textAlignment w:val="baseline"/>
    </w:pPr>
    <w:rPr>
      <w:rFonts w:ascii="標楷體"/>
      <w:szCs w:val="20"/>
    </w:rPr>
  </w:style>
  <w:style w:type="paragraph" w:customStyle="1" w:styleId="1">
    <w:name w:val="樣式1"/>
    <w:basedOn w:val="a"/>
    <w:rsid w:val="002704EE"/>
    <w:pPr>
      <w:widowControl w:val="0"/>
      <w:adjustRightInd w:val="0"/>
      <w:spacing w:after="120" w:line="400" w:lineRule="exact"/>
      <w:ind w:left="851" w:hanging="284"/>
      <w:jc w:val="both"/>
      <w:textAlignment w:val="baseline"/>
    </w:pPr>
  </w:style>
  <w:style w:type="paragraph" w:customStyle="1" w:styleId="10">
    <w:name w:val="樣式(1)"/>
    <w:basedOn w:val="a"/>
    <w:rsid w:val="002704EE"/>
    <w:pPr>
      <w:widowControl w:val="0"/>
      <w:adjustRightInd w:val="0"/>
      <w:spacing w:after="120" w:line="400" w:lineRule="exact"/>
      <w:ind w:left="1248" w:hanging="397"/>
      <w:jc w:val="both"/>
      <w:textAlignment w:val="baseline"/>
    </w:pPr>
  </w:style>
  <w:style w:type="paragraph" w:styleId="3">
    <w:name w:val="Body Text 3"/>
    <w:basedOn w:val="a"/>
    <w:semiHidden/>
    <w:rsid w:val="002704EE"/>
    <w:pPr>
      <w:widowControl w:val="0"/>
      <w:adjustRightInd w:val="0"/>
      <w:spacing w:line="240" w:lineRule="exact"/>
      <w:textAlignment w:val="baseline"/>
    </w:pPr>
    <w:rPr>
      <w:rFonts w:ascii="標楷體"/>
      <w:b/>
      <w:szCs w:val="20"/>
    </w:rPr>
  </w:style>
  <w:style w:type="paragraph" w:customStyle="1" w:styleId="Ad">
    <w:name w:val="樣式A"/>
    <w:basedOn w:val="a"/>
    <w:rsid w:val="002704EE"/>
    <w:pPr>
      <w:widowControl w:val="0"/>
      <w:snapToGrid w:val="0"/>
      <w:spacing w:line="400" w:lineRule="exact"/>
      <w:jc w:val="center"/>
    </w:pPr>
    <w:rPr>
      <w:rFonts w:eastAsia="全真中黑體"/>
      <w:b/>
      <w:kern w:val="2"/>
      <w:sz w:val="40"/>
    </w:rPr>
  </w:style>
  <w:style w:type="paragraph" w:customStyle="1" w:styleId="ae">
    <w:name w:val="樣式一"/>
    <w:basedOn w:val="a"/>
    <w:rsid w:val="002704EE"/>
    <w:pPr>
      <w:widowControl w:val="0"/>
      <w:adjustRightInd w:val="0"/>
      <w:snapToGrid w:val="0"/>
      <w:spacing w:before="240" w:after="240"/>
      <w:ind w:left="680" w:hanging="680"/>
      <w:jc w:val="both"/>
      <w:textAlignment w:val="baseline"/>
    </w:pPr>
    <w:rPr>
      <w:rFonts w:ascii="標楷體"/>
      <w:b/>
      <w:sz w:val="32"/>
    </w:rPr>
  </w:style>
  <w:style w:type="paragraph" w:customStyle="1" w:styleId="af">
    <w:name w:val="樣式Ａ"/>
    <w:basedOn w:val="ae"/>
    <w:rsid w:val="002704EE"/>
    <w:pPr>
      <w:spacing w:before="0" w:after="0" w:line="480" w:lineRule="auto"/>
      <w:jc w:val="center"/>
    </w:pPr>
    <w:rPr>
      <w:b w:val="0"/>
      <w:spacing w:val="20"/>
      <w:sz w:val="36"/>
    </w:rPr>
  </w:style>
  <w:style w:type="paragraph" w:customStyle="1" w:styleId="af0">
    <w:name w:val="章節"/>
    <w:basedOn w:val="a"/>
    <w:rsid w:val="002704EE"/>
    <w:pPr>
      <w:widowControl w:val="0"/>
      <w:spacing w:line="480" w:lineRule="auto"/>
      <w:jc w:val="center"/>
    </w:pPr>
    <w:rPr>
      <w:b/>
      <w:kern w:val="2"/>
      <w:sz w:val="36"/>
    </w:rPr>
  </w:style>
  <w:style w:type="paragraph" w:styleId="af1">
    <w:name w:val="Balloon Text"/>
    <w:basedOn w:val="a"/>
    <w:link w:val="af2"/>
    <w:uiPriority w:val="99"/>
    <w:semiHidden/>
    <w:unhideWhenUsed/>
    <w:rsid w:val="00BC65C7"/>
    <w:rPr>
      <w:rFonts w:ascii="Cambria" w:eastAsia="新細明體" w:hAnsi="Cambria"/>
      <w:sz w:val="18"/>
      <w:szCs w:val="18"/>
    </w:rPr>
  </w:style>
  <w:style w:type="paragraph" w:customStyle="1" w:styleId="1a0">
    <w:name w:val="樣式(1)a"/>
    <w:basedOn w:val="1a"/>
    <w:rsid w:val="002704EE"/>
    <w:pPr>
      <w:ind w:left="1240" w:firstLine="0"/>
    </w:pPr>
  </w:style>
  <w:style w:type="paragraph" w:customStyle="1" w:styleId="2">
    <w:name w:val="樣式2"/>
    <w:basedOn w:val="a"/>
    <w:rsid w:val="002704EE"/>
    <w:pPr>
      <w:numPr>
        <w:numId w:val="201"/>
      </w:numPr>
      <w:tabs>
        <w:tab w:val="clear" w:pos="425"/>
        <w:tab w:val="num" w:pos="960"/>
      </w:tabs>
      <w:spacing w:after="120" w:line="400" w:lineRule="exact"/>
      <w:ind w:left="1145"/>
    </w:pPr>
    <w:rPr>
      <w:rFonts w:ascii="標楷體" w:hAnsi="標楷體"/>
    </w:rPr>
  </w:style>
  <w:style w:type="character" w:customStyle="1" w:styleId="af2">
    <w:name w:val="註解方塊文字 字元"/>
    <w:basedOn w:val="a1"/>
    <w:link w:val="af1"/>
    <w:uiPriority w:val="99"/>
    <w:semiHidden/>
    <w:rsid w:val="00BC65C7"/>
    <w:rPr>
      <w:rFonts w:ascii="Cambria" w:eastAsia="新細明體" w:hAnsi="Cambria" w:cs="Times New Roman"/>
      <w:sz w:val="18"/>
      <w:szCs w:val="18"/>
    </w:rPr>
  </w:style>
  <w:style w:type="paragraph" w:styleId="Web">
    <w:name w:val="Normal (Web)"/>
    <w:basedOn w:val="a"/>
    <w:uiPriority w:val="99"/>
    <w:unhideWhenUsed/>
    <w:rsid w:val="00BC65C7"/>
    <w:pPr>
      <w:spacing w:before="100" w:beforeAutospacing="1" w:after="100" w:afterAutospacing="1"/>
    </w:pPr>
  </w:style>
  <w:style w:type="paragraph" w:customStyle="1" w:styleId="af3">
    <w:name w:val="章"/>
    <w:basedOn w:val="a"/>
    <w:rsid w:val="003D54B4"/>
    <w:pPr>
      <w:widowControl w:val="0"/>
      <w:snapToGrid w:val="0"/>
      <w:spacing w:before="120" w:after="120" w:line="400" w:lineRule="exact"/>
      <w:ind w:left="567" w:hanging="567"/>
      <w:jc w:val="both"/>
    </w:pPr>
    <w:rPr>
      <w:b/>
      <w:kern w:val="2"/>
      <w:sz w:val="32"/>
      <w:szCs w:val="28"/>
    </w:rPr>
  </w:style>
  <w:style w:type="paragraph" w:customStyle="1" w:styleId="af4">
    <w:name w:val="文"/>
    <w:basedOn w:val="a"/>
    <w:rsid w:val="003D54B4"/>
    <w:pPr>
      <w:widowControl w:val="0"/>
      <w:snapToGrid w:val="0"/>
      <w:spacing w:after="120" w:line="400" w:lineRule="exact"/>
      <w:ind w:left="680" w:firstLineChars="200" w:firstLine="200"/>
      <w:jc w:val="both"/>
    </w:pPr>
    <w:rPr>
      <w:kern w:val="2"/>
      <w:szCs w:val="28"/>
    </w:rPr>
  </w:style>
  <w:style w:type="paragraph" w:customStyle="1" w:styleId="af5">
    <w:name w:val="一"/>
    <w:basedOn w:val="a"/>
    <w:rsid w:val="003D54B4"/>
    <w:pPr>
      <w:widowControl w:val="0"/>
      <w:kinsoku w:val="0"/>
      <w:adjustRightInd w:val="0"/>
      <w:snapToGrid w:val="0"/>
      <w:spacing w:line="300" w:lineRule="auto"/>
      <w:ind w:left="624" w:hanging="624"/>
      <w:jc w:val="both"/>
      <w:textAlignment w:val="baseline"/>
    </w:pPr>
    <w:rPr>
      <w:spacing w:val="10"/>
      <w:szCs w:val="20"/>
    </w:rPr>
  </w:style>
  <w:style w:type="paragraph" w:styleId="12">
    <w:name w:val="toc 1"/>
    <w:basedOn w:val="a"/>
    <w:next w:val="a"/>
    <w:autoRedefine/>
    <w:semiHidden/>
    <w:rsid w:val="00C16425"/>
    <w:pPr>
      <w:spacing w:before="120" w:after="120"/>
    </w:pPr>
    <w:rPr>
      <w:b/>
      <w:bCs/>
      <w:caps/>
      <w:sz w:val="20"/>
      <w:szCs w:val="20"/>
    </w:rPr>
  </w:style>
  <w:style w:type="paragraph" w:styleId="22">
    <w:name w:val="toc 2"/>
    <w:basedOn w:val="a"/>
    <w:next w:val="a"/>
    <w:autoRedefine/>
    <w:semiHidden/>
    <w:rsid w:val="00C16425"/>
    <w:pPr>
      <w:ind w:left="280"/>
    </w:pPr>
    <w:rPr>
      <w:smallCaps/>
      <w:sz w:val="20"/>
      <w:szCs w:val="20"/>
    </w:rPr>
  </w:style>
  <w:style w:type="paragraph" w:styleId="30">
    <w:name w:val="toc 3"/>
    <w:basedOn w:val="a"/>
    <w:next w:val="a"/>
    <w:autoRedefine/>
    <w:semiHidden/>
    <w:rsid w:val="00C16425"/>
    <w:pPr>
      <w:ind w:left="560"/>
    </w:pPr>
    <w:rPr>
      <w:i/>
      <w:iCs/>
      <w:sz w:val="20"/>
      <w:szCs w:val="20"/>
    </w:rPr>
  </w:style>
  <w:style w:type="paragraph" w:styleId="4">
    <w:name w:val="toc 4"/>
    <w:basedOn w:val="a"/>
    <w:next w:val="a"/>
    <w:autoRedefine/>
    <w:semiHidden/>
    <w:rsid w:val="00C16425"/>
    <w:pPr>
      <w:ind w:left="840"/>
    </w:pPr>
    <w:rPr>
      <w:sz w:val="18"/>
      <w:szCs w:val="18"/>
    </w:rPr>
  </w:style>
  <w:style w:type="paragraph" w:styleId="5">
    <w:name w:val="toc 5"/>
    <w:basedOn w:val="a"/>
    <w:next w:val="a"/>
    <w:autoRedefine/>
    <w:semiHidden/>
    <w:rsid w:val="00C16425"/>
    <w:pPr>
      <w:ind w:left="1120"/>
    </w:pPr>
    <w:rPr>
      <w:sz w:val="18"/>
      <w:szCs w:val="18"/>
    </w:rPr>
  </w:style>
  <w:style w:type="paragraph" w:styleId="6">
    <w:name w:val="toc 6"/>
    <w:basedOn w:val="a"/>
    <w:next w:val="a"/>
    <w:autoRedefine/>
    <w:semiHidden/>
    <w:rsid w:val="00C16425"/>
    <w:pPr>
      <w:ind w:left="1400"/>
    </w:pPr>
    <w:rPr>
      <w:sz w:val="18"/>
      <w:szCs w:val="18"/>
    </w:rPr>
  </w:style>
  <w:style w:type="paragraph" w:styleId="7">
    <w:name w:val="toc 7"/>
    <w:basedOn w:val="a"/>
    <w:next w:val="a"/>
    <w:autoRedefine/>
    <w:semiHidden/>
    <w:rsid w:val="00C16425"/>
    <w:pPr>
      <w:ind w:left="1680"/>
    </w:pPr>
    <w:rPr>
      <w:sz w:val="18"/>
      <w:szCs w:val="18"/>
    </w:rPr>
  </w:style>
  <w:style w:type="paragraph" w:styleId="8">
    <w:name w:val="toc 8"/>
    <w:basedOn w:val="a"/>
    <w:next w:val="a"/>
    <w:autoRedefine/>
    <w:semiHidden/>
    <w:rsid w:val="00C16425"/>
    <w:pPr>
      <w:ind w:left="1960"/>
    </w:pPr>
    <w:rPr>
      <w:sz w:val="18"/>
      <w:szCs w:val="18"/>
    </w:rPr>
  </w:style>
  <w:style w:type="paragraph" w:styleId="9">
    <w:name w:val="toc 9"/>
    <w:basedOn w:val="a"/>
    <w:next w:val="a"/>
    <w:autoRedefine/>
    <w:semiHidden/>
    <w:rsid w:val="00C16425"/>
    <w:pPr>
      <w:ind w:left="2240"/>
    </w:pPr>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BC4C0-D21A-4199-97F0-25B70EE0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3403</Words>
  <Characters>19402</Characters>
  <Application>Microsoft Office Word</Application>
  <DocSecurity>0</DocSecurity>
  <Lines>161</Lines>
  <Paragraphs>45</Paragraphs>
  <ScaleCrop>false</ScaleCrop>
  <Company>台北市政府工務局衛生下水道工程處</Company>
  <LinksUpToDate>false</LinksUpToDate>
  <CharactersWithSpaces>22760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電梯工程品質管理實務</dc:title>
  <dc:creator>10197</dc:creator>
  <cp:lastModifiedBy>pccuser</cp:lastModifiedBy>
  <cp:revision>3</cp:revision>
  <cp:lastPrinted>2003-09-23T10:04:00Z</cp:lastPrinted>
  <dcterms:created xsi:type="dcterms:W3CDTF">2019-08-07T07:29:00Z</dcterms:created>
  <dcterms:modified xsi:type="dcterms:W3CDTF">2019-08-07T07:31:00Z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1562860799</vt:i4>
  </property>
  <property fmtid="{D5CDD505-2E9C-101B-9397-08002B2CF9AE}" pid="3" name="_EmailSubject">
    <vt:lpwstr>電梯工程品質管理實務92.09.10修正版</vt:lpwstr>
  </property>
  <property fmtid="{D5CDD505-2E9C-101B-9397-08002B2CF9AE}" pid="4" name="_AuthorEmail">
    <vt:lpwstr>10197@mail.sew.gov.tw</vt:lpwstr>
  </property>
  <property fmtid="{D5CDD505-2E9C-101B-9397-08002B2CF9AE}" pid="5" name="_AuthorEmailDisplayName">
    <vt:lpwstr>陳中杉</vt:lpwstr>
  </property>
  <property fmtid="{D5CDD505-2E9C-101B-9397-08002B2CF9AE}" pid="6" name="_ReviewingToolsShownOnce">
    <vt:lpwstr/>
  </property>
</Properties>
</file>