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80" w:rsidRDefault="00484B80" w:rsidP="00484B80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484B80" w:rsidRDefault="00484B80" w:rsidP="00484B80">
      <w:pPr>
        <w:spacing w:before="200"/>
        <w:jc w:val="center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111</w:t>
      </w:r>
      <w:r>
        <w:rPr>
          <w:rFonts w:ascii="Calibri" w:eastAsia="微軟正黑體" w:hAnsi="微軟正黑體" w:cs="Calibri"/>
          <w:b/>
          <w:sz w:val="28"/>
        </w:rPr>
        <w:t>年</w:t>
      </w:r>
      <w:r>
        <w:rPr>
          <w:rFonts w:ascii="Calibri" w:eastAsia="微軟正黑體" w:hAnsi="微軟正黑體" w:cs="Calibri"/>
          <w:b/>
          <w:sz w:val="28"/>
        </w:rPr>
        <w:t>9</w:t>
      </w:r>
      <w:r>
        <w:rPr>
          <w:rFonts w:ascii="Calibri" w:eastAsia="微軟正黑體" w:hAnsi="微軟正黑體" w:cs="Calibri"/>
          <w:b/>
          <w:sz w:val="28"/>
        </w:rPr>
        <w:t>月執行進度</w:t>
      </w:r>
    </w:p>
    <w:p w:rsidR="00484B80" w:rsidRDefault="00484B80" w:rsidP="00484B80">
      <w:pPr>
        <w:jc w:val="center"/>
        <w:rPr>
          <w:rFonts w:ascii="Calibri" w:eastAsia="微軟正黑體" w:hAnsi="微軟正黑體" w:cs="Calibri"/>
          <w:b/>
          <w:sz w:val="28"/>
        </w:rPr>
      </w:pPr>
    </w:p>
    <w:p w:rsidR="00484B80" w:rsidRDefault="00484B80" w:rsidP="00484B80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36-5220-1131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111/01/01~111/12/31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公共建設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其他（非屬政府公共建設計畫先期作業實施要點所列次類別涵攝範圍者）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1110444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月報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日院授發綜字第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1100801234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計畫年度目標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484B80" w:rsidTr="00574CA2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計畫年度摘要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更新共通性工項施工綱要規範，蒐集工項及大宗資材價格資料。</w:t>
            </w:r>
          </w:p>
        </w:tc>
      </w:tr>
    </w:tbl>
    <w:p w:rsidR="00484B80" w:rsidRDefault="00484B80" w:rsidP="00484B80">
      <w:pPr>
        <w:rPr>
          <w:rFonts w:ascii="Calibri" w:eastAsia="微軟正黑體" w:hAnsi="微軟正黑體" w:cs="Calibri"/>
          <w:b/>
          <w:color w:val="FF0000"/>
          <w:lang w:eastAsia="zh-TW"/>
        </w:rPr>
      </w:pPr>
      <w:r>
        <w:rPr>
          <w:rFonts w:ascii="Calibri" w:eastAsia="微軟正黑體" w:hAnsi="微軟正黑體" w:cs="Calibri"/>
          <w:b/>
          <w:color w:val="FF0000"/>
          <w:lang w:eastAsia="zh-TW"/>
        </w:rPr>
        <w:t>註：本計畫與去年度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1100241-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強化公共工程技術資料庫內容為關聯計畫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484B80" w:rsidTr="00574CA2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</w:p>
        </w:tc>
      </w:tr>
      <w:tr w:rsidR="00484B80" w:rsidTr="00574CA2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</w:p>
        </w:tc>
      </w:tr>
      <w:tr w:rsidR="00484B80" w:rsidTr="00574CA2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484B80" w:rsidRDefault="00484B80" w:rsidP="00484B80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9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484B80" w:rsidTr="00574CA2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</w:p>
        </w:tc>
      </w:tr>
      <w:tr w:rsidR="00484B80" w:rsidTr="00574CA2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484B80" w:rsidTr="00574CA2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預定工作摘要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</w:p>
        </w:tc>
      </w:tr>
      <w:tr w:rsidR="00484B80" w:rsidTr="00574CA2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1110444-001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484B80" w:rsidRDefault="00484B80" w:rsidP="00574CA2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1.111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899,272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484B80" w:rsidRDefault="00484B80" w:rsidP="00574CA2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月份），另下期（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月份）價格調查結果預定於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日前公布。</w:t>
            </w:r>
          </w:p>
          <w:p w:rsidR="00484B80" w:rsidRDefault="00484B80" w:rsidP="00574CA2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99.57%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484B80" w:rsidTr="00574CA2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484B80" w:rsidTr="00574CA2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899,272.00</w:t>
            </w:r>
          </w:p>
        </w:tc>
      </w:tr>
      <w:tr w:rsidR="00484B80" w:rsidTr="00574CA2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9.00</w:t>
            </w:r>
          </w:p>
        </w:tc>
      </w:tr>
      <w:tr w:rsidR="00484B80" w:rsidTr="00574CA2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99.57</w:t>
            </w:r>
          </w:p>
        </w:tc>
      </w:tr>
      <w:tr w:rsidR="00484B80" w:rsidTr="00574CA2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</w:p>
        </w:tc>
      </w:tr>
      <w:tr w:rsidR="00484B80" w:rsidTr="00574CA2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1.111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899,272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484B80" w:rsidRDefault="00484B80" w:rsidP="00574CA2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月份），另下期（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月份）價格調查結果預定於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日前公布。</w:t>
            </w:r>
          </w:p>
          <w:p w:rsidR="00484B80" w:rsidRDefault="00484B80" w:rsidP="00574CA2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99.57%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484B80" w:rsidTr="00574CA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</w:p>
        </w:tc>
      </w:tr>
      <w:tr w:rsidR="00484B80" w:rsidTr="00574CA2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主要落後原因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484B80" w:rsidTr="00574CA2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484B80" w:rsidTr="00574CA2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484B80" w:rsidTr="00574CA2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484B80" w:rsidTr="00574CA2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工作項目一「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484B80" w:rsidRDefault="00484B80" w:rsidP="00484B80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</w:p>
        </w:tc>
      </w:tr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484B80" w:rsidTr="00574CA2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</w:p>
        </w:tc>
      </w:tr>
      <w:tr w:rsidR="00484B80" w:rsidTr="00574CA2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484B80" w:rsidRDefault="00484B80" w:rsidP="00574CA2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899,272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484B80" w:rsidRDefault="00484B80" w:rsidP="00574CA2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月份），另下期（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月份）價格調查結果預定於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6F0DFC">
              <w:rPr>
                <w:rFonts w:ascii="Calibri" w:eastAsia="微軟正黑體" w:hAnsi="微軟正黑體" w:cs="Calibri"/>
                <w:color w:val="000000"/>
                <w:lang w:eastAsia="zh-TW"/>
              </w:rPr>
              <w:t>日前公布。</w:t>
            </w:r>
          </w:p>
          <w:p w:rsidR="00484B80" w:rsidRDefault="00484B80" w:rsidP="00574CA2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99.57%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899,272.00</w:t>
            </w:r>
          </w:p>
        </w:tc>
      </w:tr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9.00</w:t>
            </w:r>
          </w:p>
        </w:tc>
      </w:tr>
      <w:tr w:rsidR="00484B80" w:rsidTr="00574CA2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484B80" w:rsidRDefault="00484B80" w:rsidP="00574C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99.57</w:t>
            </w:r>
          </w:p>
        </w:tc>
      </w:tr>
      <w:tr w:rsidR="00484B80" w:rsidTr="00574CA2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484B80" w:rsidTr="00574CA2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484B80" w:rsidRDefault="00484B80" w:rsidP="00484B80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111/03/01</w:t>
            </w:r>
            <w:r>
              <w:rPr>
                <w:rFonts w:ascii="Calibri" w:eastAsia="微軟正黑體" w:hAnsi="微軟正黑體" w:cs="Calibri"/>
                <w:color w:val="000000"/>
              </w:rPr>
              <w:t>落後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111/08/20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111/08/15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111/10/20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484B80" w:rsidTr="00574CA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84B80" w:rsidRDefault="00484B80" w:rsidP="00574CA2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484B80" w:rsidRDefault="00484B80" w:rsidP="00484B80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802029" w:rsidRPr="00484B80" w:rsidRDefault="00802029">
      <w:pPr>
        <w:rPr>
          <w:b/>
        </w:rPr>
      </w:pPr>
    </w:p>
    <w:sectPr w:rsidR="00802029" w:rsidRPr="00484B80" w:rsidSect="008261AC">
      <w:footerReference w:type="default" r:id="rId5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AC" w:rsidRDefault="00484B80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>
      <w:rPr>
        <w:rFonts w:ascii="Calibri" w:eastAsia="微軟正黑體" w:hAnsi="Calibri" w:cs="Calibri"/>
        <w:sz w:val="20"/>
      </w:rPr>
      <w:fldChar w:fldCharType="separate"/>
    </w:r>
    <w:r>
      <w:rPr>
        <w:rFonts w:ascii="Calibri" w:eastAsia="微軟正黑體" w:hAnsi="Calibri" w:cs="Calibri"/>
        <w:noProof/>
        <w:sz w:val="20"/>
      </w:rPr>
      <w:t>1</w:t>
    </w:r>
    <w:r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頁，共</w:t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>
      <w:rPr>
        <w:rFonts w:ascii="Calibri" w:eastAsia="微軟正黑體" w:hAnsi="Calibri" w:cs="Calibri"/>
        <w:sz w:val="20"/>
      </w:rPr>
      <w:fldChar w:fldCharType="separate"/>
    </w:r>
    <w:r>
      <w:rPr>
        <w:rFonts w:ascii="Calibri" w:eastAsia="微軟正黑體" w:hAnsi="Calibri" w:cs="Calibri"/>
        <w:noProof/>
        <w:sz w:val="20"/>
      </w:rPr>
      <w:t>6</w:t>
    </w:r>
    <w:r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7E13"/>
    <w:multiLevelType w:val="hybridMultilevel"/>
    <w:tmpl w:val="FC84F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0A4505"/>
    <w:multiLevelType w:val="hybridMultilevel"/>
    <w:tmpl w:val="44F83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7671A2"/>
    <w:multiLevelType w:val="hybridMultilevel"/>
    <w:tmpl w:val="3D427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B80"/>
    <w:rsid w:val="000C3224"/>
    <w:rsid w:val="00404226"/>
    <w:rsid w:val="00484B80"/>
    <w:rsid w:val="007C79DD"/>
    <w:rsid w:val="007D7738"/>
    <w:rsid w:val="00802029"/>
    <w:rsid w:val="00810EA1"/>
    <w:rsid w:val="00A35D9A"/>
    <w:rsid w:val="00D13832"/>
    <w:rsid w:val="00D96521"/>
    <w:rsid w:val="00F544C1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0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徐玉雯</dc:creator>
  <cp:lastModifiedBy>徐玉雯</cp:lastModifiedBy>
  <cp:revision>1</cp:revision>
  <dcterms:created xsi:type="dcterms:W3CDTF">2022-11-18T03:07:00Z</dcterms:created>
  <dcterms:modified xsi:type="dcterms:W3CDTF">2022-11-18T03:07:00Z</dcterms:modified>
</cp:coreProperties>
</file>