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180EFB">
      <w:pPr>
        <w:spacing w:before="200"/>
        <w:jc w:val="center"/>
        <w:rPr>
          <w:rFonts w:ascii="Calibri" w:eastAsia="微軟正黑體" w:hAnsi="微軟正黑體" w:cs="Calibri"/>
          <w:b/>
          <w:sz w:val="28"/>
          <w:lang w:eastAsia="zh-TW"/>
        </w:rPr>
      </w:pPr>
      <w:r>
        <w:rPr>
          <w:rFonts w:ascii="Calibri" w:eastAsia="微軟正黑體" w:hAnsi="微軟正黑體" w:cs="Calibri"/>
          <w:b/>
          <w:sz w:val="28"/>
          <w:lang w:eastAsia="zh-TW"/>
        </w:rPr>
        <w:t>精進政府採購電子化業務</w:t>
      </w:r>
    </w:p>
    <w:p w:rsidR="00A77B3E" w:rsidRDefault="00180EFB">
      <w:pPr>
        <w:spacing w:before="200"/>
        <w:jc w:val="center"/>
        <w:rPr>
          <w:rFonts w:ascii="Calibri" w:eastAsia="微軟正黑體" w:hAnsi="微軟正黑體" w:cs="Calibri"/>
          <w:b/>
          <w:sz w:val="28"/>
          <w:lang w:eastAsia="zh-TW"/>
        </w:rPr>
      </w:pPr>
      <w:r>
        <w:rPr>
          <w:rFonts w:ascii="Calibri" w:eastAsia="微軟正黑體" w:hAnsi="微軟正黑體" w:cs="Calibri"/>
          <w:b/>
          <w:sz w:val="28"/>
          <w:lang w:eastAsia="zh-TW"/>
        </w:rPr>
        <w:t>112</w:t>
      </w:r>
      <w:r>
        <w:rPr>
          <w:rFonts w:ascii="Calibri" w:eastAsia="微軟正黑體" w:hAnsi="微軟正黑體" w:cs="Calibri"/>
          <w:b/>
          <w:sz w:val="28"/>
          <w:lang w:eastAsia="zh-TW"/>
        </w:rPr>
        <w:t>年</w:t>
      </w:r>
      <w:r>
        <w:rPr>
          <w:rFonts w:ascii="Calibri" w:eastAsia="微軟正黑體" w:hAnsi="微軟正黑體" w:cs="Calibri"/>
          <w:b/>
          <w:sz w:val="28"/>
          <w:lang w:eastAsia="zh-TW"/>
        </w:rPr>
        <w:t>12</w:t>
      </w:r>
      <w:r>
        <w:rPr>
          <w:rFonts w:ascii="Calibri" w:eastAsia="微軟正黑體" w:hAnsi="微軟正黑體" w:cs="Calibri"/>
          <w:b/>
          <w:sz w:val="28"/>
          <w:lang w:eastAsia="zh-TW"/>
        </w:rPr>
        <w:t>月執行進度</w:t>
      </w:r>
    </w:p>
    <w:p w:rsidR="00A77B3E" w:rsidRDefault="00A77B3E">
      <w:pPr>
        <w:jc w:val="center"/>
        <w:rPr>
          <w:rFonts w:ascii="Calibri" w:eastAsia="微軟正黑體" w:hAnsi="微軟正黑體" w:cs="Calibri"/>
          <w:b/>
          <w:sz w:val="28"/>
          <w:lang w:eastAsia="zh-TW"/>
        </w:rPr>
      </w:pPr>
    </w:p>
    <w:p w:rsidR="00A77B3E" w:rsidRDefault="00180EFB">
      <w:pPr>
        <w:jc w:val="right"/>
        <w:rPr>
          <w:rFonts w:ascii="Calibri" w:eastAsia="微軟正黑體" w:hAnsi="微軟正黑體" w:cs="Calibri"/>
          <w:b/>
          <w:color w:val="000000"/>
          <w:sz w:val="18"/>
          <w:lang w:eastAsia="zh-TW"/>
        </w:rPr>
      </w:pPr>
      <w:r>
        <w:rPr>
          <w:rFonts w:ascii="Calibri" w:eastAsia="微軟正黑體" w:hAnsi="微軟正黑體" w:cs="Calibri"/>
          <w:b/>
          <w:color w:val="000000"/>
          <w:sz w:val="18"/>
          <w:lang w:eastAsia="zh-TW"/>
        </w:rPr>
        <w:t>主辦機關：行政院公共工程委員會</w:t>
      </w:r>
      <w:r>
        <w:rPr>
          <w:rFonts w:ascii="Calibri" w:eastAsia="微軟正黑體" w:hAnsi="微軟正黑體" w:cs="Calibri"/>
          <w:b/>
          <w:color w:val="000000"/>
          <w:sz w:val="18"/>
          <w:lang w:eastAsia="zh-TW"/>
        </w:rPr>
        <w:t>(</w:t>
      </w:r>
      <w:r>
        <w:rPr>
          <w:rFonts w:ascii="Calibri" w:eastAsia="微軟正黑體" w:hAnsi="微軟正黑體" w:cs="Calibri"/>
          <w:b/>
          <w:color w:val="000000"/>
          <w:sz w:val="18"/>
          <w:lang w:eastAsia="zh-TW"/>
        </w:rPr>
        <w:t>資訊推動小組</w:t>
      </w:r>
      <w:r>
        <w:rPr>
          <w:rFonts w:ascii="Calibri" w:eastAsia="微軟正黑體" w:hAnsi="微軟正黑體" w:cs="Calibri"/>
          <w:b/>
          <w:color w:val="000000"/>
          <w:sz w:val="18"/>
          <w:lang w:eastAsia="zh-TW"/>
        </w:rPr>
        <w:t>)</w:t>
      </w:r>
    </w:p>
    <w:p w:rsidR="00A77B3E" w:rsidRDefault="00180EFB">
      <w:pPr>
        <w:spacing w:before="200"/>
        <w:rPr>
          <w:rFonts w:ascii="Calibri" w:eastAsia="微軟正黑體" w:hAnsi="微軟正黑體" w:cs="Calibri"/>
          <w:b/>
          <w:color w:val="000000"/>
          <w:sz w:val="28"/>
        </w:rPr>
      </w:pPr>
      <w:r>
        <w:rPr>
          <w:rFonts w:ascii="Calibri" w:eastAsia="微軟正黑體" w:hAnsi="微軟正黑體" w:cs="Calibri"/>
          <w:b/>
          <w:color w:val="000000"/>
          <w:sz w:val="28"/>
        </w:rPr>
        <w:t xml:space="preserve">1. </w:t>
      </w:r>
      <w:proofErr w:type="spellStart"/>
      <w:r>
        <w:rPr>
          <w:rFonts w:ascii="Calibri" w:eastAsia="微軟正黑體" w:hAnsi="微軟正黑體" w:cs="Calibri"/>
          <w:b/>
          <w:color w:val="000000"/>
          <w:sz w:val="28"/>
        </w:rPr>
        <w:t>計畫資訊</w:t>
      </w:r>
      <w:proofErr w:type="spellEnd"/>
    </w:p>
    <w:p w:rsidR="00A77B3E" w:rsidRDefault="00180EFB">
      <w:pPr>
        <w:spacing w:before="200"/>
        <w:rPr>
          <w:rFonts w:ascii="Calibri" w:eastAsia="微軟正黑體" w:hAnsi="微軟正黑體" w:cs="Calibri"/>
          <w:b/>
          <w:color w:val="000000"/>
          <w:sz w:val="28"/>
        </w:rPr>
      </w:pPr>
      <w:r>
        <w:rPr>
          <w:rFonts w:ascii="Calibri" w:eastAsia="微軟正黑體" w:hAnsi="微軟正黑體" w:cs="Calibri"/>
          <w:b/>
          <w:color w:val="000000"/>
          <w:sz w:val="28"/>
        </w:rPr>
        <w:t xml:space="preserve">　</w:t>
      </w:r>
      <w:r>
        <w:rPr>
          <w:rFonts w:ascii="Calibri" w:eastAsia="微軟正黑體" w:hAnsi="微軟正黑體" w:cs="Calibri"/>
          <w:b/>
          <w:color w:val="000000"/>
          <w:sz w:val="28"/>
        </w:rPr>
        <w:t xml:space="preserve">1.1 </w:t>
      </w:r>
      <w:proofErr w:type="spellStart"/>
      <w:r>
        <w:rPr>
          <w:rFonts w:ascii="Calibri" w:eastAsia="微軟正黑體" w:hAnsi="微軟正黑體" w:cs="Calibri"/>
          <w:b/>
          <w:color w:val="000000"/>
          <w:sz w:val="28"/>
        </w:rPr>
        <w:t>基本資料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9"/>
        <w:gridCol w:w="3523"/>
        <w:gridCol w:w="1510"/>
        <w:gridCol w:w="3523"/>
      </w:tblGrid>
      <w:tr w:rsidR="000329A6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80EF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計畫名稱</w:t>
            </w:r>
            <w:proofErr w:type="spellEnd"/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180EFB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精進政府採購電子化業務</w:t>
            </w:r>
          </w:p>
        </w:tc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80EF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個案計畫統一編號</w:t>
            </w:r>
            <w:proofErr w:type="spellEnd"/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180EFB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36-5230-1341</w:t>
            </w:r>
          </w:p>
        </w:tc>
      </w:tr>
      <w:tr w:rsidR="000329A6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80EF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計畫期程</w:t>
            </w:r>
            <w:proofErr w:type="spellEnd"/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180EFB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112/01/01~112/12/31</w:t>
            </w:r>
          </w:p>
        </w:tc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80EF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計畫核定經費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千元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)(I)</w:t>
            </w:r>
          </w:p>
        </w:tc>
        <w:tc>
          <w:tcPr>
            <w:tcW w:w="1750" w:type="pct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180EFB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</w:tr>
      <w:tr w:rsidR="000329A6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80EF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計畫類別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先期類別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180EFB">
            <w:pPr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社會發展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其他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80EF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總計畫經費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千元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)(J)</w:t>
            </w:r>
          </w:p>
        </w:tc>
        <w:tc>
          <w:tcPr>
            <w:tcW w:w="1750" w:type="pct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180EFB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</w:tr>
      <w:tr w:rsidR="000329A6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80EF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主管機關</w:t>
            </w:r>
            <w:proofErr w:type="spellEnd"/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180EFB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行政院公共工程委員會</w:t>
            </w:r>
          </w:p>
        </w:tc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80EF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年計畫經費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千元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)(K)</w:t>
            </w:r>
          </w:p>
        </w:tc>
        <w:tc>
          <w:tcPr>
            <w:tcW w:w="1750" w:type="pct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180EFB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</w:tr>
      <w:tr w:rsidR="000329A6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80EF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主辦機關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單位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180EFB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行政院公共工程委員會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(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資訊推動小組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)</w:t>
            </w:r>
          </w:p>
        </w:tc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80EF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院核管制編號</w:t>
            </w:r>
            <w:proofErr w:type="spellEnd"/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180EFB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1120171</w:t>
            </w:r>
          </w:p>
        </w:tc>
      </w:tr>
      <w:tr w:rsidR="000329A6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80EF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共同主辦機關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中央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180EFB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行政院公共工程委員會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(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資訊推動小組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)</w:t>
            </w:r>
          </w:p>
        </w:tc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80EF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管制級別</w:t>
            </w:r>
            <w:proofErr w:type="spellEnd"/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180EFB">
            <w:pPr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部會管制</w:t>
            </w:r>
            <w:proofErr w:type="spellEnd"/>
          </w:p>
        </w:tc>
      </w:tr>
      <w:tr w:rsidR="000329A6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80EF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共同主辦機關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地方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77B3E">
            <w:pPr>
              <w:rPr>
                <w:rFonts w:ascii="Calibri" w:eastAsia="微軟正黑體" w:hAnsi="微軟正黑體" w:cs="Calibri"/>
                <w:color w:val="000000"/>
              </w:rPr>
            </w:pPr>
          </w:p>
        </w:tc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80EF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管考週期</w:t>
            </w:r>
            <w:proofErr w:type="spellEnd"/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180EFB">
            <w:pPr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季報</w:t>
            </w:r>
            <w:proofErr w:type="spellEnd"/>
          </w:p>
        </w:tc>
      </w:tr>
      <w:tr w:rsidR="000329A6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80EF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執行地點</w:t>
            </w:r>
            <w:proofErr w:type="spellEnd"/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180EFB">
            <w:pPr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全國</w:t>
            </w:r>
            <w:proofErr w:type="spellEnd"/>
          </w:p>
        </w:tc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80EF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空間資料</w:t>
            </w:r>
            <w:proofErr w:type="spellEnd"/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180EFB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請查詢個案計畫空間管理資訊系統</w:t>
            </w:r>
          </w:p>
        </w:tc>
      </w:tr>
      <w:tr w:rsidR="000329A6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80EF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計畫核定情形</w:t>
            </w:r>
            <w:proofErr w:type="spellEnd"/>
          </w:p>
        </w:tc>
        <w:tc>
          <w:tcPr>
            <w:tcW w:w="4250" w:type="pct"/>
            <w:gridSpan w:val="3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180EFB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行政院</w:t>
            </w:r>
            <w:proofErr w:type="gramStart"/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112</w:t>
            </w:r>
            <w:proofErr w:type="gramEnd"/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 xml:space="preserve">年度施政計畫：行政院　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09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05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日</w:t>
            </w:r>
            <w:proofErr w:type="gramStart"/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院授發綜字</w:t>
            </w:r>
            <w:proofErr w:type="gramEnd"/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第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1110801441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號函</w:t>
            </w:r>
          </w:p>
        </w:tc>
      </w:tr>
      <w:tr w:rsidR="000329A6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80EF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隸屬專案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子專案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  <w:tc>
          <w:tcPr>
            <w:tcW w:w="4250" w:type="pct"/>
            <w:gridSpan w:val="3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77B3E">
            <w:pPr>
              <w:rPr>
                <w:rFonts w:ascii="Calibri" w:eastAsia="微軟正黑體" w:hAnsi="微軟正黑體" w:cs="Calibri"/>
                <w:color w:val="000000"/>
              </w:rPr>
            </w:pPr>
          </w:p>
        </w:tc>
      </w:tr>
      <w:tr w:rsidR="000329A6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80EF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計畫年度目標</w:t>
            </w:r>
            <w:proofErr w:type="spellEnd"/>
          </w:p>
        </w:tc>
        <w:tc>
          <w:tcPr>
            <w:tcW w:w="4250" w:type="pct"/>
            <w:gridSpan w:val="3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180EFB" w:rsidP="00180EFB">
            <w:pPr>
              <w:ind w:left="480" w:hangingChars="200" w:hanging="480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一、推廣中央機關以公開取得電子報價單方式辦理之財物採購案件數，占可適用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lastRenderedPageBreak/>
              <w:t>採購案件數之比率達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45%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。</w:t>
            </w:r>
          </w:p>
          <w:p w:rsidR="00A77B3E" w:rsidRDefault="00180EFB" w:rsidP="00180EFB">
            <w:pPr>
              <w:ind w:left="480" w:hangingChars="200" w:hanging="480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二、配合政府相關法令規章變更或本會業務所需，完成相關政府電子採購網系統功能增修。</w:t>
            </w:r>
          </w:p>
          <w:p w:rsidR="00A77B3E" w:rsidRDefault="00180EFB" w:rsidP="00180EFB">
            <w:pPr>
              <w:ind w:left="480" w:hangingChars="200" w:hanging="480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三、對機關及廠商人員辦理政府電子採購網說明會或教育訓練累計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50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場。</w:t>
            </w:r>
          </w:p>
        </w:tc>
      </w:tr>
      <w:tr w:rsidR="000329A6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80EF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lastRenderedPageBreak/>
              <w:t>計畫年度摘要</w:t>
            </w:r>
            <w:proofErr w:type="spellEnd"/>
          </w:p>
        </w:tc>
        <w:tc>
          <w:tcPr>
            <w:tcW w:w="4250" w:type="pct"/>
            <w:gridSpan w:val="3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180EFB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一、推動公開取得電子報價單電子化採購機制，簡化採購作業流程。</w:t>
            </w:r>
          </w:p>
          <w:p w:rsidR="00A77B3E" w:rsidRDefault="00180EFB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二、推動政府採購資訊公告，促進政府採購公開、公平及透明化。</w:t>
            </w:r>
          </w:p>
          <w:p w:rsidR="00A77B3E" w:rsidRDefault="00180EFB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三、推動電子領標，節省機關及廠商之作業時間及成本，提升採購效率。</w:t>
            </w:r>
          </w:p>
          <w:p w:rsidR="00A77B3E" w:rsidRDefault="00180EFB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四、配合法令規章變更或業務需要，精進政府電子採購網系統功能。</w:t>
            </w:r>
          </w:p>
        </w:tc>
      </w:tr>
    </w:tbl>
    <w:p w:rsidR="00A77B3E" w:rsidRDefault="00180EFB">
      <w:pPr>
        <w:spacing w:before="200"/>
        <w:rPr>
          <w:rFonts w:ascii="Calibri" w:eastAsia="微軟正黑體" w:hAnsi="微軟正黑體" w:cs="Calibri"/>
          <w:b/>
          <w:color w:val="000000"/>
          <w:sz w:val="28"/>
        </w:rPr>
      </w:pP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　</w:t>
      </w:r>
      <w:r>
        <w:rPr>
          <w:rFonts w:ascii="Calibri" w:eastAsia="微軟正黑體" w:hAnsi="微軟正黑體" w:cs="Calibri"/>
          <w:b/>
          <w:color w:val="000000"/>
          <w:sz w:val="28"/>
        </w:rPr>
        <w:t xml:space="preserve">1.2 </w:t>
      </w:r>
      <w:proofErr w:type="spellStart"/>
      <w:r>
        <w:rPr>
          <w:rFonts w:ascii="Calibri" w:eastAsia="微軟正黑體" w:hAnsi="微軟正黑體" w:cs="Calibri"/>
          <w:b/>
          <w:color w:val="000000"/>
          <w:sz w:val="28"/>
        </w:rPr>
        <w:t>聯絡人員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7"/>
        <w:gridCol w:w="1196"/>
        <w:gridCol w:w="1545"/>
        <w:gridCol w:w="1545"/>
        <w:gridCol w:w="1994"/>
        <w:gridCol w:w="2493"/>
      </w:tblGrid>
      <w:tr w:rsidR="000329A6">
        <w:tc>
          <w:tcPr>
            <w:tcW w:w="60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80EF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職稱</w:t>
            </w:r>
            <w:proofErr w:type="spellEnd"/>
          </w:p>
        </w:tc>
        <w:tc>
          <w:tcPr>
            <w:tcW w:w="60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80EF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姓名</w:t>
            </w:r>
            <w:proofErr w:type="spellEnd"/>
          </w:p>
        </w:tc>
        <w:tc>
          <w:tcPr>
            <w:tcW w:w="775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80EF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聯絡電話</w:t>
            </w:r>
            <w:proofErr w:type="spellEnd"/>
          </w:p>
        </w:tc>
        <w:tc>
          <w:tcPr>
            <w:tcW w:w="775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80EF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傳真</w:t>
            </w:r>
            <w:proofErr w:type="spellEnd"/>
          </w:p>
        </w:tc>
        <w:tc>
          <w:tcPr>
            <w:tcW w:w="100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80EF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電子信箱</w:t>
            </w:r>
            <w:proofErr w:type="spellEnd"/>
          </w:p>
        </w:tc>
        <w:tc>
          <w:tcPr>
            <w:tcW w:w="12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80EF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負責工作項目</w:t>
            </w:r>
            <w:proofErr w:type="spellEnd"/>
          </w:p>
        </w:tc>
      </w:tr>
      <w:tr w:rsidR="000329A6">
        <w:tc>
          <w:tcPr>
            <w:tcW w:w="60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180EFB">
            <w:pPr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科長</w:t>
            </w:r>
            <w:proofErr w:type="spellEnd"/>
          </w:p>
        </w:tc>
        <w:tc>
          <w:tcPr>
            <w:tcW w:w="60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180EFB">
            <w:pPr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許毓娣</w:t>
            </w:r>
            <w:proofErr w:type="spellEnd"/>
          </w:p>
        </w:tc>
        <w:tc>
          <w:tcPr>
            <w:tcW w:w="775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180EFB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87897639</w:t>
            </w:r>
          </w:p>
        </w:tc>
        <w:tc>
          <w:tcPr>
            <w:tcW w:w="775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180EFB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87897604</w:t>
            </w:r>
          </w:p>
        </w:tc>
        <w:tc>
          <w:tcPr>
            <w:tcW w:w="100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180EFB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ythsu@mail.pcc.gov.tw</w:t>
            </w:r>
          </w:p>
        </w:tc>
        <w:tc>
          <w:tcPr>
            <w:tcW w:w="12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180EFB">
            <w:pPr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計畫主辦人員</w:t>
            </w:r>
            <w:proofErr w:type="spellEnd"/>
          </w:p>
        </w:tc>
      </w:tr>
      <w:tr w:rsidR="000329A6">
        <w:tc>
          <w:tcPr>
            <w:tcW w:w="60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180EFB">
            <w:pPr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分析師</w:t>
            </w:r>
            <w:proofErr w:type="spellEnd"/>
          </w:p>
        </w:tc>
        <w:tc>
          <w:tcPr>
            <w:tcW w:w="60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180EFB">
            <w:pPr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盧家慶</w:t>
            </w:r>
            <w:proofErr w:type="spellEnd"/>
          </w:p>
        </w:tc>
        <w:tc>
          <w:tcPr>
            <w:tcW w:w="775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180EFB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87897579</w:t>
            </w:r>
          </w:p>
        </w:tc>
        <w:tc>
          <w:tcPr>
            <w:tcW w:w="775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180EFB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87897604</w:t>
            </w:r>
          </w:p>
        </w:tc>
        <w:tc>
          <w:tcPr>
            <w:tcW w:w="100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180EFB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orange@mail.pcc.gov.tw</w:t>
            </w:r>
          </w:p>
        </w:tc>
        <w:tc>
          <w:tcPr>
            <w:tcW w:w="12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180EFB">
            <w:pPr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計畫主辦人員</w:t>
            </w:r>
            <w:proofErr w:type="spellEnd"/>
          </w:p>
        </w:tc>
      </w:tr>
      <w:tr w:rsidR="000329A6">
        <w:tc>
          <w:tcPr>
            <w:tcW w:w="60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180EFB">
            <w:pPr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分析師</w:t>
            </w:r>
            <w:proofErr w:type="spellEnd"/>
          </w:p>
        </w:tc>
        <w:tc>
          <w:tcPr>
            <w:tcW w:w="60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180EFB">
            <w:pPr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盧家慶</w:t>
            </w:r>
            <w:proofErr w:type="spellEnd"/>
          </w:p>
        </w:tc>
        <w:tc>
          <w:tcPr>
            <w:tcW w:w="775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180EFB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87897579</w:t>
            </w:r>
          </w:p>
        </w:tc>
        <w:tc>
          <w:tcPr>
            <w:tcW w:w="775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180EFB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87897604</w:t>
            </w:r>
          </w:p>
        </w:tc>
        <w:tc>
          <w:tcPr>
            <w:tcW w:w="100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180EFB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orange@mail.pcc.gov.tw</w:t>
            </w:r>
          </w:p>
        </w:tc>
        <w:tc>
          <w:tcPr>
            <w:tcW w:w="12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180EFB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精進政府採購電子化業務</w:t>
            </w:r>
          </w:p>
        </w:tc>
      </w:tr>
    </w:tbl>
    <w:p w:rsidR="00A77B3E" w:rsidRDefault="00180EFB">
      <w:pPr>
        <w:spacing w:before="200"/>
        <w:rPr>
          <w:rFonts w:ascii="Calibri" w:eastAsia="微軟正黑體" w:hAnsi="微軟正黑體" w:cs="Calibri"/>
          <w:b/>
          <w:color w:val="000000"/>
          <w:sz w:val="28"/>
          <w:lang w:eastAsia="zh-TW"/>
        </w:rPr>
      </w:pP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2. 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整體計畫執行情形</w:t>
      </w:r>
    </w:p>
    <w:p w:rsidR="00A77B3E" w:rsidRDefault="00180EFB">
      <w:pPr>
        <w:spacing w:before="200"/>
        <w:rPr>
          <w:rFonts w:ascii="Calibri" w:eastAsia="微軟正黑體" w:hAnsi="微軟正黑體" w:cs="Calibri"/>
          <w:b/>
          <w:color w:val="000000"/>
          <w:sz w:val="28"/>
          <w:lang w:eastAsia="zh-TW"/>
        </w:rPr>
      </w:pP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　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2.1 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計畫進度與經費達成率</w:t>
      </w:r>
    </w:p>
    <w:p w:rsidR="00A77B3E" w:rsidRDefault="00180EFB">
      <w:pPr>
        <w:spacing w:before="200"/>
        <w:rPr>
          <w:rFonts w:ascii="Calibri" w:eastAsia="微軟正黑體" w:hAnsi="微軟正黑體" w:cs="Calibri"/>
          <w:b/>
          <w:color w:val="000000"/>
          <w:sz w:val="28"/>
          <w:lang w:eastAsia="zh-TW"/>
        </w:rPr>
      </w:pP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　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2.1.1 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年累計執行進度符合，年累計支用比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 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符合，年分配經費執行率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 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符合。</w:t>
      </w:r>
    </w:p>
    <w:p w:rsidR="00A77B3E" w:rsidRDefault="00180EFB">
      <w:pPr>
        <w:spacing w:before="200"/>
        <w:rPr>
          <w:rFonts w:ascii="Calibri" w:eastAsia="微軟正黑體" w:hAnsi="微軟正黑體" w:cs="Calibri"/>
          <w:b/>
          <w:color w:val="000000"/>
          <w:sz w:val="28"/>
          <w:lang w:eastAsia="zh-TW"/>
        </w:rPr>
      </w:pP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　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2.1.2 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總累計執行進度符合，總累計支用比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 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符合，總分配經費執行率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 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符合。</w:t>
      </w:r>
    </w:p>
    <w:p w:rsidR="00A77B3E" w:rsidRDefault="00180EFB">
      <w:pPr>
        <w:jc w:val="right"/>
        <w:rPr>
          <w:rFonts w:ascii="Calibri" w:eastAsia="微軟正黑體" w:hAnsi="微軟正黑體" w:cs="Calibri"/>
          <w:b/>
          <w:color w:val="000000"/>
          <w:sz w:val="28"/>
        </w:rPr>
      </w:pPr>
      <w:r>
        <w:rPr>
          <w:rFonts w:ascii="Calibri" w:eastAsia="微軟正黑體" w:hAnsi="微軟正黑體" w:cs="Calibri"/>
          <w:b/>
          <w:color w:val="000000"/>
          <w:sz w:val="28"/>
        </w:rPr>
        <w:t>年度：</w:t>
      </w:r>
      <w:r>
        <w:rPr>
          <w:rFonts w:ascii="Calibri" w:eastAsia="微軟正黑體" w:hAnsi="微軟正黑體" w:cs="Calibri"/>
          <w:b/>
          <w:color w:val="000000"/>
          <w:sz w:val="28"/>
        </w:rPr>
        <w:t>112</w:t>
      </w:r>
      <w:r>
        <w:rPr>
          <w:rFonts w:ascii="Calibri" w:eastAsia="微軟正黑體" w:hAnsi="微軟正黑體" w:cs="Calibri"/>
          <w:b/>
          <w:color w:val="000000"/>
          <w:sz w:val="28"/>
        </w:rPr>
        <w:t xml:space="preserve">　月份：</w:t>
      </w:r>
      <w:r>
        <w:rPr>
          <w:rFonts w:ascii="Calibri" w:eastAsia="微軟正黑體" w:hAnsi="微軟正黑體" w:cs="Calibri"/>
          <w:b/>
          <w:color w:val="000000"/>
          <w:sz w:val="28"/>
        </w:rPr>
        <w:t xml:space="preserve">12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8"/>
        <w:gridCol w:w="1018"/>
        <w:gridCol w:w="1018"/>
        <w:gridCol w:w="1018"/>
        <w:gridCol w:w="1018"/>
        <w:gridCol w:w="1220"/>
        <w:gridCol w:w="1220"/>
        <w:gridCol w:w="1220"/>
        <w:gridCol w:w="1220"/>
      </w:tblGrid>
      <w:tr w:rsidR="000329A6"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80EF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計畫進度</w:t>
            </w:r>
            <w:proofErr w:type="spellEnd"/>
          </w:p>
        </w:tc>
        <w:tc>
          <w:tcPr>
            <w:tcW w:w="150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80EF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預定進度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(A)(%)</w:t>
            </w:r>
          </w:p>
        </w:tc>
        <w:tc>
          <w:tcPr>
            <w:tcW w:w="110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80EF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實際進度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(B)(%)</w:t>
            </w:r>
          </w:p>
        </w:tc>
        <w:tc>
          <w:tcPr>
            <w:tcW w:w="180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80EF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進度比較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(B-A)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百分點</w:t>
            </w:r>
            <w:proofErr w:type="spellEnd"/>
          </w:p>
        </w:tc>
      </w:tr>
      <w:tr w:rsidR="000329A6"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180EF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年累計</w:t>
            </w:r>
            <w:proofErr w:type="spellEnd"/>
          </w:p>
        </w:tc>
        <w:tc>
          <w:tcPr>
            <w:tcW w:w="150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180EFB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100.00</w:t>
            </w:r>
          </w:p>
        </w:tc>
        <w:tc>
          <w:tcPr>
            <w:tcW w:w="110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180EFB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100.00</w:t>
            </w:r>
          </w:p>
        </w:tc>
        <w:tc>
          <w:tcPr>
            <w:tcW w:w="180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180EFB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  <w:proofErr w:type="spellEnd"/>
          </w:p>
        </w:tc>
      </w:tr>
      <w:tr w:rsidR="000329A6"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180EF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總累計</w:t>
            </w:r>
            <w:proofErr w:type="spellEnd"/>
          </w:p>
        </w:tc>
        <w:tc>
          <w:tcPr>
            <w:tcW w:w="150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180EFB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100.00</w:t>
            </w:r>
          </w:p>
        </w:tc>
        <w:tc>
          <w:tcPr>
            <w:tcW w:w="110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180EFB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100.00</w:t>
            </w:r>
          </w:p>
        </w:tc>
        <w:tc>
          <w:tcPr>
            <w:tcW w:w="180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180EFB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  <w:proofErr w:type="spellEnd"/>
          </w:p>
        </w:tc>
      </w:tr>
      <w:tr w:rsidR="000329A6"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80EF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經費使用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千元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80EF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分配數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(C)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80EF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實現數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(D)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80EF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支用比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(%)(D/C)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80EF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已執行應付未付數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(E)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80EF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節餘數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(F)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80EF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預付數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(G)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80EF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執行數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(H = D+E+F+G)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80EF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分配經費執行率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(%) (H/C)</w:t>
            </w:r>
          </w:p>
        </w:tc>
      </w:tr>
      <w:tr w:rsidR="000329A6"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180EF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lastRenderedPageBreak/>
              <w:t>年累計</w:t>
            </w:r>
            <w:proofErr w:type="spellEnd"/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180EFB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180EFB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180EFB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  <w:proofErr w:type="spellEnd"/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180EFB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180EFB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180EFB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180EFB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180EFB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  <w:proofErr w:type="spellEnd"/>
          </w:p>
        </w:tc>
      </w:tr>
      <w:tr w:rsidR="000329A6"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180EF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總累計</w:t>
            </w:r>
            <w:proofErr w:type="spellEnd"/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180EFB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180EFB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180EFB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  <w:proofErr w:type="spellEnd"/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180EFB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180EFB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180EFB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180EFB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180EFB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  <w:proofErr w:type="spellEnd"/>
          </w:p>
        </w:tc>
      </w:tr>
      <w:tr w:rsidR="000329A6"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80EF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經費達成率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(%)</w:t>
            </w:r>
          </w:p>
        </w:tc>
        <w:tc>
          <w:tcPr>
            <w:tcW w:w="2000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80EFB">
            <w:pPr>
              <w:jc w:val="center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年計畫經費達成率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(H)/(K)</w:t>
            </w:r>
          </w:p>
        </w:tc>
        <w:tc>
          <w:tcPr>
            <w:tcW w:w="2400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180EFB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  <w:proofErr w:type="spellEnd"/>
          </w:p>
        </w:tc>
      </w:tr>
      <w:tr w:rsidR="000329A6">
        <w:tc>
          <w:tcPr>
            <w:tcW w:w="500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A77B3E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</w:p>
        </w:tc>
        <w:tc>
          <w:tcPr>
            <w:tcW w:w="2000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80EFB">
            <w:pPr>
              <w:jc w:val="center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總計畫經費達成率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(H)/(J)</w:t>
            </w:r>
          </w:p>
        </w:tc>
        <w:tc>
          <w:tcPr>
            <w:tcW w:w="2400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180EFB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  <w:proofErr w:type="spellEnd"/>
          </w:p>
        </w:tc>
      </w:tr>
      <w:tr w:rsidR="000329A6">
        <w:tc>
          <w:tcPr>
            <w:tcW w:w="500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A77B3E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</w:p>
        </w:tc>
        <w:tc>
          <w:tcPr>
            <w:tcW w:w="2000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80EFB">
            <w:pPr>
              <w:jc w:val="center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計畫核定經費達成率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(H)/(I)</w:t>
            </w:r>
          </w:p>
        </w:tc>
        <w:tc>
          <w:tcPr>
            <w:tcW w:w="2400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180EFB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  <w:proofErr w:type="spellEnd"/>
          </w:p>
        </w:tc>
      </w:tr>
      <w:tr w:rsidR="000329A6">
        <w:tc>
          <w:tcPr>
            <w:tcW w:w="2500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80EF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預定工作摘要</w:t>
            </w:r>
            <w:proofErr w:type="spellEnd"/>
          </w:p>
        </w:tc>
        <w:tc>
          <w:tcPr>
            <w:tcW w:w="2400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80EF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整體執行情形說明</w:t>
            </w:r>
            <w:proofErr w:type="spellEnd"/>
          </w:p>
        </w:tc>
      </w:tr>
      <w:tr w:rsidR="000329A6">
        <w:tc>
          <w:tcPr>
            <w:tcW w:w="2500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</w:tcPr>
          <w:p w:rsidR="00A77B3E" w:rsidRDefault="00180EFB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1120171-001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：精進政府採購電子化業務</w:t>
            </w:r>
          </w:p>
          <w:p w:rsidR="00A77B3E" w:rsidRDefault="00180EFB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1.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推廣中央機關以公開取得電子報價單方式辦理之財物採購案件數，占可適用採購案件數之比率達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45%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。</w:t>
            </w:r>
          </w:p>
          <w:p w:rsidR="00A77B3E" w:rsidRDefault="00180EFB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2.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對機關及廠商人員辦理政府電子採購網說明會或教育訓練累計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50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場。</w:t>
            </w:r>
          </w:p>
          <w:p w:rsidR="00A77B3E" w:rsidRDefault="00180EFB" w:rsidP="00180EFB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3.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完成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年下半年之異地備援演練。</w:t>
            </w:r>
          </w:p>
        </w:tc>
        <w:tc>
          <w:tcPr>
            <w:tcW w:w="2400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</w:tcPr>
          <w:p w:rsidR="00A77B3E" w:rsidRDefault="00180EFB" w:rsidP="00180EFB">
            <w:pPr>
              <w:ind w:left="185" w:hangingChars="77" w:hanging="185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1.</w:t>
            </w:r>
            <w:r w:rsidR="00CA5BB3">
              <w:rPr>
                <w:rFonts w:ascii="Calibri" w:eastAsia="微軟正黑體" w:hAnsi="微軟正黑體" w:cs="Calibri"/>
                <w:color w:val="000000"/>
                <w:lang w:eastAsia="zh-TW"/>
              </w:rPr>
              <w:t xml:space="preserve"> 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 w:rsidR="00CA5BB3">
              <w:rPr>
                <w:rFonts w:ascii="Calibri" w:eastAsia="微軟正黑體" w:hAnsi="微軟正黑體" w:cs="Calibri"/>
                <w:color w:val="000000"/>
                <w:lang w:eastAsia="zh-TW"/>
              </w:rPr>
              <w:t>截至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</w:t>
            </w:r>
            <w:r w:rsidR="00CA5BB3">
              <w:rPr>
                <w:rFonts w:ascii="Calibri" w:eastAsia="微軟正黑體" w:hAnsi="微軟正黑體" w:cs="Calibri" w:hint="eastAsia"/>
                <w:color w:val="000000"/>
                <w:lang w:eastAsia="zh-TW"/>
              </w:rPr>
              <w:t>底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，推廣中央機關以公開取得電子報價單方式辦理之財物採購案件數，占可適用採購案件數之比率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62.8%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。</w:t>
            </w:r>
          </w:p>
          <w:p w:rsidR="00A77B3E" w:rsidRDefault="00180EFB" w:rsidP="00180EFB">
            <w:pPr>
              <w:ind w:left="185" w:hangingChars="77" w:hanging="185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2.</w:t>
            </w:r>
            <w:r w:rsidR="00CA5BB3">
              <w:rPr>
                <w:rFonts w:ascii="Calibri" w:eastAsia="微軟正黑體" w:hAnsi="微軟正黑體" w:cs="Calibri"/>
                <w:color w:val="000000"/>
                <w:lang w:eastAsia="zh-TW"/>
              </w:rPr>
              <w:t xml:space="preserve"> 112</w:t>
            </w:r>
            <w:r w:rsidR="00CA5BB3">
              <w:rPr>
                <w:rFonts w:ascii="Calibri" w:eastAsia="微軟正黑體" w:hAnsi="微軟正黑體" w:cs="Calibri"/>
                <w:color w:val="000000"/>
                <w:lang w:eastAsia="zh-TW"/>
              </w:rPr>
              <w:t>年截至</w:t>
            </w:r>
            <w:r w:rsidR="00CA5BB3">
              <w:rPr>
                <w:rFonts w:ascii="Calibri" w:eastAsia="微軟正黑體" w:hAnsi="微軟正黑體" w:cs="Calibri"/>
                <w:color w:val="000000"/>
                <w:lang w:eastAsia="zh-TW"/>
              </w:rPr>
              <w:t>12</w:t>
            </w:r>
            <w:r w:rsidR="00CA5BB3">
              <w:rPr>
                <w:rFonts w:ascii="Calibri" w:eastAsia="微軟正黑體" w:hAnsi="微軟正黑體" w:cs="Calibri"/>
                <w:color w:val="000000"/>
                <w:lang w:eastAsia="zh-TW"/>
              </w:rPr>
              <w:t>月</w:t>
            </w:r>
            <w:r w:rsidR="00CA5BB3">
              <w:rPr>
                <w:rFonts w:ascii="Calibri" w:eastAsia="微軟正黑體" w:hAnsi="微軟正黑體" w:cs="Calibri" w:hint="eastAsia"/>
                <w:color w:val="000000"/>
                <w:lang w:eastAsia="zh-TW"/>
              </w:rPr>
              <w:t>底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，政府電子採購網系統維運廠商共辦理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70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場次教育訓練，已逾預定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50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場次之目標值。</w:t>
            </w:r>
          </w:p>
          <w:p w:rsidR="00A77B3E" w:rsidRDefault="00180EFB" w:rsidP="00180EFB">
            <w:pPr>
              <w:ind w:left="185" w:hangingChars="77" w:hanging="185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3.112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日完成下半年之異地備援演練。</w:t>
            </w:r>
          </w:p>
        </w:tc>
      </w:tr>
    </w:tbl>
    <w:p w:rsidR="00A77B3E" w:rsidRDefault="00180EFB">
      <w:pPr>
        <w:spacing w:before="200"/>
        <w:rPr>
          <w:rFonts w:ascii="Calibri" w:eastAsia="微軟正黑體" w:hAnsi="微軟正黑體" w:cs="Calibri"/>
          <w:b/>
          <w:color w:val="000000"/>
          <w:sz w:val="28"/>
        </w:rPr>
      </w:pP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　</w:t>
      </w:r>
      <w:r>
        <w:rPr>
          <w:rFonts w:ascii="Calibri" w:eastAsia="微軟正黑體" w:hAnsi="微軟正黑體" w:cs="Calibri"/>
          <w:b/>
          <w:color w:val="000000"/>
          <w:sz w:val="28"/>
        </w:rPr>
        <w:t xml:space="preserve">2.2 </w:t>
      </w:r>
      <w:proofErr w:type="spellStart"/>
      <w:r>
        <w:rPr>
          <w:rFonts w:ascii="Calibri" w:eastAsia="微軟正黑體" w:hAnsi="微軟正黑體" w:cs="Calibri"/>
          <w:b/>
          <w:color w:val="000000"/>
          <w:sz w:val="28"/>
        </w:rPr>
        <w:t>目標達成分析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3"/>
        <w:gridCol w:w="2013"/>
        <w:gridCol w:w="3524"/>
        <w:gridCol w:w="1310"/>
        <w:gridCol w:w="1310"/>
        <w:gridCol w:w="1310"/>
      </w:tblGrid>
      <w:tr w:rsidR="000329A6">
        <w:tc>
          <w:tcPr>
            <w:tcW w:w="2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80EF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項次</w:t>
            </w:r>
            <w:proofErr w:type="spellEnd"/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80EF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工作內容類別</w:t>
            </w:r>
            <w:proofErr w:type="spellEnd"/>
          </w:p>
        </w:tc>
        <w:tc>
          <w:tcPr>
            <w:tcW w:w="17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80EF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工作內容</w:t>
            </w:r>
            <w:proofErr w:type="spellEnd"/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80EF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單位</w:t>
            </w:r>
            <w:proofErr w:type="spellEnd"/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80EF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年度目標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預定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80EF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年度目標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實際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</w:tr>
      <w:tr w:rsidR="000329A6">
        <w:tc>
          <w:tcPr>
            <w:tcW w:w="2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180EF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180EFB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精進政府採購電子化業務</w:t>
            </w:r>
          </w:p>
        </w:tc>
        <w:tc>
          <w:tcPr>
            <w:tcW w:w="17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180EFB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推廣中央機關以公開取得電子報價單方式辦理之財物採購案件數，占可適用採購案件數之比率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180EFB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%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180EFB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45.00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180EFB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62.80</w:t>
            </w:r>
          </w:p>
        </w:tc>
      </w:tr>
      <w:tr w:rsidR="000329A6">
        <w:tc>
          <w:tcPr>
            <w:tcW w:w="4950" w:type="pct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80EF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重要執行成果</w:t>
            </w:r>
            <w:proofErr w:type="spellEnd"/>
          </w:p>
        </w:tc>
      </w:tr>
      <w:tr w:rsidR="000329A6">
        <w:tc>
          <w:tcPr>
            <w:tcW w:w="4950" w:type="pct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CA5BB3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年截至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</w:t>
            </w:r>
            <w:r>
              <w:rPr>
                <w:rFonts w:ascii="Calibri" w:eastAsia="微軟正黑體" w:hAnsi="微軟正黑體" w:cs="Calibri" w:hint="eastAsia"/>
                <w:color w:val="000000"/>
                <w:lang w:eastAsia="zh-TW"/>
              </w:rPr>
              <w:t>底，</w:t>
            </w:r>
            <w:r w:rsidR="00180EFB">
              <w:rPr>
                <w:rFonts w:ascii="Calibri" w:eastAsia="微軟正黑體" w:hAnsi="微軟正黑體" w:cs="Calibri"/>
                <w:color w:val="000000"/>
                <w:lang w:eastAsia="zh-TW"/>
              </w:rPr>
              <w:t>推廣中央機關以公開取得電子報價單方式辦理之財物採購案件數，占可適用採購案件數之比率</w:t>
            </w:r>
            <w:r w:rsidR="00180EFB">
              <w:rPr>
                <w:rFonts w:ascii="Calibri" w:eastAsia="微軟正黑體" w:hAnsi="微軟正黑體" w:cs="Calibri"/>
                <w:color w:val="000000"/>
                <w:lang w:eastAsia="zh-TW"/>
              </w:rPr>
              <w:t xml:space="preserve"> 62.8%</w:t>
            </w:r>
          </w:p>
        </w:tc>
      </w:tr>
    </w:tbl>
    <w:p w:rsidR="00A77B3E" w:rsidRDefault="00180EFB">
      <w:pPr>
        <w:spacing w:before="200"/>
        <w:rPr>
          <w:rFonts w:ascii="Calibri" w:eastAsia="微軟正黑體" w:hAnsi="微軟正黑體" w:cs="Calibri"/>
          <w:b/>
          <w:color w:val="000000"/>
          <w:sz w:val="28"/>
        </w:rPr>
      </w:pP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　</w:t>
      </w:r>
      <w:r>
        <w:rPr>
          <w:rFonts w:ascii="Calibri" w:eastAsia="微軟正黑體" w:hAnsi="微軟正黑體" w:cs="Calibri"/>
          <w:b/>
          <w:color w:val="000000"/>
          <w:sz w:val="28"/>
        </w:rPr>
        <w:t xml:space="preserve">2.3 </w:t>
      </w:r>
      <w:proofErr w:type="spellStart"/>
      <w:r>
        <w:rPr>
          <w:rFonts w:ascii="Calibri" w:eastAsia="微軟正黑體" w:hAnsi="微軟正黑體" w:cs="Calibri"/>
          <w:b/>
          <w:color w:val="000000"/>
          <w:sz w:val="28"/>
        </w:rPr>
        <w:t>落後原因分析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9"/>
        <w:gridCol w:w="8551"/>
      </w:tblGrid>
      <w:tr w:rsidR="000329A6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180EFB">
            <w:pP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>總累計進度落後幅度大於</w:t>
            </w:r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 xml:space="preserve"> 1 </w:t>
            </w:r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>個百分點，年累計進度落後幅度大於</w:t>
            </w:r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 xml:space="preserve"> 5 </w:t>
            </w:r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>個百分點，總累計支用比未達</w:t>
            </w:r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 xml:space="preserve"> 90%</w:t>
            </w:r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>，年累計支用比未達</w:t>
            </w:r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 xml:space="preserve"> 90%</w:t>
            </w:r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>，年分配經費執行率未達</w:t>
            </w:r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 xml:space="preserve"> 90%</w:t>
            </w:r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>者必填</w:t>
            </w:r>
          </w:p>
        </w:tc>
      </w:tr>
      <w:tr w:rsidR="000329A6"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80EF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主要落後原因</w:t>
            </w:r>
            <w:proofErr w:type="spellEnd"/>
          </w:p>
        </w:tc>
        <w:tc>
          <w:tcPr>
            <w:tcW w:w="4250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180EFB" w:rsidP="00180EFB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無</w:t>
            </w:r>
          </w:p>
        </w:tc>
      </w:tr>
      <w:tr w:rsidR="000329A6"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80EF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lastRenderedPageBreak/>
              <w:t>次要落後原因</w:t>
            </w:r>
            <w:proofErr w:type="spellEnd"/>
          </w:p>
        </w:tc>
        <w:tc>
          <w:tcPr>
            <w:tcW w:w="4250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180EFB" w:rsidP="00180EFB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無</w:t>
            </w:r>
          </w:p>
        </w:tc>
      </w:tr>
      <w:tr w:rsidR="000329A6"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80EF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落後原因分析</w:t>
            </w:r>
            <w:proofErr w:type="spellEnd"/>
          </w:p>
        </w:tc>
        <w:tc>
          <w:tcPr>
            <w:tcW w:w="4250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180EFB" w:rsidP="00180EFB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無</w:t>
            </w:r>
          </w:p>
        </w:tc>
      </w:tr>
      <w:tr w:rsidR="000329A6"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80EF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因應對策</w:t>
            </w:r>
            <w:proofErr w:type="spellEnd"/>
          </w:p>
        </w:tc>
        <w:tc>
          <w:tcPr>
            <w:tcW w:w="4250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180EFB" w:rsidP="00180EFB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無</w:t>
            </w:r>
          </w:p>
        </w:tc>
      </w:tr>
      <w:tr w:rsidR="000329A6"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80EF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檢討與建議</w:t>
            </w:r>
            <w:proofErr w:type="spellEnd"/>
          </w:p>
        </w:tc>
        <w:tc>
          <w:tcPr>
            <w:tcW w:w="4250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180EFB" w:rsidP="00180EFB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無</w:t>
            </w:r>
          </w:p>
        </w:tc>
      </w:tr>
    </w:tbl>
    <w:p w:rsidR="00A77B3E" w:rsidRDefault="00180EFB">
      <w:pPr>
        <w:spacing w:before="200"/>
        <w:rPr>
          <w:rFonts w:ascii="Calibri" w:eastAsia="微軟正黑體" w:hAnsi="微軟正黑體" w:cs="Calibri"/>
          <w:b/>
          <w:color w:val="000000"/>
          <w:sz w:val="28"/>
        </w:rPr>
      </w:pPr>
      <w:r>
        <w:rPr>
          <w:rFonts w:ascii="Calibri" w:eastAsia="微軟正黑體" w:hAnsi="微軟正黑體" w:cs="Calibri"/>
          <w:b/>
          <w:color w:val="000000"/>
          <w:sz w:val="28"/>
        </w:rPr>
        <w:t xml:space="preserve">3. </w:t>
      </w:r>
      <w:proofErr w:type="spellStart"/>
      <w:r>
        <w:rPr>
          <w:rFonts w:ascii="Calibri" w:eastAsia="微軟正黑體" w:hAnsi="微軟正黑體" w:cs="Calibri"/>
          <w:b/>
          <w:color w:val="000000"/>
          <w:sz w:val="28"/>
        </w:rPr>
        <w:t>年度工作執行情形</w:t>
      </w:r>
      <w:proofErr w:type="spellEnd"/>
    </w:p>
    <w:p w:rsidR="00A77B3E" w:rsidRDefault="00180EFB">
      <w:pPr>
        <w:spacing w:before="200"/>
        <w:rPr>
          <w:rFonts w:ascii="Calibri" w:eastAsia="微軟正黑體" w:hAnsi="微軟正黑體" w:cs="Calibri"/>
          <w:b/>
          <w:color w:val="000000"/>
          <w:sz w:val="28"/>
          <w:lang w:eastAsia="zh-TW"/>
        </w:rPr>
      </w:pP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　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3.1 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工作項目一「精進政府採購電子化業務」</w:t>
      </w:r>
    </w:p>
    <w:p w:rsidR="00A77B3E" w:rsidRDefault="00180EFB">
      <w:pPr>
        <w:spacing w:before="200"/>
        <w:rPr>
          <w:rFonts w:ascii="Calibri" w:eastAsia="微軟正黑體" w:hAnsi="微軟正黑體" w:cs="Calibri"/>
          <w:b/>
          <w:color w:val="000000"/>
          <w:sz w:val="28"/>
          <w:lang w:eastAsia="zh-TW"/>
        </w:rPr>
      </w:pP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　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  3.1.1 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工作進度與計畫經費</w:t>
      </w:r>
    </w:p>
    <w:p w:rsidR="00A77B3E" w:rsidRDefault="00180EFB">
      <w:pPr>
        <w:jc w:val="right"/>
        <w:rPr>
          <w:rFonts w:ascii="Calibri" w:eastAsia="微軟正黑體" w:hAnsi="微軟正黑體" w:cs="Calibri"/>
          <w:b/>
          <w:color w:val="000000"/>
          <w:sz w:val="28"/>
          <w:lang w:eastAsia="zh-TW"/>
        </w:rPr>
      </w:pP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進度計算基準：工作量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 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權重：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100.00%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8"/>
        <w:gridCol w:w="1109"/>
        <w:gridCol w:w="1109"/>
        <w:gridCol w:w="1109"/>
        <w:gridCol w:w="1109"/>
        <w:gridCol w:w="1109"/>
        <w:gridCol w:w="1109"/>
        <w:gridCol w:w="1109"/>
        <w:gridCol w:w="1109"/>
      </w:tblGrid>
      <w:tr w:rsidR="000329A6" w:rsidTr="00180EFB"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80EF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計畫進度</w:t>
            </w:r>
            <w:proofErr w:type="spellEnd"/>
          </w:p>
        </w:tc>
        <w:tc>
          <w:tcPr>
            <w:tcW w:w="33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80EF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預定進度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(A)(%)</w:t>
            </w:r>
          </w:p>
        </w:tc>
        <w:tc>
          <w:tcPr>
            <w:tcW w:w="22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80EF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實際進度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(B)(%)</w:t>
            </w:r>
          </w:p>
        </w:tc>
        <w:tc>
          <w:tcPr>
            <w:tcW w:w="33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80EF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進度比較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(B-A)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百分點</w:t>
            </w:r>
            <w:proofErr w:type="spellEnd"/>
          </w:p>
        </w:tc>
      </w:tr>
      <w:tr w:rsidR="000329A6" w:rsidTr="00180EFB"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180EF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年累計</w:t>
            </w:r>
            <w:proofErr w:type="spellEnd"/>
          </w:p>
        </w:tc>
        <w:tc>
          <w:tcPr>
            <w:tcW w:w="33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180EFB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100.00</w:t>
            </w:r>
          </w:p>
        </w:tc>
        <w:tc>
          <w:tcPr>
            <w:tcW w:w="22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180EFB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100.00</w:t>
            </w:r>
          </w:p>
        </w:tc>
        <w:tc>
          <w:tcPr>
            <w:tcW w:w="33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180EFB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  <w:proofErr w:type="spellEnd"/>
          </w:p>
        </w:tc>
      </w:tr>
      <w:tr w:rsidR="000329A6" w:rsidTr="00180EFB"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80EF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經費使用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千元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80EF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分配數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(C)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80EF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實現數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(D)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80EF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支用比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(%)(D/C)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80EF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已執行應付未付數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(E)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80EF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節餘數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(F)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80EF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預付數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(G)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80EF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執行數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(H = D+E+F+G)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80EF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分配經費執行率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(%)(H/C)</w:t>
            </w:r>
          </w:p>
        </w:tc>
      </w:tr>
      <w:tr w:rsidR="000329A6" w:rsidTr="00180EFB"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180EF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年累計</w:t>
            </w:r>
            <w:proofErr w:type="spellEnd"/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180EFB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180EFB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180EFB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  <w:proofErr w:type="spellEnd"/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180EFB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180EFB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180EFB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180EFB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180EFB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  <w:proofErr w:type="spellEnd"/>
          </w:p>
        </w:tc>
      </w:tr>
      <w:tr w:rsidR="000329A6" w:rsidTr="00180EFB">
        <w:tc>
          <w:tcPr>
            <w:tcW w:w="55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80EF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預定工作摘要</w:t>
            </w:r>
            <w:proofErr w:type="spellEnd"/>
          </w:p>
        </w:tc>
        <w:tc>
          <w:tcPr>
            <w:tcW w:w="44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80EF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執行說明</w:t>
            </w:r>
            <w:proofErr w:type="spellEnd"/>
          </w:p>
        </w:tc>
      </w:tr>
      <w:tr w:rsidR="000329A6" w:rsidTr="00180EFB">
        <w:tc>
          <w:tcPr>
            <w:tcW w:w="55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</w:tcPr>
          <w:p w:rsidR="00A77B3E" w:rsidRDefault="00180EFB" w:rsidP="00180EFB">
            <w:pPr>
              <w:ind w:left="185" w:hangingChars="77" w:hanging="185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1.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推廣中央機關以公開取得電子報價單方式辦理之財物採購案件數，占可適用採購案件數之比率達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45%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。</w:t>
            </w:r>
          </w:p>
          <w:p w:rsidR="00A77B3E" w:rsidRDefault="00180EFB" w:rsidP="00180EFB">
            <w:pPr>
              <w:ind w:left="185" w:hangingChars="77" w:hanging="185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2.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對機關及廠商人員辦理政府電子採購網說明會或教育訓練累計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50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場。</w:t>
            </w:r>
          </w:p>
          <w:p w:rsidR="00A77B3E" w:rsidRDefault="00180EFB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3.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完成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年下半年之異地備援演練。</w:t>
            </w:r>
          </w:p>
        </w:tc>
        <w:tc>
          <w:tcPr>
            <w:tcW w:w="44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</w:tcPr>
          <w:p w:rsidR="00A77B3E" w:rsidRDefault="00180EFB" w:rsidP="00180EFB">
            <w:pPr>
              <w:ind w:left="185" w:hangingChars="77" w:hanging="185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1.</w:t>
            </w:r>
            <w:r w:rsidR="00CA5BB3">
              <w:rPr>
                <w:rFonts w:ascii="Calibri" w:eastAsia="微軟正黑體" w:hAnsi="微軟正黑體" w:cs="Calibri"/>
                <w:color w:val="000000"/>
                <w:lang w:eastAsia="zh-TW"/>
              </w:rPr>
              <w:t xml:space="preserve"> 112</w:t>
            </w:r>
            <w:r w:rsidR="00CA5BB3">
              <w:rPr>
                <w:rFonts w:ascii="Calibri" w:eastAsia="微軟正黑體" w:hAnsi="微軟正黑體" w:cs="Calibri"/>
                <w:color w:val="000000"/>
                <w:lang w:eastAsia="zh-TW"/>
              </w:rPr>
              <w:t>年截至</w:t>
            </w:r>
            <w:r w:rsidR="00CA5BB3">
              <w:rPr>
                <w:rFonts w:ascii="Calibri" w:eastAsia="微軟正黑體" w:hAnsi="微軟正黑體" w:cs="Calibri"/>
                <w:color w:val="000000"/>
                <w:lang w:eastAsia="zh-TW"/>
              </w:rPr>
              <w:t>12</w:t>
            </w:r>
            <w:r w:rsidR="00CA5BB3">
              <w:rPr>
                <w:rFonts w:ascii="Calibri" w:eastAsia="微軟正黑體" w:hAnsi="微軟正黑體" w:cs="Calibri"/>
                <w:color w:val="000000"/>
                <w:lang w:eastAsia="zh-TW"/>
              </w:rPr>
              <w:t>月</w:t>
            </w:r>
            <w:r w:rsidR="00CA5BB3">
              <w:rPr>
                <w:rFonts w:ascii="Calibri" w:eastAsia="微軟正黑體" w:hAnsi="微軟正黑體" w:cs="Calibri" w:hint="eastAsia"/>
                <w:color w:val="000000"/>
                <w:lang w:eastAsia="zh-TW"/>
              </w:rPr>
              <w:t>底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，推廣中央機關以公開取得電子報價單方式辦理之財物採購案件數，占可適用採購案件數之比率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62.8%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。</w:t>
            </w:r>
          </w:p>
          <w:p w:rsidR="00A77B3E" w:rsidRDefault="00180EFB" w:rsidP="00180EFB">
            <w:pPr>
              <w:ind w:left="185" w:hangingChars="77" w:hanging="185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2.</w:t>
            </w:r>
            <w:r w:rsidR="00CA5BB3">
              <w:rPr>
                <w:rFonts w:ascii="Calibri" w:eastAsia="微軟正黑體" w:hAnsi="微軟正黑體" w:cs="Calibri"/>
                <w:color w:val="000000"/>
                <w:lang w:eastAsia="zh-TW"/>
              </w:rPr>
              <w:t xml:space="preserve"> 112</w:t>
            </w:r>
            <w:r w:rsidR="00CA5BB3">
              <w:rPr>
                <w:rFonts w:ascii="Calibri" w:eastAsia="微軟正黑體" w:hAnsi="微軟正黑體" w:cs="Calibri"/>
                <w:color w:val="000000"/>
                <w:lang w:eastAsia="zh-TW"/>
              </w:rPr>
              <w:t>年截至</w:t>
            </w:r>
            <w:r w:rsidR="00CA5BB3">
              <w:rPr>
                <w:rFonts w:ascii="Calibri" w:eastAsia="微軟正黑體" w:hAnsi="微軟正黑體" w:cs="Calibri"/>
                <w:color w:val="000000"/>
                <w:lang w:eastAsia="zh-TW"/>
              </w:rPr>
              <w:t>12</w:t>
            </w:r>
            <w:r w:rsidR="00CA5BB3">
              <w:rPr>
                <w:rFonts w:ascii="Calibri" w:eastAsia="微軟正黑體" w:hAnsi="微軟正黑體" w:cs="Calibri"/>
                <w:color w:val="000000"/>
                <w:lang w:eastAsia="zh-TW"/>
              </w:rPr>
              <w:t>月</w:t>
            </w:r>
            <w:r w:rsidR="00CA5BB3">
              <w:rPr>
                <w:rFonts w:ascii="Calibri" w:eastAsia="微軟正黑體" w:hAnsi="微軟正黑體" w:cs="Calibri" w:hint="eastAsia"/>
                <w:color w:val="000000"/>
                <w:lang w:eastAsia="zh-TW"/>
              </w:rPr>
              <w:t>底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，政府電子採購網系統維運廠商共辦理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70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場次教育訓練，已逾預定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50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場次之目標值。</w:t>
            </w:r>
          </w:p>
          <w:p w:rsidR="00A77B3E" w:rsidRDefault="00180EFB" w:rsidP="00180EFB">
            <w:pPr>
              <w:ind w:left="185" w:hangingChars="77" w:hanging="185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3.112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日完成下半年之異地備援演練。</w:t>
            </w:r>
          </w:p>
        </w:tc>
      </w:tr>
    </w:tbl>
    <w:p w:rsidR="00A77B3E" w:rsidRDefault="00180EFB">
      <w:pPr>
        <w:spacing w:before="200"/>
        <w:rPr>
          <w:rFonts w:ascii="Calibri" w:eastAsia="微軟正黑體" w:hAnsi="微軟正黑體" w:cs="Calibri"/>
          <w:b/>
          <w:color w:val="000000"/>
          <w:sz w:val="28"/>
        </w:rPr>
      </w:pP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　</w:t>
      </w:r>
      <w:r>
        <w:rPr>
          <w:rFonts w:ascii="Calibri" w:eastAsia="微軟正黑體" w:hAnsi="微軟正黑體" w:cs="Calibri"/>
          <w:b/>
          <w:color w:val="000000"/>
          <w:sz w:val="28"/>
        </w:rPr>
        <w:t xml:space="preserve">3.1.2 </w:t>
      </w:r>
      <w:proofErr w:type="spellStart"/>
      <w:r>
        <w:rPr>
          <w:rFonts w:ascii="Calibri" w:eastAsia="微軟正黑體" w:hAnsi="微軟正黑體" w:cs="Calibri"/>
          <w:b/>
          <w:color w:val="000000"/>
          <w:sz w:val="28"/>
        </w:rPr>
        <w:t>工作項目目標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4"/>
        <w:gridCol w:w="1664"/>
        <w:gridCol w:w="1663"/>
        <w:gridCol w:w="1663"/>
        <w:gridCol w:w="1663"/>
        <w:gridCol w:w="1663"/>
      </w:tblGrid>
      <w:tr w:rsidR="000329A6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80EF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項次</w:t>
            </w:r>
            <w:proofErr w:type="spellEnd"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80EF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工作內容類別</w:t>
            </w:r>
            <w:proofErr w:type="spellEnd"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80EF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工作內容</w:t>
            </w:r>
            <w:proofErr w:type="spellEnd"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80EF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單位</w:t>
            </w:r>
            <w:proofErr w:type="spellEnd"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80EF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年度目標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預定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80EF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年度目標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實際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</w:tr>
      <w:tr w:rsidR="000329A6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180EF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lastRenderedPageBreak/>
              <w:t>1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180EFB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精進政府採購電子化業務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180EFB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推廣中央機關以公開取得電子報價單方式辦理之財物採購案件數，占可適用採購案件數之比率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180EFB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%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180EFB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45.00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180EFB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62.80</w:t>
            </w:r>
          </w:p>
        </w:tc>
      </w:tr>
      <w:tr w:rsidR="000329A6">
        <w:tc>
          <w:tcPr>
            <w:tcW w:w="1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80EF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落後原因</w:t>
            </w:r>
            <w:proofErr w:type="spellEnd"/>
          </w:p>
        </w:tc>
        <w:tc>
          <w:tcPr>
            <w:tcW w:w="1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180EFB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無</w:t>
            </w:r>
          </w:p>
        </w:tc>
      </w:tr>
      <w:tr w:rsidR="000329A6">
        <w:tc>
          <w:tcPr>
            <w:tcW w:w="1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80EF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解決對策</w:t>
            </w:r>
            <w:proofErr w:type="spellEnd"/>
          </w:p>
        </w:tc>
        <w:tc>
          <w:tcPr>
            <w:tcW w:w="1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180EFB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無</w:t>
            </w:r>
          </w:p>
        </w:tc>
      </w:tr>
    </w:tbl>
    <w:p w:rsidR="00A77B3E" w:rsidRDefault="00180EFB">
      <w:pPr>
        <w:spacing w:before="200"/>
        <w:rPr>
          <w:rFonts w:ascii="Calibri" w:eastAsia="微軟正黑體" w:hAnsi="微軟正黑體" w:cs="Calibri"/>
          <w:b/>
          <w:color w:val="000000"/>
          <w:sz w:val="28"/>
        </w:rPr>
      </w:pPr>
      <w:r>
        <w:rPr>
          <w:rFonts w:ascii="Calibri" w:eastAsia="微軟正黑體" w:hAnsi="微軟正黑體" w:cs="Calibri"/>
          <w:b/>
          <w:color w:val="000000"/>
          <w:sz w:val="28"/>
        </w:rPr>
        <w:t xml:space="preserve">　</w:t>
      </w:r>
      <w:r>
        <w:rPr>
          <w:rFonts w:ascii="Calibri" w:eastAsia="微軟正黑體" w:hAnsi="微軟正黑體" w:cs="Calibri"/>
          <w:b/>
          <w:color w:val="000000"/>
          <w:sz w:val="28"/>
        </w:rPr>
        <w:t xml:space="preserve">3.1.3 </w:t>
      </w:r>
      <w:proofErr w:type="spellStart"/>
      <w:r>
        <w:rPr>
          <w:rFonts w:ascii="Calibri" w:eastAsia="微軟正黑體" w:hAnsi="微軟正黑體" w:cs="Calibri"/>
          <w:b/>
          <w:color w:val="000000"/>
          <w:sz w:val="28"/>
        </w:rPr>
        <w:t>查核點達成情形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9"/>
        <w:gridCol w:w="2994"/>
        <w:gridCol w:w="1497"/>
        <w:gridCol w:w="1497"/>
        <w:gridCol w:w="3493"/>
      </w:tblGrid>
      <w:tr w:rsidR="000329A6"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80EF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月份</w:t>
            </w:r>
            <w:proofErr w:type="spellEnd"/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80EF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查核點名稱</w:t>
            </w:r>
            <w:proofErr w:type="spellEnd"/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80EF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預定完成日期</w:t>
            </w:r>
            <w:proofErr w:type="spellEnd"/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80EF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實際完成日期</w:t>
            </w:r>
            <w:proofErr w:type="spellEnd"/>
          </w:p>
        </w:tc>
        <w:tc>
          <w:tcPr>
            <w:tcW w:w="1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180EF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辦理情形</w:t>
            </w:r>
            <w:proofErr w:type="spellEnd"/>
          </w:p>
        </w:tc>
      </w:tr>
      <w:tr w:rsidR="000329A6"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180EF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3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180EFB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完成「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年度營運管理報告」。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180EFB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112/03/31</w:t>
            </w:r>
            <w:r>
              <w:rPr>
                <w:rFonts w:ascii="Calibri" w:eastAsia="微軟正黑體" w:hAnsi="微軟正黑體" w:cs="Calibri"/>
                <w:color w:val="000000"/>
              </w:rPr>
              <w:t>完成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180EFB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112/03/31</w:t>
            </w:r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</w:p>
        </w:tc>
        <w:tc>
          <w:tcPr>
            <w:tcW w:w="1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180EFB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3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31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日完成「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年度營運管理報告」。</w:t>
            </w:r>
          </w:p>
        </w:tc>
      </w:tr>
      <w:tr w:rsidR="000329A6"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180EF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6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180EFB" w:rsidRDefault="00180EFB" w:rsidP="00180EFB">
            <w:pPr>
              <w:ind w:left="185" w:hangingChars="77" w:hanging="185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1.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完成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年上半年之異地備援演練。</w:t>
            </w:r>
          </w:p>
          <w:p w:rsidR="00A77B3E" w:rsidRDefault="00180EFB" w:rsidP="00180EFB">
            <w:pPr>
              <w:ind w:left="185" w:hangingChars="77" w:hanging="185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 xml:space="preserve"> 2.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對機關及廠商人員辦理政府電子採購網說明會或教育訓練累計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15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場。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180EFB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112/06/30</w:t>
            </w:r>
            <w:r>
              <w:rPr>
                <w:rFonts w:ascii="Calibri" w:eastAsia="微軟正黑體" w:hAnsi="微軟正黑體" w:cs="Calibri"/>
                <w:color w:val="000000"/>
              </w:rPr>
              <w:t>完成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180EFB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112/06/30</w:t>
            </w:r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</w:p>
        </w:tc>
        <w:tc>
          <w:tcPr>
            <w:tcW w:w="1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180EFB" w:rsidP="00180EFB">
            <w:pPr>
              <w:ind w:left="185" w:hangingChars="77" w:hanging="185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1.112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5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30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日完成模擬遭勒索病毒入侵及網頁遭置換之複合式演練。</w:t>
            </w:r>
          </w:p>
          <w:p w:rsidR="00A77B3E" w:rsidRDefault="00180EFB" w:rsidP="00180EFB">
            <w:pPr>
              <w:ind w:left="185" w:hangingChars="77" w:hanging="185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2.112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6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10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日完成上半年之異地備援演練。</w:t>
            </w:r>
          </w:p>
          <w:p w:rsidR="00A77B3E" w:rsidRDefault="00180EFB" w:rsidP="00180EFB">
            <w:pPr>
              <w:ind w:left="185" w:hangingChars="77" w:hanging="185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3.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截至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6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30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日止，政府電子採購網系統維運廠商共辦理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33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場次教育訓練，已逾預定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15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場次之目標值。</w:t>
            </w:r>
          </w:p>
        </w:tc>
      </w:tr>
      <w:tr w:rsidR="000329A6"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180EF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9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180EFB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對機關及廠商人員辦理政府電子採購網說明會或教育訓練累計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25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場。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180EFB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112/09/30</w:t>
            </w:r>
            <w:r>
              <w:rPr>
                <w:rFonts w:ascii="Calibri" w:eastAsia="微軟正黑體" w:hAnsi="微軟正黑體" w:cs="Calibri"/>
                <w:color w:val="000000"/>
              </w:rPr>
              <w:t>完成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180EFB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112/09/30</w:t>
            </w:r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</w:p>
        </w:tc>
        <w:tc>
          <w:tcPr>
            <w:tcW w:w="1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180EFB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截至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9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30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日止，政府電子採購網系統維運廠商共辦理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44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場次教育訓練，已逾預定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25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場次之目標值。</w:t>
            </w:r>
          </w:p>
        </w:tc>
      </w:tr>
      <w:tr w:rsidR="000329A6"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180EFB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12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180EFB" w:rsidRDefault="00180EFB" w:rsidP="00180EFB">
            <w:pPr>
              <w:ind w:left="185" w:hangingChars="77" w:hanging="185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1.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推廣中央機關以公開取得電子報價單方式辦理之財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lastRenderedPageBreak/>
              <w:t>物採購案件數，占可適用採購案件數之比率達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45%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。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 xml:space="preserve"> </w:t>
            </w:r>
          </w:p>
          <w:p w:rsidR="00F87F95" w:rsidRDefault="00180EFB" w:rsidP="00180EFB">
            <w:pPr>
              <w:ind w:left="185" w:hangingChars="77" w:hanging="185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2.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對機關及廠商人員辦理政府電子採購網說明會或教育訓練累計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50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場。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 xml:space="preserve"> </w:t>
            </w:r>
          </w:p>
          <w:p w:rsidR="00A77B3E" w:rsidRDefault="00180EFB" w:rsidP="00180EFB">
            <w:pPr>
              <w:ind w:left="185" w:hangingChars="77" w:hanging="185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3.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完成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年下半年之異地備援演練。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180EFB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lastRenderedPageBreak/>
              <w:t>112/12/31</w:t>
            </w:r>
            <w:r>
              <w:rPr>
                <w:rFonts w:ascii="Calibri" w:eastAsia="微軟正黑體" w:hAnsi="微軟正黑體" w:cs="Calibri"/>
                <w:color w:val="000000"/>
              </w:rPr>
              <w:t>完成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180EFB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112/12/31</w:t>
            </w:r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</w:p>
        </w:tc>
        <w:tc>
          <w:tcPr>
            <w:tcW w:w="1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180EFB" w:rsidP="00180EFB">
            <w:pPr>
              <w:ind w:left="185" w:hangingChars="77" w:hanging="185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1.</w:t>
            </w:r>
            <w:r w:rsidR="00CA5BB3">
              <w:rPr>
                <w:rFonts w:ascii="Calibri" w:eastAsia="微軟正黑體" w:hAnsi="微軟正黑體" w:cs="Calibri"/>
                <w:color w:val="000000"/>
                <w:lang w:eastAsia="zh-TW"/>
              </w:rPr>
              <w:t xml:space="preserve"> 112</w:t>
            </w:r>
            <w:r w:rsidR="00CA5BB3">
              <w:rPr>
                <w:rFonts w:ascii="Calibri" w:eastAsia="微軟正黑體" w:hAnsi="微軟正黑體" w:cs="Calibri"/>
                <w:color w:val="000000"/>
                <w:lang w:eastAsia="zh-TW"/>
              </w:rPr>
              <w:t>年截至</w:t>
            </w:r>
            <w:r w:rsidR="00CA5BB3">
              <w:rPr>
                <w:rFonts w:ascii="Calibri" w:eastAsia="微軟正黑體" w:hAnsi="微軟正黑體" w:cs="Calibri"/>
                <w:color w:val="000000"/>
                <w:lang w:eastAsia="zh-TW"/>
              </w:rPr>
              <w:t>12</w:t>
            </w:r>
            <w:r w:rsidR="00CA5BB3">
              <w:rPr>
                <w:rFonts w:ascii="Calibri" w:eastAsia="微軟正黑體" w:hAnsi="微軟正黑體" w:cs="Calibri"/>
                <w:color w:val="000000"/>
                <w:lang w:eastAsia="zh-TW"/>
              </w:rPr>
              <w:t>月</w:t>
            </w:r>
            <w:r w:rsidR="00CA5BB3">
              <w:rPr>
                <w:rFonts w:ascii="Calibri" w:eastAsia="微軟正黑體" w:hAnsi="微軟正黑體" w:cs="Calibri" w:hint="eastAsia"/>
                <w:color w:val="000000"/>
                <w:lang w:eastAsia="zh-TW"/>
              </w:rPr>
              <w:t>底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，推廣中央機關以公開取得電子報價單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lastRenderedPageBreak/>
              <w:t>方式辦理之財物採購案件數，占可適用採購案件數之比率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62.8%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。</w:t>
            </w:r>
          </w:p>
          <w:p w:rsidR="00A77B3E" w:rsidRDefault="00180EFB" w:rsidP="00180EFB">
            <w:pPr>
              <w:ind w:left="185" w:hangingChars="77" w:hanging="185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2.</w:t>
            </w:r>
            <w:r w:rsidR="00CA5BB3">
              <w:rPr>
                <w:rFonts w:ascii="Calibri" w:eastAsia="微軟正黑體" w:hAnsi="微軟正黑體" w:cs="Calibri"/>
                <w:color w:val="000000"/>
                <w:lang w:eastAsia="zh-TW"/>
              </w:rPr>
              <w:t xml:space="preserve"> 112</w:t>
            </w:r>
            <w:r w:rsidR="00CA5BB3">
              <w:rPr>
                <w:rFonts w:ascii="Calibri" w:eastAsia="微軟正黑體" w:hAnsi="微軟正黑體" w:cs="Calibri"/>
                <w:color w:val="000000"/>
                <w:lang w:eastAsia="zh-TW"/>
              </w:rPr>
              <w:t>年截至</w:t>
            </w:r>
            <w:r w:rsidR="00CA5BB3">
              <w:rPr>
                <w:rFonts w:ascii="Calibri" w:eastAsia="微軟正黑體" w:hAnsi="微軟正黑體" w:cs="Calibri"/>
                <w:color w:val="000000"/>
                <w:lang w:eastAsia="zh-TW"/>
              </w:rPr>
              <w:t>12</w:t>
            </w:r>
            <w:r w:rsidR="00CA5BB3">
              <w:rPr>
                <w:rFonts w:ascii="Calibri" w:eastAsia="微軟正黑體" w:hAnsi="微軟正黑體" w:cs="Calibri"/>
                <w:color w:val="000000"/>
                <w:lang w:eastAsia="zh-TW"/>
              </w:rPr>
              <w:t>月</w:t>
            </w:r>
            <w:r w:rsidR="00CA5BB3">
              <w:rPr>
                <w:rFonts w:ascii="Calibri" w:eastAsia="微軟正黑體" w:hAnsi="微軟正黑體" w:cs="Calibri" w:hint="eastAsia"/>
                <w:color w:val="000000"/>
                <w:lang w:eastAsia="zh-TW"/>
              </w:rPr>
              <w:t>底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，政府電子採購網系統維運廠商共辦理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70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場次教育訓練，已逾預定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50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場次之目標值。</w:t>
            </w:r>
          </w:p>
          <w:p w:rsidR="00A77B3E" w:rsidRDefault="00180EFB" w:rsidP="00180EFB">
            <w:pPr>
              <w:ind w:left="185" w:hangingChars="77" w:hanging="185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3.112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日完成下半年之異地備援演練。</w:t>
            </w:r>
          </w:p>
        </w:tc>
      </w:tr>
    </w:tbl>
    <w:p w:rsidR="00A77B3E" w:rsidRDefault="00A77B3E">
      <w:pPr>
        <w:rPr>
          <w:rFonts w:ascii="Calibri" w:eastAsia="微軟正黑體" w:hAnsi="微軟正黑體" w:cs="Calibri"/>
          <w:b/>
          <w:color w:val="000000"/>
          <w:sz w:val="28"/>
          <w:lang w:eastAsia="zh-TW"/>
        </w:rPr>
      </w:pPr>
    </w:p>
    <w:sectPr w:rsidR="00A77B3E" w:rsidSect="000329A6">
      <w:footerReference w:type="default" r:id="rId6"/>
      <w:pgSz w:w="12240" w:h="15840"/>
      <w:pgMar w:top="1140" w:right="1140" w:bottom="1140" w:left="11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9A6" w:rsidRDefault="000329A6" w:rsidP="000329A6">
      <w:r>
        <w:separator/>
      </w:r>
    </w:p>
  </w:endnote>
  <w:endnote w:type="continuationSeparator" w:id="0">
    <w:p w:rsidR="000329A6" w:rsidRDefault="000329A6" w:rsidP="00032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9A6" w:rsidRDefault="00180EFB">
    <w:pPr>
      <w:jc w:val="center"/>
      <w:rPr>
        <w:rFonts w:ascii="Calibri" w:eastAsia="微軟正黑體" w:hAnsi="Calibri" w:cs="Calibri"/>
      </w:rPr>
    </w:pPr>
    <w:r>
      <w:rPr>
        <w:rFonts w:ascii="Calibri" w:eastAsia="微軟正黑體" w:hAnsi="Calibri" w:cs="Calibri"/>
        <w:sz w:val="20"/>
      </w:rPr>
      <w:t>第</w:t>
    </w:r>
    <w:r>
      <w:rPr>
        <w:rFonts w:ascii="Calibri" w:eastAsia="微軟正黑體" w:hAnsi="Calibri" w:cs="Calibri"/>
        <w:sz w:val="20"/>
      </w:rPr>
      <w:t xml:space="preserve"> </w:t>
    </w:r>
    <w:r w:rsidR="00AB3B86">
      <w:rPr>
        <w:rFonts w:ascii="Calibri" w:eastAsia="微軟正黑體" w:hAnsi="Calibri" w:cs="Calibri"/>
        <w:sz w:val="20"/>
      </w:rPr>
      <w:fldChar w:fldCharType="begin"/>
    </w:r>
    <w:r>
      <w:rPr>
        <w:rFonts w:ascii="Calibri" w:eastAsia="微軟正黑體" w:hAnsi="Calibri" w:cs="Calibri"/>
        <w:sz w:val="20"/>
      </w:rPr>
      <w:instrText>PAGE</w:instrText>
    </w:r>
    <w:r w:rsidR="00AB3B86">
      <w:rPr>
        <w:rFonts w:ascii="Calibri" w:eastAsia="微軟正黑體" w:hAnsi="Calibri" w:cs="Calibri"/>
        <w:sz w:val="20"/>
      </w:rPr>
      <w:fldChar w:fldCharType="separate"/>
    </w:r>
    <w:r w:rsidR="00D63C01">
      <w:rPr>
        <w:rFonts w:ascii="Calibri" w:eastAsia="微軟正黑體" w:hAnsi="Calibri" w:cs="Calibri"/>
        <w:noProof/>
        <w:sz w:val="20"/>
      </w:rPr>
      <w:t>6</w:t>
    </w:r>
    <w:r w:rsidR="00AB3B86">
      <w:rPr>
        <w:rFonts w:ascii="Calibri" w:eastAsia="微軟正黑體" w:hAnsi="Calibri" w:cs="Calibri"/>
        <w:sz w:val="20"/>
      </w:rPr>
      <w:fldChar w:fldCharType="end"/>
    </w:r>
    <w:r>
      <w:rPr>
        <w:rFonts w:ascii="Calibri" w:eastAsia="微軟正黑體" w:hAnsi="Calibri" w:cs="Calibri"/>
        <w:sz w:val="20"/>
      </w:rPr>
      <w:t xml:space="preserve"> </w:t>
    </w:r>
    <w:proofErr w:type="spellStart"/>
    <w:r>
      <w:rPr>
        <w:rFonts w:ascii="Calibri" w:eastAsia="微軟正黑體" w:hAnsi="Calibri" w:cs="Calibri"/>
        <w:sz w:val="20"/>
      </w:rPr>
      <w:t>頁，共</w:t>
    </w:r>
    <w:proofErr w:type="spellEnd"/>
    <w:r>
      <w:rPr>
        <w:rFonts w:ascii="Calibri" w:eastAsia="微軟正黑體" w:hAnsi="Calibri" w:cs="Calibri"/>
        <w:sz w:val="20"/>
      </w:rPr>
      <w:t xml:space="preserve"> </w:t>
    </w:r>
    <w:r w:rsidR="00AB3B86">
      <w:rPr>
        <w:rFonts w:ascii="Calibri" w:eastAsia="微軟正黑體" w:hAnsi="Calibri" w:cs="Calibri"/>
        <w:sz w:val="20"/>
      </w:rPr>
      <w:fldChar w:fldCharType="begin"/>
    </w:r>
    <w:r>
      <w:rPr>
        <w:rFonts w:ascii="Calibri" w:eastAsia="微軟正黑體" w:hAnsi="Calibri" w:cs="Calibri"/>
        <w:sz w:val="20"/>
      </w:rPr>
      <w:instrText>NUMPAGES</w:instrText>
    </w:r>
    <w:r w:rsidR="00AB3B86">
      <w:rPr>
        <w:rFonts w:ascii="Calibri" w:eastAsia="微軟正黑體" w:hAnsi="Calibri" w:cs="Calibri"/>
        <w:sz w:val="20"/>
      </w:rPr>
      <w:fldChar w:fldCharType="separate"/>
    </w:r>
    <w:r w:rsidR="00D63C01">
      <w:rPr>
        <w:rFonts w:ascii="Calibri" w:eastAsia="微軟正黑體" w:hAnsi="Calibri" w:cs="Calibri"/>
        <w:noProof/>
        <w:sz w:val="20"/>
      </w:rPr>
      <w:t>6</w:t>
    </w:r>
    <w:r w:rsidR="00AB3B86">
      <w:rPr>
        <w:rFonts w:ascii="Calibri" w:eastAsia="微軟正黑體" w:hAnsi="Calibri" w:cs="Calibri"/>
        <w:sz w:val="20"/>
      </w:rPr>
      <w:fldChar w:fldCharType="end"/>
    </w:r>
    <w:r>
      <w:rPr>
        <w:rFonts w:ascii="Calibri" w:eastAsia="微軟正黑體" w:hAnsi="Calibri" w:cs="Calibri"/>
        <w:sz w:val="20"/>
      </w:rPr>
      <w:t xml:space="preserve"> </w:t>
    </w:r>
    <w:r>
      <w:rPr>
        <w:rFonts w:ascii="Calibri" w:eastAsia="微軟正黑體" w:hAnsi="Calibri" w:cs="Calibri"/>
        <w:sz w:val="20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9A6" w:rsidRDefault="000329A6" w:rsidP="000329A6">
      <w:r>
        <w:separator/>
      </w:r>
    </w:p>
  </w:footnote>
  <w:footnote w:type="continuationSeparator" w:id="0">
    <w:p w:rsidR="000329A6" w:rsidRDefault="000329A6" w:rsidP="000329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329A6"/>
    <w:rsid w:val="00180EFB"/>
    <w:rsid w:val="004E36A3"/>
    <w:rsid w:val="005E1225"/>
    <w:rsid w:val="006743FE"/>
    <w:rsid w:val="00A77B3E"/>
    <w:rsid w:val="00AB3B86"/>
    <w:rsid w:val="00BC2F12"/>
    <w:rsid w:val="00C62BCA"/>
    <w:rsid w:val="00CA2A55"/>
    <w:rsid w:val="00CA5BB3"/>
    <w:rsid w:val="00D63C01"/>
    <w:rsid w:val="00F8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29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43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6743FE"/>
  </w:style>
  <w:style w:type="paragraph" w:styleId="a5">
    <w:name w:val="footer"/>
    <w:basedOn w:val="a"/>
    <w:link w:val="a6"/>
    <w:rsid w:val="006743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6743FE"/>
  </w:style>
  <w:style w:type="paragraph" w:styleId="a7">
    <w:name w:val="Balloon Text"/>
    <w:basedOn w:val="a"/>
    <w:link w:val="a8"/>
    <w:rsid w:val="00180E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180E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2344</Words>
  <Characters>936</Characters>
  <Application>Microsoft Office Word</Application>
  <DocSecurity>0</DocSecurity>
  <Lines>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巫德政</dc:creator>
  <cp:lastModifiedBy>巫德政</cp:lastModifiedBy>
  <cp:revision>2</cp:revision>
  <cp:lastPrinted>2024-01-15T01:19:00Z</cp:lastPrinted>
  <dcterms:created xsi:type="dcterms:W3CDTF">2024-01-18T08:24:00Z</dcterms:created>
  <dcterms:modified xsi:type="dcterms:W3CDTF">2024-01-18T08:24:00Z</dcterms:modified>
</cp:coreProperties>
</file>