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236A3">
      <w:pPr>
        <w:jc w:val="center"/>
        <w:rPr>
          <w:rFonts w:ascii="Calibri" w:eastAsia="微軟正黑體" w:hAnsi="微軟正黑體" w:cs="Calibri"/>
          <w:b/>
          <w:sz w:val="44"/>
        </w:rPr>
      </w:pPr>
      <w:r>
        <w:rPr>
          <w:rFonts w:ascii="Calibri" w:eastAsia="微軟正黑體" w:hAnsi="微軟正黑體" w:cs="Calibri"/>
          <w:b/>
          <w:sz w:val="44"/>
        </w:rPr>
        <w:t>112</w:t>
      </w:r>
      <w:r>
        <w:rPr>
          <w:rFonts w:ascii="Calibri" w:eastAsia="微軟正黑體" w:hAnsi="微軟正黑體" w:cs="Calibri"/>
          <w:b/>
          <w:sz w:val="44"/>
        </w:rPr>
        <w:t>年度選項列管計畫內容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3595"/>
        <w:gridCol w:w="1437"/>
        <w:gridCol w:w="3595"/>
      </w:tblGrid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計畫名稱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提升工程相關產業競爭力，適時與國際接軌</w:t>
            </w:r>
          </w:p>
        </w:tc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個案計畫統一編號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236A3">
            <w:pPr>
              <w:jc w:val="right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非中長程個案計畫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計畫期程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112/01/01</w:t>
            </w:r>
            <w:r>
              <w:rPr>
                <w:rFonts w:ascii="Calibri" w:eastAsia="微軟正黑體" w:hAnsi="微軟正黑體" w:cs="Calibri"/>
              </w:rPr>
              <w:t>至</w:t>
            </w:r>
            <w:r>
              <w:rPr>
                <w:rFonts w:ascii="Calibri" w:eastAsia="微軟正黑體" w:hAnsi="微軟正黑體" w:cs="Calibri"/>
              </w:rPr>
              <w:t>112/12/31</w:t>
            </w:r>
          </w:p>
        </w:tc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計畫核定經費</w:t>
            </w:r>
          </w:p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千元</w:t>
            </w:r>
            <w:r>
              <w:rPr>
                <w:rFonts w:ascii="Calibri" w:eastAsia="微軟正黑體" w:hAnsi="微軟正黑體" w:cs="Calibri"/>
              </w:rPr>
              <w:t>)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236A3">
            <w:pPr>
              <w:jc w:val="right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19,233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計畫類別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社會發展</w:t>
            </w:r>
            <w:r>
              <w:rPr>
                <w:rFonts w:ascii="Calibri" w:eastAsia="微軟正黑體" w:hAnsi="微軟正黑體" w:cs="Calibri"/>
              </w:rPr>
              <w:t>-</w:t>
            </w:r>
            <w:r>
              <w:rPr>
                <w:rFonts w:ascii="Calibri" w:eastAsia="微軟正黑體" w:hAnsi="微軟正黑體" w:cs="Calibri"/>
              </w:rPr>
              <w:t>其他</w:t>
            </w:r>
          </w:p>
        </w:tc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年計畫經費</w:t>
            </w:r>
          </w:p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千元</w:t>
            </w:r>
            <w:r>
              <w:rPr>
                <w:rFonts w:ascii="Calibri" w:eastAsia="微軟正黑體" w:hAnsi="微軟正黑體" w:cs="Calibri"/>
              </w:rPr>
              <w:t>)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236A3">
            <w:pPr>
              <w:jc w:val="right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19,233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主管機關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行政院公共工程委員會</w:t>
            </w:r>
          </w:p>
        </w:tc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院核管制編號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236A3">
            <w:pPr>
              <w:jc w:val="right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T0392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主辦機關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單位</w:t>
            </w:r>
            <w:r>
              <w:rPr>
                <w:rFonts w:ascii="Calibri" w:eastAsia="微軟正黑體" w:hAnsi="微軟正黑體" w:cs="Calibri"/>
              </w:rPr>
              <w:t>)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行政院公共工程委員會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技術處</w:t>
            </w:r>
            <w:r>
              <w:rPr>
                <w:rFonts w:ascii="Calibri" w:eastAsia="微軟正黑體" w:hAnsi="微軟正黑體" w:cs="Calibri"/>
              </w:rPr>
              <w:t>)</w:t>
            </w:r>
          </w:p>
        </w:tc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管制級別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部會管制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共同主辦機關</w:t>
            </w:r>
          </w:p>
        </w:tc>
        <w:tc>
          <w:tcPr>
            <w:tcW w:w="240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</w:rPr>
            </w:pP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隸屬專案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子專案</w:t>
            </w:r>
            <w:r>
              <w:rPr>
                <w:rFonts w:ascii="Calibri" w:eastAsia="微軟正黑體" w:hAnsi="微軟正黑體" w:cs="Calibri"/>
              </w:rPr>
              <w:t>)</w:t>
            </w:r>
          </w:p>
        </w:tc>
        <w:tc>
          <w:tcPr>
            <w:tcW w:w="240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</w:rPr>
            </w:pP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計畫核定情形</w:t>
            </w:r>
          </w:p>
        </w:tc>
        <w:tc>
          <w:tcPr>
            <w:tcW w:w="240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行政院</w:t>
            </w:r>
            <w:r>
              <w:rPr>
                <w:rFonts w:ascii="Calibri" w:eastAsia="微軟正黑體" w:hAnsi="微軟正黑體" w:cs="Calibri"/>
              </w:rPr>
              <w:t>112</w:t>
            </w:r>
            <w:r>
              <w:rPr>
                <w:rFonts w:ascii="Calibri" w:eastAsia="微軟正黑體" w:hAnsi="微軟正黑體" w:cs="Calibri"/>
              </w:rPr>
              <w:t>年度施政計畫：行政院</w:t>
            </w:r>
            <w:r>
              <w:rPr>
                <w:rFonts w:ascii="Calibri" w:eastAsia="微軟正黑體" w:hAnsi="微軟正黑體" w:cs="Calibri"/>
              </w:rPr>
              <w:t>111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09</w:t>
            </w:r>
            <w:r>
              <w:rPr>
                <w:rFonts w:ascii="Calibri" w:eastAsia="微軟正黑體" w:hAnsi="微軟正黑體" w:cs="Calibri"/>
              </w:rPr>
              <w:t>月</w:t>
            </w:r>
            <w:r>
              <w:rPr>
                <w:rFonts w:ascii="Calibri" w:eastAsia="微軟正黑體" w:hAnsi="微軟正黑體" w:cs="Calibri"/>
              </w:rPr>
              <w:t>05</w:t>
            </w:r>
            <w:r>
              <w:rPr>
                <w:rFonts w:ascii="Calibri" w:eastAsia="微軟正黑體" w:hAnsi="微軟正黑體" w:cs="Calibri"/>
              </w:rPr>
              <w:t>日院授發綜字第</w:t>
            </w:r>
            <w:r>
              <w:rPr>
                <w:rFonts w:ascii="Calibri" w:eastAsia="微軟正黑體" w:hAnsi="微軟正黑體" w:cs="Calibri"/>
              </w:rPr>
              <w:t>1110801441</w:t>
            </w:r>
            <w:r>
              <w:rPr>
                <w:rFonts w:ascii="Calibri" w:eastAsia="微軟正黑體" w:hAnsi="微軟正黑體" w:cs="Calibri"/>
              </w:rPr>
              <w:t>號函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計畫要項</w:t>
            </w:r>
          </w:p>
        </w:tc>
        <w:tc>
          <w:tcPr>
            <w:tcW w:w="240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一、執行「工程產業全球化推動方案」（政策白皮書），召開平臺會議及策略聯盟會議，管考相關策略及措施辦理情形。</w:t>
            </w:r>
          </w:p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二、補助國內工程產業策略聯盟赴海外拓點。</w:t>
            </w:r>
          </w:p>
        </w:tc>
      </w:tr>
      <w:tr w:rsidR="00D47680">
        <w:tc>
          <w:tcPr>
            <w:tcW w:w="4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計畫緣起</w:t>
            </w:r>
          </w:p>
        </w:tc>
        <w:tc>
          <w:tcPr>
            <w:tcW w:w="240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本會為協助工程產業邁向國際，研提「工程產業全球化推動方案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政策白皮書</w:t>
            </w:r>
            <w:r>
              <w:rPr>
                <w:rFonts w:ascii="Calibri" w:eastAsia="微軟正黑體" w:hAnsi="微軟正黑體" w:cs="Calibri"/>
              </w:rPr>
              <w:t>)</w:t>
            </w:r>
            <w:r>
              <w:rPr>
                <w:rFonts w:ascii="Calibri" w:eastAsia="微軟正黑體" w:hAnsi="微軟正黑體" w:cs="Calibri"/>
              </w:rPr>
              <w:t>」及「工程產業全球化推動方案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政策白皮書</w:t>
            </w:r>
            <w:r>
              <w:rPr>
                <w:rFonts w:ascii="Calibri" w:eastAsia="微軟正黑體" w:hAnsi="微軟正黑體" w:cs="Calibri"/>
              </w:rPr>
              <w:t>)-</w:t>
            </w:r>
            <w:r>
              <w:rPr>
                <w:rFonts w:ascii="Calibri" w:eastAsia="微軟正黑體" w:hAnsi="微軟正黑體" w:cs="Calibri"/>
              </w:rPr>
              <w:t>第</w:t>
            </w:r>
            <w:r>
              <w:rPr>
                <w:rFonts w:ascii="Calibri" w:eastAsia="微軟正黑體" w:hAnsi="微軟正黑體" w:cs="Calibri"/>
              </w:rPr>
              <w:t>2</w:t>
            </w:r>
            <w:r>
              <w:rPr>
                <w:rFonts w:ascii="Calibri" w:eastAsia="微軟正黑體" w:hAnsi="微軟正黑體" w:cs="Calibri"/>
              </w:rPr>
              <w:t>期</w:t>
            </w:r>
            <w:r>
              <w:rPr>
                <w:rFonts w:ascii="Calibri" w:eastAsia="微軟正黑體" w:hAnsi="微軟正黑體" w:cs="Calibri"/>
              </w:rPr>
              <w:t>(107~110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)</w:t>
            </w:r>
            <w:r>
              <w:rPr>
                <w:rFonts w:ascii="Calibri" w:eastAsia="微軟正黑體" w:hAnsi="微軟正黑體" w:cs="Calibri"/>
              </w:rPr>
              <w:t>」，分別於</w:t>
            </w:r>
            <w:r>
              <w:rPr>
                <w:rFonts w:ascii="Calibri" w:eastAsia="微軟正黑體" w:hAnsi="微軟正黑體" w:cs="Calibri"/>
              </w:rPr>
              <w:t>103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6</w:t>
            </w:r>
            <w:r>
              <w:rPr>
                <w:rFonts w:ascii="Calibri" w:eastAsia="微軟正黑體" w:hAnsi="微軟正黑體" w:cs="Calibri"/>
              </w:rPr>
              <w:t>月</w:t>
            </w:r>
            <w:r>
              <w:rPr>
                <w:rFonts w:ascii="Calibri" w:eastAsia="微軟正黑體" w:hAnsi="微軟正黑體" w:cs="Calibri"/>
              </w:rPr>
              <w:t>16</w:t>
            </w:r>
            <w:r>
              <w:rPr>
                <w:rFonts w:ascii="Calibri" w:eastAsia="微軟正黑體" w:hAnsi="微軟正黑體" w:cs="Calibri"/>
              </w:rPr>
              <w:t>日及</w:t>
            </w:r>
            <w:r>
              <w:rPr>
                <w:rFonts w:ascii="Calibri" w:eastAsia="微軟正黑體" w:hAnsi="微軟正黑體" w:cs="Calibri"/>
              </w:rPr>
              <w:t>106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9</w:t>
            </w:r>
            <w:r>
              <w:rPr>
                <w:rFonts w:ascii="Calibri" w:eastAsia="微軟正黑體" w:hAnsi="微軟正黑體" w:cs="Calibri"/>
              </w:rPr>
              <w:t>月</w:t>
            </w:r>
            <w:r>
              <w:rPr>
                <w:rFonts w:ascii="Calibri" w:eastAsia="微軟正黑體" w:hAnsi="微軟正黑體" w:cs="Calibri"/>
              </w:rPr>
              <w:t>18</w:t>
            </w:r>
            <w:r>
              <w:rPr>
                <w:rFonts w:ascii="Calibri" w:eastAsia="微軟正黑體" w:hAnsi="微軟正黑體" w:cs="Calibri"/>
              </w:rPr>
              <w:t>日奉行政院核定，責由各策略主協辦機關推動辦理，本會列管、協調。</w:t>
            </w:r>
          </w:p>
          <w:p w:rsidR="00A77B3E" w:rsidRDefault="001236A3" w:rsidP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鑒於白皮書第</w:t>
            </w:r>
            <w:r>
              <w:rPr>
                <w:rFonts w:ascii="Calibri" w:eastAsia="微軟正黑體" w:hAnsi="微軟正黑體" w:cs="Calibri"/>
              </w:rPr>
              <w:t>2</w:t>
            </w:r>
            <w:r>
              <w:rPr>
                <w:rFonts w:ascii="Calibri" w:eastAsia="微軟正黑體" w:hAnsi="微軟正黑體" w:cs="Calibri"/>
              </w:rPr>
              <w:t>期</w:t>
            </w:r>
            <w:r>
              <w:rPr>
                <w:rFonts w:ascii="Calibri" w:eastAsia="微軟正黑體" w:hAnsi="微軟正黑體" w:cs="Calibri"/>
              </w:rPr>
              <w:t>(107~110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)</w:t>
            </w:r>
            <w:r>
              <w:rPr>
                <w:rFonts w:ascii="Calibri" w:eastAsia="微軟正黑體" w:hAnsi="微軟正黑體" w:cs="Calibri"/>
              </w:rPr>
              <w:t>各項策略成熟並頗具成效，近年海外整體得標件數及金額均呈穩定成長，爰為賡續協助我商爭取海外工程商機，經評估</w:t>
            </w:r>
            <w:r>
              <w:rPr>
                <w:rFonts w:ascii="Calibri" w:eastAsia="微軟正黑體" w:hAnsi="微軟正黑體" w:cs="Calibri"/>
              </w:rPr>
              <w:t>103~110</w:t>
            </w:r>
            <w:r>
              <w:rPr>
                <w:rFonts w:ascii="Calibri" w:eastAsia="微軟正黑體" w:hAnsi="微軟正黑體" w:cs="Calibri"/>
              </w:rPr>
              <w:t>年之執行情形及成果，研提「工程產業全球化推動方案</w:t>
            </w:r>
            <w:r>
              <w:rPr>
                <w:rFonts w:ascii="Calibri" w:eastAsia="微軟正黑體" w:hAnsi="微軟正黑體" w:cs="Calibri"/>
              </w:rPr>
              <w:t>(</w:t>
            </w:r>
            <w:r>
              <w:rPr>
                <w:rFonts w:ascii="Calibri" w:eastAsia="微軟正黑體" w:hAnsi="微軟正黑體" w:cs="Calibri"/>
              </w:rPr>
              <w:t>政策白皮書</w:t>
            </w:r>
            <w:r>
              <w:rPr>
                <w:rFonts w:ascii="Calibri" w:eastAsia="微軟正黑體" w:hAnsi="微軟正黑體" w:cs="Calibri"/>
              </w:rPr>
              <w:t>)-</w:t>
            </w:r>
            <w:r>
              <w:rPr>
                <w:rFonts w:ascii="Calibri" w:eastAsia="微軟正黑體" w:hAnsi="微軟正黑體" w:cs="Calibri"/>
              </w:rPr>
              <w:t>第</w:t>
            </w:r>
            <w:r>
              <w:rPr>
                <w:rFonts w:ascii="Calibri" w:eastAsia="微軟正黑體" w:hAnsi="微軟正黑體" w:cs="Calibri"/>
              </w:rPr>
              <w:t>3</w:t>
            </w:r>
            <w:r>
              <w:rPr>
                <w:rFonts w:ascii="Calibri" w:eastAsia="微軟正黑體" w:hAnsi="微軟正黑體" w:cs="Calibri"/>
              </w:rPr>
              <w:t>期</w:t>
            </w:r>
            <w:r>
              <w:rPr>
                <w:rFonts w:ascii="Calibri" w:eastAsia="微軟正黑體" w:hAnsi="微軟正黑體" w:cs="Calibri"/>
              </w:rPr>
              <w:lastRenderedPageBreak/>
              <w:t>(111~114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)</w:t>
            </w:r>
            <w:r>
              <w:rPr>
                <w:rFonts w:ascii="Calibri" w:eastAsia="微軟正黑體" w:hAnsi="微軟正黑體" w:cs="Calibri"/>
              </w:rPr>
              <w:t>」（</w:t>
            </w:r>
            <w:r>
              <w:rPr>
                <w:rFonts w:ascii="Calibri" w:eastAsia="微軟正黑體" w:hAnsi="微軟正黑體" w:cs="Calibri"/>
              </w:rPr>
              <w:t>110</w:t>
            </w:r>
            <w:r>
              <w:rPr>
                <w:rFonts w:ascii="Calibri" w:eastAsia="微軟正黑體" w:hAnsi="微軟正黑體" w:cs="Calibri"/>
              </w:rPr>
              <w:t>年</w:t>
            </w:r>
            <w:r>
              <w:rPr>
                <w:rFonts w:ascii="Calibri" w:eastAsia="微軟正黑體" w:hAnsi="微軟正黑體" w:cs="Calibri"/>
              </w:rPr>
              <w:t>9</w:t>
            </w:r>
            <w:r>
              <w:rPr>
                <w:rFonts w:ascii="Calibri" w:eastAsia="微軟正黑體" w:hAnsi="微軟正黑體" w:cs="Calibri"/>
              </w:rPr>
              <w:t>月</w:t>
            </w:r>
            <w:r>
              <w:rPr>
                <w:rFonts w:ascii="Calibri" w:eastAsia="微軟正黑體" w:hAnsi="微軟正黑體" w:cs="Calibri"/>
              </w:rPr>
              <w:t>6</w:t>
            </w:r>
            <w:r>
              <w:rPr>
                <w:rFonts w:ascii="Calibri" w:eastAsia="微軟正黑體" w:hAnsi="微軟正黑體" w:cs="Calibri"/>
              </w:rPr>
              <w:t>日奉行政院核定），</w:t>
            </w:r>
            <w:r>
              <w:rPr>
                <w:rFonts w:ascii="Calibri" w:eastAsia="微軟正黑體" w:hAnsi="微軟正黑體" w:cs="Calibri"/>
              </w:rPr>
              <w:t>以「強化並擴充輸出國家隊」、「加強國際交流，促進多元化及跨團隊合作」、「中小企業量身訂做一條龍服務」及「結合既有機制加強協助我國</w:t>
            </w:r>
            <w:r>
              <w:rPr>
                <w:rFonts w:ascii="Calibri" w:eastAsia="微軟正黑體" w:hAnsi="微軟正黑體" w:cs="Calibri"/>
              </w:rPr>
              <w:t>ODA</w:t>
            </w:r>
            <w:r>
              <w:rPr>
                <w:rFonts w:ascii="Calibri" w:eastAsia="微軟正黑體" w:hAnsi="微軟正黑體" w:cs="Calibri"/>
              </w:rPr>
              <w:t>計畫」等</w:t>
            </w:r>
            <w:r>
              <w:rPr>
                <w:rFonts w:ascii="Calibri" w:eastAsia="微軟正黑體" w:hAnsi="微軟正黑體" w:cs="Calibri"/>
              </w:rPr>
              <w:t>4</w:t>
            </w:r>
            <w:r>
              <w:rPr>
                <w:rFonts w:ascii="Calibri" w:eastAsia="微軟正黑體" w:hAnsi="微軟正黑體" w:cs="Calibri"/>
              </w:rPr>
              <w:t>大方向，強化「基礎建設工程合作與系統整合輸出」、「調整產業體質」及「強化政府支援」等</w:t>
            </w:r>
            <w:r>
              <w:rPr>
                <w:rFonts w:ascii="Calibri" w:eastAsia="微軟正黑體" w:hAnsi="微軟正黑體" w:cs="Calibri"/>
              </w:rPr>
              <w:t>既有措施，精進政府作為促進者角色之功能，建立提升工程產業全球化發展的機制，以積極爭取海外工程商機及標案。</w:t>
            </w:r>
          </w:p>
        </w:tc>
      </w:tr>
    </w:tbl>
    <w:p w:rsidR="00A77B3E" w:rsidRDefault="001236A3">
      <w:pPr>
        <w:spacing w:before="200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lastRenderedPageBreak/>
        <w:t>計畫聯絡人資訊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1992"/>
        <w:gridCol w:w="1992"/>
        <w:gridCol w:w="1992"/>
        <w:gridCol w:w="1992"/>
      </w:tblGrid>
      <w:tr w:rsidR="00D47680">
        <w:tc>
          <w:tcPr>
            <w:tcW w:w="1992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姓名</w:t>
            </w:r>
          </w:p>
        </w:tc>
        <w:tc>
          <w:tcPr>
            <w:tcW w:w="1992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職稱</w:t>
            </w:r>
          </w:p>
        </w:tc>
        <w:tc>
          <w:tcPr>
            <w:tcW w:w="1992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電話</w:t>
            </w:r>
          </w:p>
        </w:tc>
        <w:tc>
          <w:tcPr>
            <w:tcW w:w="1992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傳真</w:t>
            </w:r>
          </w:p>
        </w:tc>
        <w:tc>
          <w:tcPr>
            <w:tcW w:w="1992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電子郵件</w:t>
            </w:r>
          </w:p>
        </w:tc>
      </w:tr>
      <w:tr w:rsidR="00D47680">
        <w:tc>
          <w:tcPr>
            <w:tcW w:w="1992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李彥徵</w:t>
            </w:r>
          </w:p>
        </w:tc>
        <w:tc>
          <w:tcPr>
            <w:tcW w:w="1992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jc w:val="center"/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技士</w:t>
            </w:r>
          </w:p>
        </w:tc>
        <w:tc>
          <w:tcPr>
            <w:tcW w:w="1992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(02)8789-7766</w:t>
            </w:r>
          </w:p>
        </w:tc>
        <w:tc>
          <w:tcPr>
            <w:tcW w:w="1992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</w:rPr>
            </w:pPr>
          </w:p>
        </w:tc>
        <w:tc>
          <w:tcPr>
            <w:tcW w:w="1992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236A3">
            <w:pPr>
              <w:rPr>
                <w:rFonts w:ascii="Calibri" w:eastAsia="微軟正黑體" w:hAnsi="微軟正黑體" w:cs="Calibri"/>
              </w:rPr>
            </w:pPr>
            <w:r>
              <w:rPr>
                <w:rFonts w:ascii="Calibri" w:eastAsia="微軟正黑體" w:hAnsi="微軟正黑體" w:cs="Calibri"/>
              </w:rPr>
              <w:t>archilee@mail.pcc.gov.tw</w:t>
            </w:r>
          </w:p>
        </w:tc>
      </w:tr>
    </w:tbl>
    <w:p w:rsidR="00A77B3E" w:rsidRDefault="001236A3">
      <w:pPr>
        <w:spacing w:before="200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相關附件</w:t>
      </w:r>
    </w:p>
    <w:p w:rsidR="00A77B3E" w:rsidRDefault="001236A3">
      <w:pPr>
        <w:rPr>
          <w:rFonts w:ascii="Calibri" w:eastAsia="微軟正黑體" w:hAnsi="微軟正黑體" w:cs="Calibri"/>
        </w:rPr>
      </w:pPr>
      <w:r>
        <w:rPr>
          <w:rFonts w:ascii="Calibri" w:eastAsia="微軟正黑體" w:hAnsi="微軟正黑體" w:cs="Calibri"/>
        </w:rPr>
        <w:t>無附件</w:t>
      </w:r>
    </w:p>
    <w:p w:rsidR="00A77B3E" w:rsidRDefault="00A77B3E">
      <w:pPr>
        <w:rPr>
          <w:rFonts w:ascii="Calibri" w:eastAsia="微軟正黑體" w:hAnsi="微軟正黑體" w:cs="Calibri"/>
        </w:rPr>
      </w:pPr>
    </w:p>
    <w:sectPr w:rsidR="00A77B3E" w:rsidSect="00D47680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80" w:rsidRDefault="00D47680" w:rsidP="00D47680">
      <w:r>
        <w:separator/>
      </w:r>
    </w:p>
  </w:endnote>
  <w:endnote w:type="continuationSeparator" w:id="0">
    <w:p w:rsidR="00D47680" w:rsidRDefault="00D47680" w:rsidP="00D4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80" w:rsidRDefault="001236A3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D47680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1</w:t>
    </w:r>
    <w:r w:rsidR="00D47680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 w:rsidR="00D47680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>
      <w:rPr>
        <w:rFonts w:ascii="Calibri" w:eastAsia="微軟正黑體" w:hAnsi="Calibri" w:cs="Calibri"/>
        <w:sz w:val="20"/>
      </w:rPr>
      <w:fldChar w:fldCharType="separate"/>
    </w:r>
    <w:r>
      <w:rPr>
        <w:rFonts w:ascii="Calibri" w:eastAsia="微軟正黑體" w:hAnsi="Calibri" w:cs="Calibri"/>
        <w:noProof/>
        <w:sz w:val="20"/>
      </w:rPr>
      <w:t>2</w:t>
    </w:r>
    <w:r w:rsidR="00D47680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80" w:rsidRDefault="00D47680" w:rsidP="00D47680">
      <w:r>
        <w:separator/>
      </w:r>
    </w:p>
  </w:footnote>
  <w:footnote w:type="continuationSeparator" w:id="0">
    <w:p w:rsidR="00D47680" w:rsidRDefault="00D47680" w:rsidP="00D4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36A3"/>
    <w:rsid w:val="00A77B3E"/>
    <w:rsid w:val="00CA2A55"/>
    <w:rsid w:val="00D4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236A3"/>
  </w:style>
  <w:style w:type="paragraph" w:styleId="a5">
    <w:name w:val="footer"/>
    <w:basedOn w:val="a"/>
    <w:link w:val="a6"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236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巫德政</cp:lastModifiedBy>
  <cp:revision>2</cp:revision>
  <dcterms:created xsi:type="dcterms:W3CDTF">2022-09-27T06:52:00Z</dcterms:created>
  <dcterms:modified xsi:type="dcterms:W3CDTF">2022-09-27T06:52:00Z</dcterms:modified>
</cp:coreProperties>
</file>