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5975FE" w:rsidRPr="0065247D">
        <w:trPr>
          <w:cantSplit/>
          <w:trHeight w:val="13471"/>
        </w:trPr>
        <w:tc>
          <w:tcPr>
            <w:tcW w:w="142" w:type="dxa"/>
            <w:tcBorders>
              <w:right w:val="dashDotStroked" w:sz="24" w:space="0" w:color="auto"/>
            </w:tcBorders>
            <w:shd w:val="pct50" w:color="0000FF" w:fill="auto"/>
          </w:tcPr>
          <w:p w:rsidR="005975FE" w:rsidRPr="0065247D" w:rsidRDefault="005975FE">
            <w:pPr>
              <w:tabs>
                <w:tab w:val="left" w:leader="dot" w:pos="8222"/>
              </w:tabs>
              <w:snapToGrid w:val="0"/>
              <w:spacing w:line="480" w:lineRule="auto"/>
              <w:ind w:left="567"/>
              <w:jc w:val="both"/>
              <w:rPr>
                <w:rFonts w:eastAsia="全真中圓體"/>
                <w:b/>
                <w:sz w:val="44"/>
              </w:rPr>
            </w:pPr>
          </w:p>
        </w:tc>
        <w:tc>
          <w:tcPr>
            <w:tcW w:w="142" w:type="dxa"/>
            <w:tcBorders>
              <w:left w:val="dashDotStroked" w:sz="24" w:space="0" w:color="auto"/>
            </w:tcBorders>
            <w:shd w:val="pct50" w:color="0000FF" w:fill="auto"/>
          </w:tcPr>
          <w:p w:rsidR="005975FE" w:rsidRPr="0065247D" w:rsidRDefault="005975FE">
            <w:pPr>
              <w:tabs>
                <w:tab w:val="left" w:leader="dot" w:pos="8222"/>
              </w:tabs>
              <w:snapToGrid w:val="0"/>
              <w:spacing w:line="480" w:lineRule="auto"/>
              <w:ind w:left="567"/>
              <w:jc w:val="both"/>
              <w:rPr>
                <w:rFonts w:eastAsia="全真中圓體"/>
                <w:b/>
                <w:sz w:val="44"/>
              </w:rPr>
            </w:pPr>
          </w:p>
        </w:tc>
        <w:tc>
          <w:tcPr>
            <w:tcW w:w="8378" w:type="dxa"/>
            <w:vAlign w:val="center"/>
          </w:tcPr>
          <w:p w:rsidR="005975FE" w:rsidRPr="0065247D" w:rsidRDefault="005975FE" w:rsidP="003D54B4">
            <w:pPr>
              <w:pStyle w:val="AA"/>
              <w:tabs>
                <w:tab w:val="clear" w:pos="8222"/>
              </w:tabs>
              <w:adjustRightInd w:val="0"/>
              <w:spacing w:line="360" w:lineRule="auto"/>
              <w:rPr>
                <w:rFonts w:ascii="標楷體" w:eastAsia="標楷體" w:hAnsi="標楷體"/>
                <w:b/>
                <w:spacing w:val="0"/>
                <w:szCs w:val="20"/>
              </w:rPr>
            </w:pPr>
            <w:r w:rsidRPr="0065247D">
              <w:rPr>
                <w:rFonts w:ascii="標楷體" w:eastAsia="標楷體" w:hAnsi="標楷體" w:hint="eastAsia"/>
                <w:b/>
                <w:spacing w:val="0"/>
                <w:szCs w:val="20"/>
              </w:rPr>
              <w:t>第五章</w:t>
            </w:r>
          </w:p>
          <w:p w:rsidR="005975FE" w:rsidRPr="0065247D" w:rsidRDefault="005975FE" w:rsidP="003D54B4">
            <w:pPr>
              <w:pStyle w:val="AA"/>
              <w:tabs>
                <w:tab w:val="clear" w:pos="8222"/>
              </w:tabs>
              <w:adjustRightInd w:val="0"/>
              <w:spacing w:line="360" w:lineRule="auto"/>
              <w:rPr>
                <w:rFonts w:ascii="標楷體" w:eastAsia="標楷體" w:hAnsi="標楷體"/>
                <w:b/>
                <w:spacing w:val="0"/>
                <w:szCs w:val="20"/>
              </w:rPr>
            </w:pPr>
            <w:r w:rsidRPr="0065247D">
              <w:rPr>
                <w:rFonts w:ascii="標楷體" w:eastAsia="標楷體" w:hAnsi="標楷體" w:hint="eastAsia"/>
                <w:b/>
                <w:spacing w:val="0"/>
                <w:szCs w:val="20"/>
              </w:rPr>
              <w:t>電梯設備工程品質管理實務</w:t>
            </w:r>
          </w:p>
        </w:tc>
      </w:tr>
    </w:tbl>
    <w:p w:rsidR="005975FE" w:rsidRPr="0065247D" w:rsidRDefault="005975FE">
      <w:pPr>
        <w:pStyle w:val="A0"/>
      </w:pPr>
    </w:p>
    <w:p w:rsidR="005975FE" w:rsidRPr="0065247D" w:rsidRDefault="005975FE">
      <w:pPr>
        <w:pStyle w:val="A0"/>
        <w:sectPr w:rsidR="005975FE" w:rsidRPr="0065247D" w:rsidSect="003D54B4">
          <w:footerReference w:type="even" r:id="rId7"/>
          <w:pgSz w:w="11906" w:h="16838"/>
          <w:pgMar w:top="1418" w:right="1418" w:bottom="1418" w:left="1418" w:header="851" w:footer="567" w:gutter="0"/>
          <w:pgNumType w:start="0"/>
          <w:cols w:space="425"/>
          <w:docGrid w:linePitch="360"/>
        </w:sectPr>
      </w:pPr>
    </w:p>
    <w:p w:rsidR="005975FE" w:rsidRPr="002F30F4" w:rsidRDefault="005975FE" w:rsidP="002F30F4">
      <w:pPr>
        <w:pStyle w:val="A0"/>
        <w:spacing w:after="120" w:line="300" w:lineRule="auto"/>
        <w:rPr>
          <w:rFonts w:ascii="標楷體" w:eastAsia="標楷體" w:hAnsi="標楷體"/>
          <w:sz w:val="36"/>
          <w:szCs w:val="36"/>
        </w:rPr>
      </w:pPr>
      <w:r w:rsidRPr="002F30F4">
        <w:rPr>
          <w:rFonts w:ascii="標楷體" w:eastAsia="標楷體" w:hAnsi="標楷體" w:hint="eastAsia"/>
          <w:sz w:val="36"/>
          <w:szCs w:val="36"/>
        </w:rPr>
        <w:t>目　　錄</w:t>
      </w:r>
    </w:p>
    <w:p w:rsidR="005975FE" w:rsidRPr="00891414" w:rsidRDefault="005975FE" w:rsidP="00891414">
      <w:pPr>
        <w:pStyle w:val="A0"/>
        <w:spacing w:after="120" w:line="240" w:lineRule="auto"/>
        <w:rPr>
          <w:rFonts w:ascii="標楷體" w:eastAsia="標楷體" w:hAnsi="標楷體"/>
          <w:b w:val="0"/>
          <w:sz w:val="28"/>
          <w:szCs w:val="28"/>
        </w:rPr>
      </w:pPr>
    </w:p>
    <w:p w:rsidR="005975FE" w:rsidRPr="00891414" w:rsidRDefault="005975FE" w:rsidP="00891414">
      <w:pPr>
        <w:pStyle w:val="TOC1"/>
        <w:tabs>
          <w:tab w:val="left" w:pos="565"/>
          <w:tab w:val="right" w:leader="dot" w:pos="9061"/>
        </w:tabs>
        <w:spacing w:before="0"/>
        <w:rPr>
          <w:rFonts w:ascii="標楷體"/>
          <w:b w:val="0"/>
          <w:bCs w:val="0"/>
          <w:caps w:val="0"/>
          <w:noProof/>
          <w:kern w:val="2"/>
          <w:sz w:val="28"/>
          <w:szCs w:val="28"/>
        </w:rPr>
      </w:pPr>
      <w:r w:rsidRPr="00891414">
        <w:rPr>
          <w:rFonts w:ascii="標楷體" w:hAnsi="標楷體"/>
          <w:b w:val="0"/>
          <w:sz w:val="28"/>
          <w:szCs w:val="28"/>
        </w:rPr>
        <w:fldChar w:fldCharType="begin"/>
      </w:r>
      <w:r w:rsidRPr="00891414">
        <w:rPr>
          <w:rFonts w:ascii="標楷體" w:hAnsi="標楷體"/>
          <w:b w:val="0"/>
          <w:sz w:val="28"/>
          <w:szCs w:val="28"/>
        </w:rPr>
        <w:instrText xml:space="preserve"> TOC \o "1-2" \u </w:instrText>
      </w:r>
      <w:r w:rsidRPr="00891414">
        <w:rPr>
          <w:rFonts w:ascii="標楷體" w:hAnsi="標楷體"/>
          <w:b w:val="0"/>
          <w:sz w:val="28"/>
          <w:szCs w:val="28"/>
        </w:rPr>
        <w:fldChar w:fldCharType="separate"/>
      </w:r>
      <w:r w:rsidRPr="00891414">
        <w:rPr>
          <w:rFonts w:ascii="標楷體" w:hAnsi="標楷體" w:hint="eastAsia"/>
          <w:noProof/>
          <w:sz w:val="28"/>
          <w:szCs w:val="28"/>
        </w:rPr>
        <w:t>一、</w:t>
      </w:r>
      <w:r w:rsidRPr="00891414">
        <w:rPr>
          <w:rFonts w:ascii="標楷體"/>
          <w:b w:val="0"/>
          <w:bCs w:val="0"/>
          <w:caps w:val="0"/>
          <w:noProof/>
          <w:kern w:val="2"/>
          <w:sz w:val="28"/>
          <w:szCs w:val="28"/>
        </w:rPr>
        <w:tab/>
      </w:r>
      <w:r w:rsidRPr="00891414">
        <w:rPr>
          <w:rFonts w:ascii="標楷體" w:hAnsi="標楷體" w:hint="eastAsia"/>
          <w:noProof/>
          <w:sz w:val="28"/>
          <w:szCs w:val="28"/>
        </w:rPr>
        <w:t>前言</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_Toc31984552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1</w:t>
      </w:r>
      <w:r w:rsidRPr="00891414">
        <w:rPr>
          <w:rFonts w:ascii="標楷體" w:hAnsi="標楷體"/>
          <w:noProof/>
          <w:sz w:val="28"/>
          <w:szCs w:val="28"/>
        </w:rPr>
        <w:fldChar w:fldCharType="end"/>
      </w:r>
    </w:p>
    <w:p w:rsidR="005975FE" w:rsidRPr="00891414" w:rsidRDefault="005975FE" w:rsidP="00891414">
      <w:pPr>
        <w:pStyle w:val="TOC1"/>
        <w:tabs>
          <w:tab w:val="left" w:pos="565"/>
          <w:tab w:val="right" w:leader="dot" w:pos="9061"/>
        </w:tabs>
        <w:spacing w:before="0"/>
        <w:rPr>
          <w:rFonts w:ascii="標楷體"/>
          <w:b w:val="0"/>
          <w:bCs w:val="0"/>
          <w:caps w:val="0"/>
          <w:noProof/>
          <w:kern w:val="2"/>
          <w:sz w:val="28"/>
          <w:szCs w:val="28"/>
        </w:rPr>
      </w:pPr>
      <w:r w:rsidRPr="00891414">
        <w:rPr>
          <w:rFonts w:ascii="標楷體" w:hAnsi="標楷體" w:hint="eastAsia"/>
          <w:noProof/>
          <w:sz w:val="28"/>
          <w:szCs w:val="28"/>
        </w:rPr>
        <w:t>二、</w:t>
      </w:r>
      <w:r w:rsidRPr="00891414">
        <w:rPr>
          <w:rFonts w:ascii="標楷體"/>
          <w:b w:val="0"/>
          <w:bCs w:val="0"/>
          <w:caps w:val="0"/>
          <w:noProof/>
          <w:kern w:val="2"/>
          <w:sz w:val="28"/>
          <w:szCs w:val="28"/>
        </w:rPr>
        <w:tab/>
      </w:r>
      <w:r w:rsidRPr="00891414">
        <w:rPr>
          <w:rFonts w:ascii="標楷體" w:hAnsi="標楷體" w:hint="eastAsia"/>
          <w:noProof/>
          <w:sz w:val="28"/>
          <w:szCs w:val="28"/>
        </w:rPr>
        <w:t>電梯裝置概要</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_Toc31984553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1</w:t>
      </w:r>
      <w:r w:rsidRPr="00891414">
        <w:rPr>
          <w:rFonts w:ascii="標楷體" w:hAnsi="標楷體"/>
          <w:noProof/>
          <w:sz w:val="28"/>
          <w:szCs w:val="28"/>
        </w:rPr>
        <w:fldChar w:fldCharType="end"/>
      </w:r>
    </w:p>
    <w:p w:rsidR="005975FE" w:rsidRPr="00891414" w:rsidRDefault="005975FE" w:rsidP="00891414">
      <w:pPr>
        <w:pStyle w:val="TOC2"/>
        <w:spacing w:after="120"/>
        <w:rPr>
          <w:rFonts w:ascii="標楷體"/>
          <w:smallCaps w:val="0"/>
          <w:noProof/>
          <w:kern w:val="2"/>
          <w:sz w:val="28"/>
          <w:szCs w:val="28"/>
        </w:rPr>
      </w:pPr>
      <w:r w:rsidRPr="00891414">
        <w:rPr>
          <w:rFonts w:ascii="標楷體" w:hAnsi="標楷體"/>
          <w:noProof/>
          <w:sz w:val="28"/>
          <w:szCs w:val="28"/>
        </w:rPr>
        <w:t>2.1</w:t>
      </w:r>
      <w:r w:rsidRPr="00891414">
        <w:rPr>
          <w:rFonts w:ascii="標楷體" w:hAnsi="標楷體" w:hint="eastAsia"/>
          <w:noProof/>
          <w:sz w:val="28"/>
          <w:szCs w:val="28"/>
        </w:rPr>
        <w:t>電梯裝置之一般分類</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_Toc31984554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1</w:t>
      </w:r>
      <w:r w:rsidRPr="00891414">
        <w:rPr>
          <w:rFonts w:ascii="標楷體" w:hAnsi="標楷體"/>
          <w:noProof/>
          <w:sz w:val="28"/>
          <w:szCs w:val="28"/>
        </w:rPr>
        <w:fldChar w:fldCharType="end"/>
      </w:r>
    </w:p>
    <w:p w:rsidR="005975FE" w:rsidRPr="00891414" w:rsidRDefault="005975FE" w:rsidP="00891414">
      <w:pPr>
        <w:pStyle w:val="TOC2"/>
        <w:spacing w:after="120"/>
        <w:rPr>
          <w:rFonts w:ascii="標楷體"/>
          <w:smallCaps w:val="0"/>
          <w:noProof/>
          <w:kern w:val="2"/>
          <w:sz w:val="28"/>
          <w:szCs w:val="28"/>
        </w:rPr>
      </w:pPr>
      <w:r w:rsidRPr="00891414">
        <w:rPr>
          <w:rFonts w:ascii="標楷體" w:hAnsi="標楷體"/>
          <w:noProof/>
          <w:sz w:val="28"/>
          <w:szCs w:val="28"/>
        </w:rPr>
        <w:t>2.2</w:t>
      </w:r>
      <w:r w:rsidRPr="00891414">
        <w:rPr>
          <w:rFonts w:ascii="標楷體" w:hAnsi="標楷體" w:hint="eastAsia"/>
          <w:noProof/>
          <w:sz w:val="28"/>
          <w:szCs w:val="28"/>
        </w:rPr>
        <w:t>電梯安全裝置系統</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_Toc31984555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6</w:t>
      </w:r>
      <w:r w:rsidRPr="00891414">
        <w:rPr>
          <w:rFonts w:ascii="標楷體" w:hAnsi="標楷體"/>
          <w:noProof/>
          <w:sz w:val="28"/>
          <w:szCs w:val="28"/>
        </w:rPr>
        <w:fldChar w:fldCharType="end"/>
      </w:r>
    </w:p>
    <w:p w:rsidR="005975FE" w:rsidRPr="00891414" w:rsidRDefault="005975FE" w:rsidP="00891414">
      <w:pPr>
        <w:pStyle w:val="TOC2"/>
        <w:spacing w:after="120"/>
        <w:rPr>
          <w:rFonts w:ascii="標楷體"/>
          <w:smallCaps w:val="0"/>
          <w:noProof/>
          <w:kern w:val="2"/>
          <w:sz w:val="28"/>
          <w:szCs w:val="28"/>
        </w:rPr>
      </w:pPr>
      <w:r w:rsidRPr="00891414">
        <w:rPr>
          <w:rFonts w:ascii="標楷體" w:hAnsi="標楷體"/>
          <w:noProof/>
          <w:sz w:val="28"/>
          <w:szCs w:val="28"/>
        </w:rPr>
        <w:t>2.3</w:t>
      </w:r>
      <w:r w:rsidRPr="00891414">
        <w:rPr>
          <w:rFonts w:ascii="標楷體" w:hAnsi="標楷體" w:hint="eastAsia"/>
          <w:noProof/>
          <w:sz w:val="28"/>
          <w:szCs w:val="28"/>
        </w:rPr>
        <w:t>電梯機種及規格之表示方法</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_Toc31984556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9</w:t>
      </w:r>
      <w:r w:rsidRPr="00891414">
        <w:rPr>
          <w:rFonts w:ascii="標楷體" w:hAnsi="標楷體"/>
          <w:noProof/>
          <w:sz w:val="28"/>
          <w:szCs w:val="28"/>
        </w:rPr>
        <w:fldChar w:fldCharType="end"/>
      </w:r>
    </w:p>
    <w:p w:rsidR="005975FE" w:rsidRPr="00891414" w:rsidRDefault="005975FE" w:rsidP="00891414">
      <w:pPr>
        <w:pStyle w:val="TOC2"/>
        <w:spacing w:after="120"/>
        <w:rPr>
          <w:rFonts w:ascii="標楷體"/>
          <w:smallCaps w:val="0"/>
          <w:noProof/>
          <w:kern w:val="2"/>
          <w:sz w:val="28"/>
          <w:szCs w:val="28"/>
        </w:rPr>
      </w:pPr>
      <w:r w:rsidRPr="00891414">
        <w:rPr>
          <w:rFonts w:ascii="標楷體" w:hAnsi="標楷體"/>
          <w:noProof/>
          <w:sz w:val="28"/>
          <w:szCs w:val="28"/>
        </w:rPr>
        <w:t>2.4</w:t>
      </w:r>
      <w:r w:rsidRPr="00891414">
        <w:rPr>
          <w:rFonts w:ascii="標楷體" w:hAnsi="標楷體" w:hint="eastAsia"/>
          <w:noProof/>
          <w:sz w:val="28"/>
          <w:szCs w:val="28"/>
        </w:rPr>
        <w:t>設備計畫</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_Toc31984557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11</w:t>
      </w:r>
      <w:r w:rsidRPr="00891414">
        <w:rPr>
          <w:rFonts w:ascii="標楷體" w:hAnsi="標楷體"/>
          <w:noProof/>
          <w:sz w:val="28"/>
          <w:szCs w:val="28"/>
        </w:rPr>
        <w:fldChar w:fldCharType="end"/>
      </w:r>
    </w:p>
    <w:p w:rsidR="005975FE" w:rsidRPr="00891414" w:rsidRDefault="005975FE" w:rsidP="00891414">
      <w:pPr>
        <w:pStyle w:val="TOC2"/>
        <w:spacing w:after="120"/>
        <w:rPr>
          <w:rFonts w:ascii="標楷體"/>
          <w:smallCaps w:val="0"/>
          <w:noProof/>
          <w:kern w:val="2"/>
          <w:sz w:val="28"/>
          <w:szCs w:val="28"/>
        </w:rPr>
      </w:pPr>
      <w:r w:rsidRPr="00891414">
        <w:rPr>
          <w:rFonts w:ascii="標楷體" w:hAnsi="標楷體"/>
          <w:noProof/>
          <w:sz w:val="28"/>
          <w:szCs w:val="28"/>
        </w:rPr>
        <w:t>2.5</w:t>
      </w:r>
      <w:r w:rsidRPr="00891414">
        <w:rPr>
          <w:rFonts w:ascii="標楷體" w:hAnsi="標楷體" w:hint="eastAsia"/>
          <w:noProof/>
          <w:sz w:val="28"/>
          <w:szCs w:val="28"/>
        </w:rPr>
        <w:t>電梯設備剖面示意圖</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_Toc31984558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15</w:t>
      </w:r>
      <w:r w:rsidRPr="00891414">
        <w:rPr>
          <w:rFonts w:ascii="標楷體" w:hAnsi="標楷體"/>
          <w:noProof/>
          <w:sz w:val="28"/>
          <w:szCs w:val="28"/>
        </w:rPr>
        <w:fldChar w:fldCharType="end"/>
      </w:r>
    </w:p>
    <w:p w:rsidR="005975FE" w:rsidRPr="00891414" w:rsidRDefault="005975FE" w:rsidP="00891414">
      <w:pPr>
        <w:pStyle w:val="TOC1"/>
        <w:tabs>
          <w:tab w:val="left" w:pos="565"/>
          <w:tab w:val="right" w:leader="dot" w:pos="9061"/>
        </w:tabs>
        <w:spacing w:before="0"/>
        <w:rPr>
          <w:rFonts w:ascii="標楷體"/>
          <w:b w:val="0"/>
          <w:bCs w:val="0"/>
          <w:caps w:val="0"/>
          <w:noProof/>
          <w:kern w:val="2"/>
          <w:sz w:val="28"/>
          <w:szCs w:val="28"/>
        </w:rPr>
      </w:pPr>
      <w:r w:rsidRPr="00891414">
        <w:rPr>
          <w:rFonts w:ascii="標楷體" w:hAnsi="標楷體" w:hint="eastAsia"/>
          <w:noProof/>
          <w:sz w:val="28"/>
          <w:szCs w:val="28"/>
        </w:rPr>
        <w:t>三、</w:t>
      </w:r>
      <w:r w:rsidRPr="00891414">
        <w:rPr>
          <w:rFonts w:ascii="標楷體"/>
          <w:b w:val="0"/>
          <w:bCs w:val="0"/>
          <w:caps w:val="0"/>
          <w:noProof/>
          <w:kern w:val="2"/>
          <w:sz w:val="28"/>
          <w:szCs w:val="28"/>
        </w:rPr>
        <w:tab/>
      </w:r>
      <w:r w:rsidRPr="00891414">
        <w:rPr>
          <w:rFonts w:ascii="標楷體" w:hAnsi="標楷體" w:hint="eastAsia"/>
          <w:noProof/>
          <w:sz w:val="28"/>
          <w:szCs w:val="28"/>
        </w:rPr>
        <w:t>電梯設計施工計畫要項</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_Toc31984559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16</w:t>
      </w:r>
      <w:r w:rsidRPr="00891414">
        <w:rPr>
          <w:rFonts w:ascii="標楷體" w:hAnsi="標楷體"/>
          <w:noProof/>
          <w:sz w:val="28"/>
          <w:szCs w:val="28"/>
        </w:rPr>
        <w:fldChar w:fldCharType="end"/>
      </w:r>
    </w:p>
    <w:p w:rsidR="005975FE" w:rsidRPr="00891414" w:rsidRDefault="005975FE" w:rsidP="00891414">
      <w:pPr>
        <w:pStyle w:val="TOC2"/>
        <w:spacing w:after="120"/>
        <w:rPr>
          <w:rFonts w:ascii="標楷體"/>
          <w:smallCaps w:val="0"/>
          <w:noProof/>
          <w:kern w:val="2"/>
          <w:sz w:val="28"/>
          <w:szCs w:val="28"/>
        </w:rPr>
      </w:pPr>
      <w:r w:rsidRPr="00891414">
        <w:rPr>
          <w:rFonts w:ascii="標楷體" w:hAnsi="標楷體"/>
          <w:noProof/>
          <w:sz w:val="28"/>
          <w:szCs w:val="28"/>
        </w:rPr>
        <w:t>3.1</w:t>
      </w:r>
      <w:r w:rsidRPr="00891414">
        <w:rPr>
          <w:rFonts w:ascii="標楷體" w:hAnsi="標楷體" w:hint="eastAsia"/>
          <w:noProof/>
          <w:sz w:val="28"/>
          <w:szCs w:val="28"/>
        </w:rPr>
        <w:t>設計計畫上注意之事項</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_Toc31984560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16</w:t>
      </w:r>
      <w:r w:rsidRPr="00891414">
        <w:rPr>
          <w:rFonts w:ascii="標楷體" w:hAnsi="標楷體"/>
          <w:noProof/>
          <w:sz w:val="28"/>
          <w:szCs w:val="28"/>
        </w:rPr>
        <w:fldChar w:fldCharType="end"/>
      </w:r>
    </w:p>
    <w:p w:rsidR="005975FE" w:rsidRPr="00891414" w:rsidRDefault="005975FE" w:rsidP="00891414">
      <w:pPr>
        <w:pStyle w:val="TOC2"/>
        <w:spacing w:after="120"/>
        <w:rPr>
          <w:rFonts w:ascii="標楷體"/>
          <w:smallCaps w:val="0"/>
          <w:noProof/>
          <w:kern w:val="2"/>
          <w:sz w:val="28"/>
          <w:szCs w:val="28"/>
        </w:rPr>
      </w:pPr>
      <w:r w:rsidRPr="00891414">
        <w:rPr>
          <w:rFonts w:ascii="標楷體" w:hAnsi="標楷體"/>
          <w:noProof/>
          <w:sz w:val="28"/>
          <w:szCs w:val="28"/>
        </w:rPr>
        <w:t>3.2</w:t>
      </w:r>
      <w:r w:rsidRPr="00891414">
        <w:rPr>
          <w:rFonts w:ascii="標楷體" w:hAnsi="標楷體" w:hint="eastAsia"/>
          <w:noProof/>
          <w:sz w:val="28"/>
          <w:szCs w:val="28"/>
        </w:rPr>
        <w:t>電源系統及換氣設備</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_Toc31984561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19</w:t>
      </w:r>
      <w:r w:rsidRPr="00891414">
        <w:rPr>
          <w:rFonts w:ascii="標楷體" w:hAnsi="標楷體"/>
          <w:noProof/>
          <w:sz w:val="28"/>
          <w:szCs w:val="28"/>
        </w:rPr>
        <w:fldChar w:fldCharType="end"/>
      </w:r>
    </w:p>
    <w:p w:rsidR="005975FE" w:rsidRPr="00891414" w:rsidRDefault="005975FE" w:rsidP="00891414">
      <w:pPr>
        <w:pStyle w:val="TOC2"/>
        <w:spacing w:after="120"/>
        <w:rPr>
          <w:rFonts w:ascii="標楷體"/>
          <w:smallCaps w:val="0"/>
          <w:noProof/>
          <w:kern w:val="2"/>
          <w:sz w:val="28"/>
          <w:szCs w:val="28"/>
        </w:rPr>
      </w:pPr>
      <w:r w:rsidRPr="00891414">
        <w:rPr>
          <w:rFonts w:ascii="標楷體" w:hAnsi="標楷體"/>
          <w:noProof/>
          <w:sz w:val="28"/>
          <w:szCs w:val="28"/>
        </w:rPr>
        <w:t>3.3</w:t>
      </w:r>
      <w:r w:rsidRPr="00891414">
        <w:rPr>
          <w:rFonts w:ascii="標楷體" w:hAnsi="標楷體" w:hint="eastAsia"/>
          <w:noProof/>
          <w:sz w:val="28"/>
          <w:szCs w:val="28"/>
        </w:rPr>
        <w:t>電梯工程責任範圍之劃分（非電梯工程之內容）</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_Toc31984562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20</w:t>
      </w:r>
      <w:r w:rsidRPr="00891414">
        <w:rPr>
          <w:rFonts w:ascii="標楷體" w:hAnsi="標楷體"/>
          <w:noProof/>
          <w:sz w:val="28"/>
          <w:szCs w:val="28"/>
        </w:rPr>
        <w:fldChar w:fldCharType="end"/>
      </w:r>
    </w:p>
    <w:p w:rsidR="005975FE" w:rsidRPr="00891414" w:rsidRDefault="005975FE" w:rsidP="00891414">
      <w:pPr>
        <w:pStyle w:val="TOC1"/>
        <w:tabs>
          <w:tab w:val="left" w:pos="565"/>
          <w:tab w:val="right" w:leader="dot" w:pos="9061"/>
        </w:tabs>
        <w:spacing w:before="0"/>
        <w:rPr>
          <w:rFonts w:ascii="標楷體"/>
          <w:b w:val="0"/>
          <w:bCs w:val="0"/>
          <w:caps w:val="0"/>
          <w:noProof/>
          <w:kern w:val="2"/>
          <w:sz w:val="28"/>
          <w:szCs w:val="28"/>
        </w:rPr>
      </w:pPr>
      <w:r w:rsidRPr="00891414">
        <w:rPr>
          <w:rFonts w:ascii="標楷體" w:hAnsi="標楷體" w:hint="eastAsia"/>
          <w:noProof/>
          <w:sz w:val="28"/>
          <w:szCs w:val="28"/>
        </w:rPr>
        <w:t>四、</w:t>
      </w:r>
      <w:r w:rsidRPr="00891414">
        <w:rPr>
          <w:rFonts w:ascii="標楷體"/>
          <w:b w:val="0"/>
          <w:bCs w:val="0"/>
          <w:caps w:val="0"/>
          <w:noProof/>
          <w:kern w:val="2"/>
          <w:sz w:val="28"/>
          <w:szCs w:val="28"/>
        </w:rPr>
        <w:tab/>
      </w:r>
      <w:r w:rsidRPr="00891414">
        <w:rPr>
          <w:rFonts w:ascii="標楷體" w:hAnsi="標楷體" w:hint="eastAsia"/>
          <w:noProof/>
          <w:sz w:val="28"/>
          <w:szCs w:val="28"/>
        </w:rPr>
        <w:t>電梯、電扶梯施工要領</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_Toc31984563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22</w:t>
      </w:r>
      <w:r w:rsidRPr="00891414">
        <w:rPr>
          <w:rFonts w:ascii="標楷體" w:hAnsi="標楷體"/>
          <w:noProof/>
          <w:sz w:val="28"/>
          <w:szCs w:val="28"/>
        </w:rPr>
        <w:fldChar w:fldCharType="end"/>
      </w:r>
    </w:p>
    <w:p w:rsidR="005975FE" w:rsidRPr="00891414" w:rsidRDefault="005975FE" w:rsidP="00891414">
      <w:pPr>
        <w:pStyle w:val="TOC2"/>
        <w:spacing w:after="120"/>
        <w:rPr>
          <w:rFonts w:ascii="標楷體"/>
          <w:smallCaps w:val="0"/>
          <w:noProof/>
          <w:kern w:val="2"/>
          <w:sz w:val="28"/>
          <w:szCs w:val="28"/>
        </w:rPr>
      </w:pPr>
      <w:r w:rsidRPr="00891414">
        <w:rPr>
          <w:rFonts w:ascii="標楷體" w:hAnsi="標楷體"/>
          <w:noProof/>
          <w:sz w:val="28"/>
          <w:szCs w:val="28"/>
        </w:rPr>
        <w:t>4.1</w:t>
      </w:r>
      <w:r w:rsidRPr="00891414">
        <w:rPr>
          <w:rFonts w:ascii="標楷體" w:hAnsi="標楷體" w:hint="eastAsia"/>
          <w:noProof/>
          <w:sz w:val="28"/>
          <w:szCs w:val="28"/>
        </w:rPr>
        <w:t>電梯施工要領</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_Toc31984564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22</w:t>
      </w:r>
      <w:r w:rsidRPr="00891414">
        <w:rPr>
          <w:rFonts w:ascii="標楷體" w:hAnsi="標楷體"/>
          <w:noProof/>
          <w:sz w:val="28"/>
          <w:szCs w:val="28"/>
        </w:rPr>
        <w:fldChar w:fldCharType="end"/>
      </w:r>
    </w:p>
    <w:p w:rsidR="005975FE" w:rsidRPr="00891414" w:rsidRDefault="005975FE" w:rsidP="00891414">
      <w:pPr>
        <w:pStyle w:val="TOC2"/>
        <w:spacing w:after="120"/>
        <w:rPr>
          <w:rFonts w:ascii="標楷體"/>
          <w:smallCaps w:val="0"/>
          <w:noProof/>
          <w:kern w:val="2"/>
          <w:sz w:val="28"/>
          <w:szCs w:val="28"/>
        </w:rPr>
      </w:pPr>
      <w:r w:rsidRPr="00891414">
        <w:rPr>
          <w:rFonts w:ascii="標楷體" w:hAnsi="標楷體"/>
          <w:noProof/>
          <w:sz w:val="28"/>
          <w:szCs w:val="28"/>
        </w:rPr>
        <w:t>4.2</w:t>
      </w:r>
      <w:r w:rsidRPr="00891414">
        <w:rPr>
          <w:rFonts w:ascii="標楷體" w:hAnsi="標楷體" w:hint="eastAsia"/>
          <w:noProof/>
          <w:sz w:val="28"/>
          <w:szCs w:val="28"/>
        </w:rPr>
        <w:t>電扶梯施工要領</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_Toc31984565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26</w:t>
      </w:r>
      <w:r w:rsidRPr="00891414">
        <w:rPr>
          <w:rFonts w:ascii="標楷體" w:hAnsi="標楷體"/>
          <w:noProof/>
          <w:sz w:val="28"/>
          <w:szCs w:val="28"/>
        </w:rPr>
        <w:fldChar w:fldCharType="end"/>
      </w:r>
    </w:p>
    <w:p w:rsidR="005975FE" w:rsidRPr="00891414" w:rsidRDefault="005975FE" w:rsidP="00891414">
      <w:pPr>
        <w:pStyle w:val="TOC1"/>
        <w:tabs>
          <w:tab w:val="left" w:pos="565"/>
          <w:tab w:val="right" w:leader="dot" w:pos="9061"/>
        </w:tabs>
        <w:spacing w:before="0"/>
        <w:rPr>
          <w:rFonts w:ascii="標楷體"/>
          <w:b w:val="0"/>
          <w:bCs w:val="0"/>
          <w:caps w:val="0"/>
          <w:noProof/>
          <w:kern w:val="2"/>
          <w:sz w:val="28"/>
          <w:szCs w:val="28"/>
        </w:rPr>
      </w:pPr>
      <w:r w:rsidRPr="00891414">
        <w:rPr>
          <w:rFonts w:ascii="標楷體" w:hAnsi="標楷體" w:hint="eastAsia"/>
          <w:noProof/>
          <w:sz w:val="28"/>
          <w:szCs w:val="28"/>
        </w:rPr>
        <w:t>五、</w:t>
      </w:r>
      <w:r w:rsidRPr="00891414">
        <w:rPr>
          <w:rFonts w:ascii="標楷體"/>
          <w:b w:val="0"/>
          <w:bCs w:val="0"/>
          <w:caps w:val="0"/>
          <w:noProof/>
          <w:kern w:val="2"/>
          <w:sz w:val="28"/>
          <w:szCs w:val="28"/>
        </w:rPr>
        <w:tab/>
      </w:r>
      <w:r w:rsidRPr="00891414">
        <w:rPr>
          <w:rFonts w:ascii="標楷體" w:hAnsi="標楷體" w:hint="eastAsia"/>
          <w:noProof/>
          <w:sz w:val="28"/>
          <w:szCs w:val="28"/>
        </w:rPr>
        <w:t>電梯、電扶梯之品質管理標準</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_Toc31984566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31</w:t>
      </w:r>
      <w:r w:rsidRPr="00891414">
        <w:rPr>
          <w:rFonts w:ascii="標楷體" w:hAnsi="標楷體"/>
          <w:noProof/>
          <w:sz w:val="28"/>
          <w:szCs w:val="28"/>
        </w:rPr>
        <w:fldChar w:fldCharType="end"/>
      </w:r>
    </w:p>
    <w:p w:rsidR="005975FE" w:rsidRPr="00891414" w:rsidRDefault="005975FE" w:rsidP="00891414">
      <w:pPr>
        <w:pStyle w:val="TOC1"/>
        <w:tabs>
          <w:tab w:val="left" w:pos="565"/>
          <w:tab w:val="right" w:leader="dot" w:pos="9061"/>
        </w:tabs>
        <w:spacing w:before="0"/>
        <w:rPr>
          <w:rFonts w:ascii="標楷體"/>
          <w:b w:val="0"/>
          <w:bCs w:val="0"/>
          <w:caps w:val="0"/>
          <w:noProof/>
          <w:kern w:val="2"/>
          <w:sz w:val="28"/>
          <w:szCs w:val="28"/>
        </w:rPr>
      </w:pPr>
      <w:r w:rsidRPr="00891414">
        <w:rPr>
          <w:rFonts w:ascii="標楷體" w:hAnsi="標楷體" w:hint="eastAsia"/>
          <w:noProof/>
          <w:sz w:val="28"/>
          <w:szCs w:val="28"/>
        </w:rPr>
        <w:t>六、</w:t>
      </w:r>
      <w:r w:rsidRPr="00891414">
        <w:rPr>
          <w:rFonts w:ascii="標楷體"/>
          <w:b w:val="0"/>
          <w:bCs w:val="0"/>
          <w:caps w:val="0"/>
          <w:noProof/>
          <w:kern w:val="2"/>
          <w:sz w:val="28"/>
          <w:szCs w:val="28"/>
        </w:rPr>
        <w:tab/>
      </w:r>
      <w:r w:rsidRPr="00891414">
        <w:rPr>
          <w:rFonts w:ascii="標楷體" w:hAnsi="標楷體" w:hint="eastAsia"/>
          <w:noProof/>
          <w:sz w:val="28"/>
          <w:szCs w:val="28"/>
        </w:rPr>
        <w:t>電梯工程之介面問題</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_Toc31984567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49</w:t>
      </w:r>
      <w:r w:rsidRPr="00891414">
        <w:rPr>
          <w:rFonts w:ascii="標楷體" w:hAnsi="標楷體"/>
          <w:noProof/>
          <w:sz w:val="28"/>
          <w:szCs w:val="28"/>
        </w:rPr>
        <w:fldChar w:fldCharType="end"/>
      </w:r>
    </w:p>
    <w:p w:rsidR="005975FE" w:rsidRPr="00891414" w:rsidRDefault="005975FE" w:rsidP="00891414">
      <w:pPr>
        <w:pStyle w:val="TOC2"/>
        <w:spacing w:after="120"/>
        <w:rPr>
          <w:rFonts w:ascii="標楷體"/>
          <w:smallCaps w:val="0"/>
          <w:noProof/>
          <w:kern w:val="2"/>
          <w:sz w:val="28"/>
          <w:szCs w:val="28"/>
        </w:rPr>
      </w:pPr>
      <w:r w:rsidRPr="00891414">
        <w:rPr>
          <w:rFonts w:ascii="標楷體" w:hAnsi="標楷體"/>
          <w:noProof/>
          <w:sz w:val="28"/>
          <w:szCs w:val="28"/>
        </w:rPr>
        <w:t>6.1</w:t>
      </w:r>
      <w:r w:rsidRPr="00891414">
        <w:rPr>
          <w:rFonts w:ascii="標楷體" w:hAnsi="標楷體" w:hint="eastAsia"/>
          <w:noProof/>
          <w:sz w:val="28"/>
          <w:szCs w:val="28"/>
        </w:rPr>
        <w:t>電梯設備與土木、機電工程之介面</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_Toc31984568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49</w:t>
      </w:r>
      <w:r w:rsidRPr="00891414">
        <w:rPr>
          <w:rFonts w:ascii="標楷體" w:hAnsi="標楷體"/>
          <w:noProof/>
          <w:sz w:val="28"/>
          <w:szCs w:val="28"/>
        </w:rPr>
        <w:fldChar w:fldCharType="end"/>
      </w:r>
    </w:p>
    <w:p w:rsidR="005975FE" w:rsidRPr="00891414" w:rsidRDefault="005975FE" w:rsidP="00891414">
      <w:pPr>
        <w:pStyle w:val="TOC2"/>
        <w:spacing w:after="120"/>
        <w:rPr>
          <w:rFonts w:ascii="標楷體"/>
          <w:smallCaps w:val="0"/>
          <w:noProof/>
          <w:kern w:val="2"/>
          <w:sz w:val="28"/>
          <w:szCs w:val="28"/>
        </w:rPr>
      </w:pPr>
      <w:r w:rsidRPr="00891414">
        <w:rPr>
          <w:rFonts w:ascii="標楷體" w:hAnsi="標楷體"/>
          <w:noProof/>
          <w:sz w:val="28"/>
          <w:szCs w:val="28"/>
        </w:rPr>
        <w:t>6.2</w:t>
      </w:r>
      <w:r w:rsidRPr="00891414">
        <w:rPr>
          <w:rFonts w:ascii="標楷體" w:hAnsi="標楷體" w:hint="eastAsia"/>
          <w:noProof/>
          <w:sz w:val="28"/>
          <w:szCs w:val="28"/>
        </w:rPr>
        <w:t>緊急電梯設備</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_Toc31984569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49</w:t>
      </w:r>
      <w:r w:rsidRPr="00891414">
        <w:rPr>
          <w:rFonts w:ascii="標楷體" w:hAnsi="標楷體"/>
          <w:noProof/>
          <w:sz w:val="28"/>
          <w:szCs w:val="28"/>
        </w:rPr>
        <w:fldChar w:fldCharType="end"/>
      </w:r>
    </w:p>
    <w:p w:rsidR="005975FE" w:rsidRPr="00891414" w:rsidRDefault="005975FE" w:rsidP="00891414">
      <w:pPr>
        <w:pStyle w:val="TOC1"/>
        <w:tabs>
          <w:tab w:val="left" w:pos="565"/>
          <w:tab w:val="right" w:leader="dot" w:pos="9061"/>
        </w:tabs>
        <w:spacing w:before="0"/>
        <w:rPr>
          <w:rFonts w:ascii="標楷體"/>
          <w:b w:val="0"/>
          <w:bCs w:val="0"/>
          <w:caps w:val="0"/>
          <w:noProof/>
          <w:kern w:val="2"/>
          <w:sz w:val="28"/>
          <w:szCs w:val="28"/>
        </w:rPr>
      </w:pPr>
      <w:r w:rsidRPr="00891414">
        <w:rPr>
          <w:rFonts w:ascii="標楷體" w:hAnsi="標楷體" w:hint="eastAsia"/>
          <w:noProof/>
          <w:sz w:val="28"/>
          <w:szCs w:val="28"/>
        </w:rPr>
        <w:t>七、</w:t>
      </w:r>
      <w:r w:rsidRPr="00891414">
        <w:rPr>
          <w:rFonts w:ascii="標楷體"/>
          <w:b w:val="0"/>
          <w:bCs w:val="0"/>
          <w:caps w:val="0"/>
          <w:noProof/>
          <w:kern w:val="2"/>
          <w:sz w:val="28"/>
          <w:szCs w:val="28"/>
        </w:rPr>
        <w:tab/>
      </w:r>
      <w:r w:rsidRPr="00891414">
        <w:rPr>
          <w:rFonts w:ascii="標楷體" w:hAnsi="標楷體" w:hint="eastAsia"/>
          <w:noProof/>
          <w:sz w:val="28"/>
          <w:szCs w:val="28"/>
        </w:rPr>
        <w:t>結論</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_Toc31984570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51</w:t>
      </w:r>
      <w:r w:rsidRPr="00891414">
        <w:rPr>
          <w:rFonts w:ascii="標楷體" w:hAnsi="標楷體"/>
          <w:noProof/>
          <w:sz w:val="28"/>
          <w:szCs w:val="28"/>
        </w:rPr>
        <w:fldChar w:fldCharType="end"/>
      </w:r>
    </w:p>
    <w:p w:rsidR="005975FE" w:rsidRPr="00891414" w:rsidRDefault="005975FE" w:rsidP="00891414">
      <w:pPr>
        <w:pStyle w:val="TOC1"/>
        <w:tabs>
          <w:tab w:val="left" w:pos="565"/>
          <w:tab w:val="right" w:leader="dot" w:pos="9061"/>
        </w:tabs>
        <w:spacing w:before="0"/>
        <w:rPr>
          <w:rFonts w:ascii="標楷體"/>
          <w:b w:val="0"/>
          <w:bCs w:val="0"/>
          <w:caps w:val="0"/>
          <w:noProof/>
          <w:kern w:val="2"/>
          <w:sz w:val="28"/>
          <w:szCs w:val="28"/>
        </w:rPr>
      </w:pPr>
      <w:r w:rsidRPr="00891414">
        <w:rPr>
          <w:rFonts w:ascii="標楷體" w:hAnsi="標楷體" w:hint="eastAsia"/>
          <w:noProof/>
          <w:sz w:val="28"/>
          <w:szCs w:val="28"/>
        </w:rPr>
        <w:t>八、</w:t>
      </w:r>
      <w:r w:rsidRPr="00891414">
        <w:rPr>
          <w:rFonts w:ascii="標楷體"/>
          <w:b w:val="0"/>
          <w:bCs w:val="0"/>
          <w:caps w:val="0"/>
          <w:noProof/>
          <w:kern w:val="2"/>
          <w:sz w:val="28"/>
          <w:szCs w:val="28"/>
        </w:rPr>
        <w:tab/>
      </w:r>
      <w:r w:rsidRPr="00891414">
        <w:rPr>
          <w:rFonts w:ascii="標楷體" w:hAnsi="標楷體" w:hint="eastAsia"/>
          <w:noProof/>
          <w:sz w:val="28"/>
          <w:szCs w:val="28"/>
        </w:rPr>
        <w:t>參考資料</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_Toc31984571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52</w:t>
      </w:r>
      <w:r w:rsidRPr="00891414">
        <w:rPr>
          <w:rFonts w:ascii="標楷體" w:hAnsi="標楷體"/>
          <w:noProof/>
          <w:sz w:val="28"/>
          <w:szCs w:val="28"/>
        </w:rPr>
        <w:fldChar w:fldCharType="end"/>
      </w:r>
    </w:p>
    <w:p w:rsidR="005975FE" w:rsidRPr="00891414" w:rsidRDefault="005975FE" w:rsidP="00591F94">
      <w:pPr>
        <w:pStyle w:val="TOC1"/>
        <w:tabs>
          <w:tab w:val="right" w:leader="dot" w:pos="9061"/>
        </w:tabs>
        <w:spacing w:before="0"/>
        <w:rPr>
          <w:rFonts w:ascii="標楷體"/>
          <w:b w:val="0"/>
          <w:bCs w:val="0"/>
          <w:caps w:val="0"/>
          <w:noProof/>
          <w:kern w:val="2"/>
          <w:sz w:val="28"/>
          <w:szCs w:val="28"/>
        </w:rPr>
      </w:pPr>
      <w:r w:rsidRPr="00891414">
        <w:rPr>
          <w:rFonts w:ascii="標楷體" w:hAnsi="標楷體" w:hint="eastAsia"/>
          <w:noProof/>
          <w:sz w:val="28"/>
          <w:szCs w:val="28"/>
        </w:rPr>
        <w:t>附錄</w:t>
      </w:r>
      <w:r>
        <w:rPr>
          <w:rFonts w:ascii="標楷體"/>
          <w:noProof/>
          <w:sz w:val="28"/>
          <w:szCs w:val="28"/>
        </w:rPr>
        <w:t>...</w:t>
      </w:r>
      <w:r w:rsidRPr="00891414">
        <w:rPr>
          <w:rFonts w:ascii="標楷體"/>
          <w:noProof/>
          <w:sz w:val="28"/>
          <w:szCs w:val="28"/>
        </w:rPr>
        <w:tab/>
      </w:r>
      <w:r w:rsidRPr="00891414">
        <w:rPr>
          <w:rFonts w:ascii="標楷體" w:hAnsi="標楷體"/>
          <w:noProof/>
          <w:sz w:val="28"/>
          <w:szCs w:val="28"/>
        </w:rPr>
        <w:t>5-</w:t>
      </w:r>
      <w:r w:rsidRPr="00891414">
        <w:rPr>
          <w:rFonts w:ascii="標楷體" w:hAnsi="標楷體"/>
          <w:noProof/>
          <w:sz w:val="28"/>
          <w:szCs w:val="28"/>
        </w:rPr>
        <w:fldChar w:fldCharType="begin"/>
      </w:r>
      <w:r w:rsidRPr="00891414">
        <w:rPr>
          <w:rFonts w:ascii="標楷體" w:hAnsi="標楷體"/>
          <w:noProof/>
          <w:sz w:val="28"/>
          <w:szCs w:val="28"/>
        </w:rPr>
        <w:instrText xml:space="preserve"> PAGEREF _Toc31984572 \h </w:instrText>
      </w:r>
      <w:r w:rsidRPr="00CE44D7">
        <w:rPr>
          <w:rFonts w:ascii="標楷體" w:hint="eastAsia"/>
          <w:noProof/>
          <w:sz w:val="28"/>
          <w:szCs w:val="28"/>
        </w:rPr>
      </w:r>
      <w:r w:rsidRPr="00891414">
        <w:rPr>
          <w:rFonts w:ascii="標楷體" w:hAnsi="標楷體"/>
          <w:noProof/>
          <w:sz w:val="28"/>
          <w:szCs w:val="28"/>
        </w:rPr>
        <w:fldChar w:fldCharType="separate"/>
      </w:r>
      <w:r>
        <w:rPr>
          <w:rFonts w:ascii="標楷體" w:hAnsi="標楷體"/>
          <w:noProof/>
          <w:sz w:val="28"/>
          <w:szCs w:val="28"/>
        </w:rPr>
        <w:t>52</w:t>
      </w:r>
      <w:r w:rsidRPr="00891414">
        <w:rPr>
          <w:rFonts w:ascii="標楷體" w:hAnsi="標楷體"/>
          <w:noProof/>
          <w:sz w:val="28"/>
          <w:szCs w:val="28"/>
        </w:rPr>
        <w:fldChar w:fldCharType="end"/>
      </w:r>
    </w:p>
    <w:p w:rsidR="005975FE" w:rsidRPr="002F30F4" w:rsidRDefault="005975FE" w:rsidP="00891414">
      <w:pPr>
        <w:pStyle w:val="A0"/>
        <w:spacing w:after="120" w:line="240" w:lineRule="auto"/>
        <w:rPr>
          <w:rFonts w:ascii="標楷體" w:eastAsia="標楷體" w:hAnsi="標楷體"/>
          <w:b w:val="0"/>
          <w:sz w:val="28"/>
          <w:szCs w:val="28"/>
        </w:rPr>
      </w:pPr>
      <w:r w:rsidRPr="00891414">
        <w:rPr>
          <w:rFonts w:ascii="標楷體" w:hAnsi="標楷體"/>
          <w:b w:val="0"/>
          <w:sz w:val="28"/>
          <w:szCs w:val="28"/>
        </w:rPr>
        <w:fldChar w:fldCharType="end"/>
      </w:r>
    </w:p>
    <w:p w:rsidR="005975FE" w:rsidRPr="002F30F4" w:rsidRDefault="005975FE" w:rsidP="002F30F4">
      <w:pPr>
        <w:pStyle w:val="A0"/>
        <w:spacing w:after="120" w:line="300" w:lineRule="auto"/>
        <w:rPr>
          <w:rFonts w:ascii="標楷體" w:eastAsia="標楷體" w:hAnsi="標楷體"/>
          <w:b w:val="0"/>
          <w:sz w:val="28"/>
          <w:szCs w:val="28"/>
        </w:rPr>
        <w:sectPr w:rsidR="005975FE" w:rsidRPr="002F30F4" w:rsidSect="003D54B4">
          <w:footerReference w:type="even" r:id="rId8"/>
          <w:footerReference w:type="default" r:id="rId9"/>
          <w:type w:val="oddPage"/>
          <w:pgSz w:w="11907" w:h="16840" w:code="9"/>
          <w:pgMar w:top="1418" w:right="1418" w:bottom="1418" w:left="1418" w:header="851" w:footer="567" w:gutter="0"/>
          <w:cols w:space="708"/>
          <w:docGrid w:linePitch="360"/>
        </w:sectPr>
      </w:pPr>
    </w:p>
    <w:p w:rsidR="005975FE" w:rsidRPr="002F30F4" w:rsidRDefault="005975FE" w:rsidP="002F30F4">
      <w:pPr>
        <w:pStyle w:val="A0"/>
        <w:snapToGrid/>
        <w:spacing w:after="120" w:line="300" w:lineRule="auto"/>
        <w:rPr>
          <w:rFonts w:ascii="標楷體" w:eastAsia="標楷體" w:hAnsi="標楷體"/>
          <w:sz w:val="36"/>
          <w:szCs w:val="20"/>
        </w:rPr>
      </w:pPr>
      <w:r w:rsidRPr="002F30F4">
        <w:rPr>
          <w:rFonts w:ascii="標楷體" w:eastAsia="標楷體" w:hAnsi="標楷體" w:hint="eastAsia"/>
          <w:sz w:val="36"/>
          <w:szCs w:val="20"/>
        </w:rPr>
        <w:t>第五章　電梯設備工程品質管理實務</w:t>
      </w:r>
    </w:p>
    <w:p w:rsidR="005975FE" w:rsidRDefault="005975FE" w:rsidP="00AA1FE9">
      <w:pPr>
        <w:pStyle w:val="a4"/>
        <w:snapToGrid/>
        <w:spacing w:before="0" w:line="300" w:lineRule="auto"/>
        <w:ind w:firstLine="0"/>
        <w:outlineLvl w:val="0"/>
        <w:rPr>
          <w:rFonts w:ascii="標楷體"/>
        </w:rPr>
      </w:pPr>
    </w:p>
    <w:p w:rsidR="005975FE" w:rsidRPr="002F30F4" w:rsidRDefault="005975FE" w:rsidP="002F30F4">
      <w:pPr>
        <w:pStyle w:val="a4"/>
        <w:numPr>
          <w:ilvl w:val="0"/>
          <w:numId w:val="6"/>
        </w:numPr>
        <w:tabs>
          <w:tab w:val="clear" w:pos="528"/>
        </w:tabs>
        <w:snapToGrid/>
        <w:spacing w:before="0" w:line="300" w:lineRule="auto"/>
        <w:ind w:left="567" w:hanging="567"/>
        <w:outlineLvl w:val="0"/>
        <w:rPr>
          <w:rFonts w:ascii="標楷體"/>
        </w:rPr>
      </w:pPr>
      <w:bookmarkStart w:id="0" w:name="_Toc31984552"/>
      <w:r w:rsidRPr="002F30F4">
        <w:rPr>
          <w:rFonts w:ascii="標楷體" w:hAnsi="標楷體" w:hint="eastAsia"/>
        </w:rPr>
        <w:t>前言</w:t>
      </w:r>
      <w:bookmarkEnd w:id="0"/>
    </w:p>
    <w:p w:rsidR="005975FE" w:rsidRPr="002F30F4" w:rsidRDefault="005975FE" w:rsidP="00891414">
      <w:pPr>
        <w:pStyle w:val="a5"/>
        <w:adjustRightInd w:val="0"/>
        <w:spacing w:line="300" w:lineRule="auto"/>
        <w:ind w:left="0" w:firstLineChars="0" w:firstLine="709"/>
        <w:rPr>
          <w:rFonts w:ascii="標楷體"/>
        </w:rPr>
      </w:pPr>
      <w:r w:rsidRPr="002F30F4">
        <w:rPr>
          <w:rFonts w:ascii="標楷體" w:hAnsi="標楷體" w:hint="eastAsia"/>
        </w:rPr>
        <w:t>在現代化都市大樓建築趨向高層化、大規模化的發展下，電梯已成為大樓裏維繫交通運輸的動脈。無論是居住者或訪客，每天出入往來，無不與電梯發生密不可分的關係。</w:t>
      </w:r>
    </w:p>
    <w:p w:rsidR="005975FE" w:rsidRDefault="005975FE" w:rsidP="00891414">
      <w:pPr>
        <w:pStyle w:val="a5"/>
        <w:adjustRightInd w:val="0"/>
        <w:spacing w:line="300" w:lineRule="auto"/>
        <w:ind w:left="0" w:firstLineChars="0" w:firstLine="709"/>
        <w:rPr>
          <w:rFonts w:ascii="標楷體"/>
        </w:rPr>
      </w:pPr>
      <w:r w:rsidRPr="002F30F4">
        <w:rPr>
          <w:rFonts w:ascii="標楷體" w:hAnsi="標楷體" w:hint="eastAsia"/>
        </w:rPr>
        <w:t>由於電梯是載人的交通工具，故首重其安全性。且因需防患地震、火災、停電等事故造成損害，故電梯在整體系統設計上，除須有</w:t>
      </w:r>
      <w:r w:rsidRPr="002F30F4">
        <w:rPr>
          <w:rFonts w:ascii="標楷體" w:hint="eastAsia"/>
        </w:rPr>
        <w:t>”</w:t>
      </w:r>
      <w:r w:rsidRPr="002F30F4">
        <w:rPr>
          <w:rFonts w:ascii="標楷體" w:hAnsi="標楷體" w:hint="eastAsia"/>
        </w:rPr>
        <w:t>搭乘舒適度</w:t>
      </w:r>
      <w:r w:rsidRPr="002F30F4">
        <w:rPr>
          <w:rFonts w:ascii="標楷體" w:hint="eastAsia"/>
        </w:rPr>
        <w:t>”</w:t>
      </w:r>
      <w:r w:rsidRPr="002F30F4">
        <w:rPr>
          <w:rFonts w:ascii="標楷體" w:hAnsi="標楷體" w:hint="eastAsia"/>
        </w:rPr>
        <w:t>外，還必須達到耐震性、耐火性、低故障率等要求。當然電梯在長期運轉下，機件必會發生摩損與損壞等變化。因此，電梯必須接受制度化、專業化的定期保養維修作業，以確保其信賴性和安全機能，唯因電梯工程係屬專業，各家廠牌各有自己之設計與控制方式，以下之資料僅就國內各大廠之設計原則供學員參考。</w:t>
      </w:r>
    </w:p>
    <w:p w:rsidR="005975FE" w:rsidRPr="002F30F4" w:rsidRDefault="005975FE" w:rsidP="002F30F4">
      <w:pPr>
        <w:pStyle w:val="a5"/>
        <w:adjustRightInd w:val="0"/>
        <w:spacing w:line="300" w:lineRule="auto"/>
        <w:ind w:firstLineChars="0" w:firstLine="652"/>
        <w:rPr>
          <w:rFonts w:ascii="標楷體"/>
        </w:rPr>
      </w:pPr>
    </w:p>
    <w:p w:rsidR="005975FE" w:rsidRPr="00AA1FE9" w:rsidRDefault="005975FE" w:rsidP="002F30F4">
      <w:pPr>
        <w:pStyle w:val="a4"/>
        <w:numPr>
          <w:ilvl w:val="0"/>
          <w:numId w:val="6"/>
        </w:numPr>
        <w:tabs>
          <w:tab w:val="clear" w:pos="528"/>
        </w:tabs>
        <w:snapToGrid/>
        <w:spacing w:before="0" w:line="300" w:lineRule="auto"/>
        <w:ind w:left="567" w:hanging="567"/>
        <w:outlineLvl w:val="0"/>
        <w:rPr>
          <w:rFonts w:ascii="標楷體"/>
          <w:szCs w:val="32"/>
        </w:rPr>
      </w:pPr>
      <w:bookmarkStart w:id="1" w:name="_Toc31984553"/>
      <w:r w:rsidRPr="00AA1FE9">
        <w:rPr>
          <w:rFonts w:ascii="標楷體" w:hAnsi="標楷體" w:hint="eastAsia"/>
          <w:szCs w:val="32"/>
        </w:rPr>
        <w:t>電梯裝置概要</w:t>
      </w:r>
      <w:bookmarkEnd w:id="1"/>
    </w:p>
    <w:p w:rsidR="005975FE" w:rsidRPr="002F30F4" w:rsidRDefault="005975FE" w:rsidP="002F30F4">
      <w:pPr>
        <w:pStyle w:val="a6"/>
        <w:kinsoku/>
        <w:spacing w:after="120"/>
        <w:textAlignment w:val="auto"/>
        <w:outlineLvl w:val="1"/>
        <w:rPr>
          <w:rFonts w:ascii="標楷體"/>
        </w:rPr>
      </w:pPr>
      <w:bookmarkStart w:id="2" w:name="_Toc31984554"/>
      <w:r w:rsidRPr="002F30F4">
        <w:rPr>
          <w:rFonts w:ascii="標楷體" w:hAnsi="標楷體"/>
        </w:rPr>
        <w:t>2.1</w:t>
      </w:r>
      <w:r w:rsidRPr="002F30F4">
        <w:rPr>
          <w:rFonts w:ascii="標楷體" w:hAnsi="標楷體" w:hint="eastAsia"/>
        </w:rPr>
        <w:t>電梯裝置之一般分類</w:t>
      </w:r>
      <w:bookmarkEnd w:id="2"/>
    </w:p>
    <w:p w:rsidR="005975FE" w:rsidRPr="002F30F4" w:rsidRDefault="005975FE" w:rsidP="002F30F4">
      <w:pPr>
        <w:pStyle w:val="a5"/>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w:t>
        </w:r>
        <w:r w:rsidRPr="002F30F4">
          <w:rPr>
            <w:rFonts w:ascii="標楷體"/>
          </w:rPr>
          <w:t>.</w:t>
        </w:r>
        <w:r w:rsidRPr="002F30F4">
          <w:rPr>
            <w:rFonts w:ascii="標楷體" w:hAnsi="標楷體"/>
          </w:rPr>
          <w:t>1.1</w:t>
        </w:r>
      </w:smartTag>
      <w:r w:rsidRPr="002F30F4">
        <w:rPr>
          <w:rFonts w:ascii="標楷體" w:hAnsi="標楷體" w:hint="eastAsia"/>
        </w:rPr>
        <w:t>依用途別分類</w:t>
      </w:r>
    </w:p>
    <w:p w:rsidR="005975FE" w:rsidRPr="002F30F4" w:rsidRDefault="005975FE" w:rsidP="002F30F4">
      <w:pPr>
        <w:pStyle w:val="a5"/>
        <w:numPr>
          <w:ilvl w:val="0"/>
          <w:numId w:val="9"/>
        </w:numPr>
        <w:tabs>
          <w:tab w:val="left" w:pos="851"/>
        </w:tabs>
        <w:adjustRightInd w:val="0"/>
        <w:spacing w:line="300" w:lineRule="auto"/>
        <w:ind w:firstLineChars="0"/>
        <w:outlineLvl w:val="3"/>
        <w:rPr>
          <w:rFonts w:ascii="標楷體"/>
        </w:rPr>
      </w:pPr>
      <w:r w:rsidRPr="002F30F4">
        <w:rPr>
          <w:rFonts w:ascii="標楷體" w:hAnsi="標楷體" w:hint="eastAsia"/>
        </w:rPr>
        <w:t>載人用電梯（</w:t>
      </w:r>
      <w:r w:rsidRPr="002F30F4">
        <w:rPr>
          <w:rFonts w:ascii="標楷體" w:hAnsi="標楷體"/>
        </w:rPr>
        <w:t>Passenger Elevator</w:t>
      </w:r>
      <w:r w:rsidRPr="002F30F4">
        <w:rPr>
          <w:rFonts w:ascii="標楷體" w:hAnsi="標楷體" w:hint="eastAsia"/>
        </w:rPr>
        <w:t>）</w:t>
      </w:r>
    </w:p>
    <w:p w:rsidR="005975FE" w:rsidRPr="002F30F4" w:rsidRDefault="005975FE" w:rsidP="002F30F4">
      <w:pPr>
        <w:pStyle w:val="a5"/>
        <w:adjustRightInd w:val="0"/>
        <w:spacing w:line="300" w:lineRule="auto"/>
        <w:ind w:left="851" w:firstLineChars="0" w:firstLine="0"/>
        <w:rPr>
          <w:rFonts w:ascii="標楷體"/>
        </w:rPr>
      </w:pPr>
      <w:r w:rsidRPr="002F30F4">
        <w:rPr>
          <w:rFonts w:ascii="標楷體" w:hAnsi="標楷體" w:hint="eastAsia"/>
        </w:rPr>
        <w:t>專用於載人的電梯。</w:t>
      </w:r>
    </w:p>
    <w:p w:rsidR="005975FE" w:rsidRPr="002F30F4" w:rsidRDefault="005975FE" w:rsidP="002F30F4">
      <w:pPr>
        <w:pStyle w:val="a5"/>
        <w:numPr>
          <w:ilvl w:val="0"/>
          <w:numId w:val="9"/>
        </w:numPr>
        <w:tabs>
          <w:tab w:val="left" w:pos="851"/>
        </w:tabs>
        <w:adjustRightInd w:val="0"/>
        <w:spacing w:line="300" w:lineRule="auto"/>
        <w:ind w:firstLineChars="0"/>
        <w:outlineLvl w:val="3"/>
        <w:rPr>
          <w:rFonts w:ascii="標楷體"/>
        </w:rPr>
      </w:pPr>
      <w:r w:rsidRPr="002F30F4">
        <w:rPr>
          <w:rFonts w:ascii="標楷體" w:hAnsi="標楷體" w:hint="eastAsia"/>
        </w:rPr>
        <w:t>載貨用電梯（</w:t>
      </w:r>
      <w:r w:rsidRPr="002F30F4">
        <w:rPr>
          <w:rFonts w:ascii="標楷體" w:hAnsi="標楷體"/>
        </w:rPr>
        <w:t>Freight Elevator</w:t>
      </w:r>
      <w:r w:rsidRPr="002F30F4">
        <w:rPr>
          <w:rFonts w:ascii="標楷體" w:hAnsi="標楷體" w:hint="eastAsia"/>
        </w:rPr>
        <w:t>）</w:t>
      </w:r>
    </w:p>
    <w:p w:rsidR="005975FE" w:rsidRPr="002F30F4" w:rsidRDefault="005975FE" w:rsidP="002F30F4">
      <w:pPr>
        <w:pStyle w:val="a5"/>
        <w:adjustRightInd w:val="0"/>
        <w:spacing w:line="300" w:lineRule="auto"/>
        <w:ind w:left="851" w:firstLineChars="0" w:firstLine="0"/>
        <w:rPr>
          <w:rFonts w:ascii="標楷體"/>
        </w:rPr>
      </w:pPr>
      <w:r w:rsidRPr="002F30F4">
        <w:rPr>
          <w:rFonts w:ascii="標楷體" w:hAnsi="標楷體" w:hint="eastAsia"/>
        </w:rPr>
        <w:t>專用於載運貨物，不得載人。如因需要，得搭乘一人充當操作員。</w:t>
      </w:r>
    </w:p>
    <w:p w:rsidR="005975FE" w:rsidRPr="002F30F4" w:rsidRDefault="005975FE" w:rsidP="002F30F4">
      <w:pPr>
        <w:pStyle w:val="a5"/>
        <w:numPr>
          <w:ilvl w:val="0"/>
          <w:numId w:val="9"/>
        </w:numPr>
        <w:tabs>
          <w:tab w:val="left" w:pos="851"/>
        </w:tabs>
        <w:adjustRightInd w:val="0"/>
        <w:spacing w:line="300" w:lineRule="auto"/>
        <w:ind w:firstLineChars="0"/>
        <w:outlineLvl w:val="3"/>
        <w:rPr>
          <w:rFonts w:ascii="標楷體"/>
        </w:rPr>
      </w:pPr>
      <w:r w:rsidRPr="002F30F4">
        <w:rPr>
          <w:rFonts w:ascii="標楷體" w:hAnsi="標楷體" w:hint="eastAsia"/>
        </w:rPr>
        <w:t>人貨兩用電梯（</w:t>
      </w:r>
      <w:r w:rsidRPr="002F30F4">
        <w:rPr>
          <w:rFonts w:ascii="標楷體" w:hAnsi="標楷體"/>
        </w:rPr>
        <w:t>Passenger and Freight Elevator</w:t>
      </w:r>
      <w:r w:rsidRPr="002F30F4">
        <w:rPr>
          <w:rFonts w:ascii="標楷體" w:hAnsi="標楷體" w:hint="eastAsia"/>
        </w:rPr>
        <w:t>）</w:t>
      </w:r>
    </w:p>
    <w:p w:rsidR="005975FE" w:rsidRPr="002F30F4" w:rsidRDefault="005975FE" w:rsidP="002F30F4">
      <w:pPr>
        <w:pStyle w:val="a5"/>
        <w:adjustRightInd w:val="0"/>
        <w:spacing w:line="300" w:lineRule="auto"/>
        <w:ind w:left="851" w:firstLineChars="0" w:firstLine="0"/>
        <w:rPr>
          <w:rFonts w:ascii="標楷體"/>
        </w:rPr>
      </w:pPr>
      <w:r w:rsidRPr="002F30F4">
        <w:rPr>
          <w:rFonts w:ascii="標楷體" w:hAnsi="標楷體" w:hint="eastAsia"/>
        </w:rPr>
        <w:t>載人、載貨兩用之電梯。並可依需要設計為以載人為主或以載貨為主。</w:t>
      </w:r>
    </w:p>
    <w:p w:rsidR="005975FE" w:rsidRPr="002F30F4" w:rsidRDefault="005975FE" w:rsidP="002F30F4">
      <w:pPr>
        <w:pStyle w:val="a5"/>
        <w:numPr>
          <w:ilvl w:val="0"/>
          <w:numId w:val="9"/>
        </w:numPr>
        <w:tabs>
          <w:tab w:val="left" w:pos="851"/>
        </w:tabs>
        <w:adjustRightInd w:val="0"/>
        <w:spacing w:line="300" w:lineRule="auto"/>
        <w:ind w:firstLineChars="0"/>
        <w:outlineLvl w:val="3"/>
        <w:rPr>
          <w:rFonts w:ascii="標楷體"/>
        </w:rPr>
      </w:pPr>
      <w:r w:rsidRPr="002F30F4">
        <w:rPr>
          <w:rFonts w:ascii="標楷體" w:hAnsi="標楷體" w:hint="eastAsia"/>
        </w:rPr>
        <w:t>醫院床用電梯（</w:t>
      </w:r>
      <w:r w:rsidRPr="002F30F4">
        <w:rPr>
          <w:rFonts w:ascii="標楷體" w:hAnsi="標楷體"/>
        </w:rPr>
        <w:t>Bed or Hospital Elevator</w:t>
      </w:r>
      <w:r w:rsidRPr="002F30F4">
        <w:rPr>
          <w:rFonts w:ascii="標楷體" w:hAnsi="標楷體" w:hint="eastAsia"/>
        </w:rPr>
        <w:t>）</w:t>
      </w:r>
    </w:p>
    <w:p w:rsidR="005975FE" w:rsidRPr="002F30F4" w:rsidRDefault="005975FE" w:rsidP="002F30F4">
      <w:pPr>
        <w:pStyle w:val="a5"/>
        <w:adjustRightInd w:val="0"/>
        <w:spacing w:line="300" w:lineRule="auto"/>
        <w:ind w:left="851" w:firstLineChars="0" w:firstLine="0"/>
        <w:rPr>
          <w:rFonts w:ascii="標楷體"/>
        </w:rPr>
      </w:pPr>
      <w:r w:rsidRPr="002F30F4">
        <w:rPr>
          <w:rFonts w:ascii="標楷體" w:hAnsi="標楷體" w:hint="eastAsia"/>
        </w:rPr>
        <w:t>醫院中用以載送病床之電梯。其特點為車廂縱深較大，以便容納病床台車。平常亦可當載人電梯使用。</w:t>
      </w:r>
    </w:p>
    <w:p w:rsidR="005975FE" w:rsidRPr="002F30F4" w:rsidRDefault="005975FE" w:rsidP="002F30F4">
      <w:pPr>
        <w:pStyle w:val="a5"/>
        <w:numPr>
          <w:ilvl w:val="0"/>
          <w:numId w:val="9"/>
        </w:numPr>
        <w:tabs>
          <w:tab w:val="left" w:pos="851"/>
        </w:tabs>
        <w:adjustRightInd w:val="0"/>
        <w:spacing w:line="300" w:lineRule="auto"/>
        <w:ind w:firstLineChars="0"/>
        <w:outlineLvl w:val="3"/>
        <w:rPr>
          <w:rFonts w:ascii="標楷體"/>
        </w:rPr>
      </w:pPr>
      <w:r w:rsidRPr="002F30F4">
        <w:rPr>
          <w:rFonts w:ascii="標楷體" w:hAnsi="標楷體" w:hint="eastAsia"/>
        </w:rPr>
        <w:t>汽車專用電梯（</w:t>
      </w:r>
      <w:r w:rsidRPr="002F30F4">
        <w:rPr>
          <w:rFonts w:ascii="標楷體" w:hAnsi="標楷體"/>
        </w:rPr>
        <w:t>Car Elevator</w:t>
      </w:r>
      <w:r w:rsidRPr="002F30F4">
        <w:rPr>
          <w:rFonts w:ascii="標楷體" w:hAnsi="標楷體" w:hint="eastAsia"/>
        </w:rPr>
        <w:t>）</w:t>
      </w:r>
    </w:p>
    <w:p w:rsidR="005975FE" w:rsidRPr="002F30F4" w:rsidRDefault="005975FE" w:rsidP="002F30F4">
      <w:pPr>
        <w:pStyle w:val="a5"/>
        <w:adjustRightInd w:val="0"/>
        <w:spacing w:line="300" w:lineRule="auto"/>
        <w:ind w:left="851" w:firstLineChars="0" w:firstLine="0"/>
        <w:rPr>
          <w:rFonts w:ascii="標楷體"/>
        </w:rPr>
      </w:pPr>
      <w:r w:rsidRPr="002F30F4">
        <w:rPr>
          <w:rFonts w:ascii="標楷體" w:hAnsi="標楷體" w:hint="eastAsia"/>
        </w:rPr>
        <w:t>停車場之汽車專用電梯。</w:t>
      </w:r>
    </w:p>
    <w:p w:rsidR="005975FE" w:rsidRPr="002F30F4" w:rsidRDefault="005975FE" w:rsidP="002F30F4">
      <w:pPr>
        <w:pStyle w:val="a5"/>
        <w:numPr>
          <w:ilvl w:val="0"/>
          <w:numId w:val="9"/>
        </w:numPr>
        <w:tabs>
          <w:tab w:val="left" w:pos="851"/>
        </w:tabs>
        <w:adjustRightInd w:val="0"/>
        <w:spacing w:line="300" w:lineRule="auto"/>
        <w:ind w:firstLineChars="0"/>
        <w:outlineLvl w:val="3"/>
        <w:rPr>
          <w:rFonts w:ascii="標楷體"/>
        </w:rPr>
      </w:pPr>
      <w:r w:rsidRPr="002F30F4">
        <w:rPr>
          <w:rFonts w:ascii="標楷體" w:hAnsi="標楷體" w:hint="eastAsia"/>
        </w:rPr>
        <w:t>小型載貨電梯（</w:t>
      </w:r>
      <w:r w:rsidRPr="002F30F4">
        <w:rPr>
          <w:rFonts w:ascii="標楷體" w:hAnsi="標楷體"/>
        </w:rPr>
        <w:t>Dumb Waiter</w:t>
      </w:r>
      <w:r w:rsidRPr="002F30F4">
        <w:rPr>
          <w:rFonts w:ascii="標楷體" w:hAnsi="標楷體" w:hint="eastAsia"/>
        </w:rPr>
        <w:t>）又稱為送菜梯</w:t>
      </w:r>
    </w:p>
    <w:p w:rsidR="005975FE" w:rsidRPr="002F30F4" w:rsidRDefault="005975FE" w:rsidP="002F30F4">
      <w:pPr>
        <w:pStyle w:val="a5"/>
        <w:adjustRightInd w:val="0"/>
        <w:spacing w:line="300" w:lineRule="auto"/>
        <w:ind w:left="851" w:firstLineChars="0" w:firstLine="0"/>
        <w:rPr>
          <w:rFonts w:ascii="標楷體"/>
        </w:rPr>
      </w:pPr>
      <w:r w:rsidRPr="002F30F4">
        <w:rPr>
          <w:rFonts w:ascii="標楷體" w:hAnsi="標楷體" w:hint="eastAsia"/>
        </w:rPr>
        <w:t>一般用於工廠載送手推車或圖書館、銀行、大飯店運送文件、資料、餐點等。因無法乘人，故都由外部來操作。</w:t>
      </w:r>
    </w:p>
    <w:p w:rsidR="005975FE" w:rsidRPr="002F30F4" w:rsidRDefault="005975FE" w:rsidP="002F30F4">
      <w:pPr>
        <w:pStyle w:val="a5"/>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2.1.2</w:t>
        </w:r>
      </w:smartTag>
      <w:r w:rsidRPr="002F30F4">
        <w:rPr>
          <w:rFonts w:ascii="標楷體" w:hAnsi="標楷體"/>
        </w:rPr>
        <w:t xml:space="preserve"> </w:t>
      </w:r>
      <w:r w:rsidRPr="002F30F4">
        <w:rPr>
          <w:rFonts w:ascii="標楷體" w:hAnsi="標楷體" w:hint="eastAsia"/>
        </w:rPr>
        <w:t>依速度分類</w:t>
      </w:r>
    </w:p>
    <w:p w:rsidR="005975FE" w:rsidRPr="002F30F4" w:rsidRDefault="005975FE" w:rsidP="002F30F4">
      <w:pPr>
        <w:pStyle w:val="a5"/>
        <w:numPr>
          <w:ilvl w:val="0"/>
          <w:numId w:val="10"/>
        </w:numPr>
        <w:adjustRightInd w:val="0"/>
        <w:spacing w:line="300" w:lineRule="auto"/>
        <w:ind w:firstLineChars="0"/>
        <w:rPr>
          <w:rFonts w:ascii="標楷體"/>
        </w:rPr>
      </w:pPr>
      <w:r w:rsidRPr="002F30F4">
        <w:rPr>
          <w:rFonts w:ascii="標楷體" w:hAnsi="標楷體" w:hint="eastAsia"/>
        </w:rPr>
        <w:t>低速電梯</w:t>
      </w:r>
    </w:p>
    <w:p w:rsidR="005975FE" w:rsidRPr="002F30F4" w:rsidRDefault="005975FE" w:rsidP="002F30F4">
      <w:pPr>
        <w:pStyle w:val="a5"/>
        <w:adjustRightInd w:val="0"/>
        <w:spacing w:line="300" w:lineRule="auto"/>
        <w:ind w:left="851" w:firstLineChars="0" w:firstLine="0"/>
        <w:rPr>
          <w:rFonts w:ascii="標楷體"/>
        </w:rPr>
      </w:pPr>
      <w:r w:rsidRPr="002F30F4">
        <w:rPr>
          <w:rFonts w:ascii="標楷體" w:hAnsi="標楷體" w:hint="eastAsia"/>
        </w:rPr>
        <w:t>額定速度</w:t>
      </w:r>
      <w:smartTag w:uri="urn:schemas-microsoft-com:office:smarttags" w:element="chmetcnv">
        <w:smartTagPr>
          <w:attr w:name="TCSC" w:val="0"/>
          <w:attr w:name="NumberType" w:val="1"/>
          <w:attr w:name="Negative" w:val="False"/>
          <w:attr w:name="HasSpace" w:val="False"/>
          <w:attr w:name="SourceValue" w:val="45"/>
          <w:attr w:name="UnitName" w:val="m"/>
        </w:smartTagPr>
        <w:r w:rsidRPr="002F30F4">
          <w:rPr>
            <w:rFonts w:ascii="標楷體" w:hAnsi="標楷體"/>
          </w:rPr>
          <w:t>45m</w:t>
        </w:r>
      </w:smartTag>
      <w:r w:rsidRPr="002F30F4">
        <w:rPr>
          <w:rFonts w:ascii="標楷體" w:hAnsi="標楷體"/>
        </w:rPr>
        <w:t>/min</w:t>
      </w:r>
      <w:r w:rsidRPr="002F30F4">
        <w:rPr>
          <w:rFonts w:ascii="標楷體" w:hAnsi="標楷體" w:hint="eastAsia"/>
        </w:rPr>
        <w:t>以下之電梯。</w:t>
      </w:r>
    </w:p>
    <w:p w:rsidR="005975FE" w:rsidRPr="002F30F4" w:rsidRDefault="005975FE" w:rsidP="002F30F4">
      <w:pPr>
        <w:pStyle w:val="a5"/>
        <w:numPr>
          <w:ilvl w:val="0"/>
          <w:numId w:val="10"/>
        </w:numPr>
        <w:adjustRightInd w:val="0"/>
        <w:spacing w:line="300" w:lineRule="auto"/>
        <w:ind w:firstLineChars="0"/>
        <w:rPr>
          <w:rFonts w:ascii="標楷體"/>
        </w:rPr>
      </w:pPr>
      <w:r w:rsidRPr="002F30F4">
        <w:rPr>
          <w:rFonts w:ascii="標楷體" w:hAnsi="標楷體" w:hint="eastAsia"/>
        </w:rPr>
        <w:t>中速電梯</w:t>
      </w:r>
    </w:p>
    <w:p w:rsidR="005975FE" w:rsidRPr="002F30F4" w:rsidRDefault="005975FE" w:rsidP="002F30F4">
      <w:pPr>
        <w:pStyle w:val="a5"/>
        <w:adjustRightInd w:val="0"/>
        <w:spacing w:line="300" w:lineRule="auto"/>
        <w:ind w:left="851" w:firstLineChars="0" w:firstLine="0"/>
        <w:rPr>
          <w:rFonts w:ascii="標楷體"/>
        </w:rPr>
      </w:pPr>
      <w:r w:rsidRPr="002F30F4">
        <w:rPr>
          <w:rFonts w:ascii="標楷體" w:hAnsi="標楷體" w:hint="eastAsia"/>
        </w:rPr>
        <w:t>額定速度</w:t>
      </w:r>
      <w:smartTag w:uri="urn:schemas-microsoft-com:office:smarttags" w:element="chmetcnv">
        <w:smartTagPr>
          <w:attr w:name="TCSC" w:val="0"/>
          <w:attr w:name="NumberType" w:val="1"/>
          <w:attr w:name="Negative" w:val="False"/>
          <w:attr w:name="HasSpace" w:val="False"/>
          <w:attr w:name="SourceValue" w:val="60"/>
          <w:attr w:name="UnitName" w:val="m"/>
        </w:smartTagPr>
        <w:r w:rsidRPr="002F30F4">
          <w:rPr>
            <w:rFonts w:ascii="標楷體" w:hAnsi="標楷體"/>
          </w:rPr>
          <w:t>60m</w:t>
        </w:r>
      </w:smartTag>
      <w:r w:rsidRPr="002F30F4">
        <w:rPr>
          <w:rFonts w:ascii="標楷體" w:hAnsi="標楷體"/>
        </w:rPr>
        <w:t>/min</w:t>
      </w:r>
      <w:r w:rsidRPr="002F30F4">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105"/>
          <w:attr w:name="UnitName" w:val="m"/>
        </w:smartTagPr>
        <w:r w:rsidRPr="002F30F4">
          <w:rPr>
            <w:rFonts w:ascii="標楷體" w:hAnsi="標楷體"/>
          </w:rPr>
          <w:t>105m</w:t>
        </w:r>
      </w:smartTag>
      <w:r w:rsidRPr="002F30F4">
        <w:rPr>
          <w:rFonts w:ascii="標楷體" w:hAnsi="標楷體"/>
        </w:rPr>
        <w:t>/min</w:t>
      </w:r>
      <w:r w:rsidRPr="002F30F4">
        <w:rPr>
          <w:rFonts w:ascii="標楷體" w:hAnsi="標楷體" w:hint="eastAsia"/>
        </w:rPr>
        <w:t>以下之電梯。</w:t>
      </w:r>
    </w:p>
    <w:p w:rsidR="005975FE" w:rsidRPr="002F30F4" w:rsidRDefault="005975FE" w:rsidP="002F30F4">
      <w:pPr>
        <w:pStyle w:val="a5"/>
        <w:numPr>
          <w:ilvl w:val="0"/>
          <w:numId w:val="10"/>
        </w:numPr>
        <w:adjustRightInd w:val="0"/>
        <w:spacing w:line="300" w:lineRule="auto"/>
        <w:ind w:firstLineChars="0"/>
        <w:rPr>
          <w:rFonts w:ascii="標楷體"/>
        </w:rPr>
      </w:pPr>
      <w:r w:rsidRPr="002F30F4">
        <w:rPr>
          <w:rFonts w:ascii="標楷體" w:hAnsi="標楷體" w:hint="eastAsia"/>
        </w:rPr>
        <w:t>高速電梯</w:t>
      </w:r>
    </w:p>
    <w:p w:rsidR="005975FE" w:rsidRPr="002F30F4" w:rsidRDefault="005975FE" w:rsidP="002F30F4">
      <w:pPr>
        <w:pStyle w:val="a5"/>
        <w:adjustRightInd w:val="0"/>
        <w:spacing w:line="300" w:lineRule="auto"/>
        <w:ind w:left="851" w:firstLineChars="0" w:firstLine="0"/>
        <w:rPr>
          <w:rFonts w:ascii="標楷體"/>
        </w:rPr>
      </w:pPr>
      <w:r w:rsidRPr="002F30F4">
        <w:rPr>
          <w:rFonts w:ascii="標楷體" w:hAnsi="標楷體" w:hint="eastAsia"/>
        </w:rPr>
        <w:t>額定速度</w:t>
      </w:r>
      <w:smartTag w:uri="urn:schemas-microsoft-com:office:smarttags" w:element="chmetcnv">
        <w:smartTagPr>
          <w:attr w:name="TCSC" w:val="0"/>
          <w:attr w:name="NumberType" w:val="1"/>
          <w:attr w:name="Negative" w:val="False"/>
          <w:attr w:name="HasSpace" w:val="False"/>
          <w:attr w:name="SourceValue" w:val="120"/>
          <w:attr w:name="UnitName" w:val="m"/>
        </w:smartTagPr>
        <w:r w:rsidRPr="002F30F4">
          <w:rPr>
            <w:rFonts w:ascii="標楷體" w:hAnsi="標楷體"/>
          </w:rPr>
          <w:t>120m</w:t>
        </w:r>
      </w:smartTag>
      <w:r w:rsidRPr="002F30F4">
        <w:rPr>
          <w:rFonts w:ascii="標楷體" w:hAnsi="標楷體"/>
        </w:rPr>
        <w:t>/min</w:t>
      </w:r>
      <w:r w:rsidRPr="002F30F4">
        <w:rPr>
          <w:rFonts w:ascii="標楷體" w:hAnsi="標楷體" w:hint="eastAsia"/>
        </w:rPr>
        <w:t>以上之電梯。</w:t>
      </w:r>
    </w:p>
    <w:p w:rsidR="005975FE" w:rsidRPr="002F30F4" w:rsidRDefault="005975FE" w:rsidP="002F30F4">
      <w:pPr>
        <w:pStyle w:val="a5"/>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2.1.3</w:t>
        </w:r>
      </w:smartTag>
      <w:r w:rsidRPr="002F30F4">
        <w:rPr>
          <w:rFonts w:ascii="標楷體" w:hAnsi="標楷體"/>
        </w:rPr>
        <w:t xml:space="preserve"> </w:t>
      </w:r>
      <w:r w:rsidRPr="002F30F4">
        <w:rPr>
          <w:rFonts w:ascii="標楷體" w:hAnsi="標楷體" w:hint="eastAsia"/>
        </w:rPr>
        <w:t>依捲揚機之型式別分類</w:t>
      </w:r>
    </w:p>
    <w:p w:rsidR="005975FE" w:rsidRPr="002F30F4" w:rsidRDefault="005975FE" w:rsidP="002F30F4">
      <w:pPr>
        <w:pStyle w:val="a5"/>
        <w:adjustRightInd w:val="0"/>
        <w:spacing w:line="300" w:lineRule="auto"/>
        <w:ind w:left="568" w:firstLineChars="0" w:firstLine="0"/>
        <w:rPr>
          <w:rFonts w:ascii="標楷體"/>
        </w:rPr>
      </w:pPr>
      <w:r w:rsidRPr="002F30F4">
        <w:rPr>
          <w:rFonts w:ascii="標楷體" w:hAnsi="標楷體"/>
        </w:rPr>
        <w:t>1.</w:t>
      </w:r>
      <w:r w:rsidRPr="002F30F4">
        <w:rPr>
          <w:rFonts w:ascii="標楷體" w:hAnsi="標楷體" w:hint="eastAsia"/>
        </w:rPr>
        <w:t>有機房式電梯（</w:t>
      </w:r>
      <w:r w:rsidRPr="002F30F4">
        <w:rPr>
          <w:rFonts w:ascii="標楷體" w:hAnsi="標楷體"/>
        </w:rPr>
        <w:t>Machine room Elevators</w:t>
      </w:r>
      <w:r w:rsidRPr="002F30F4">
        <w:rPr>
          <w:rFonts w:ascii="標楷體" w:hAnsi="標楷體" w:hint="eastAsia"/>
        </w:rPr>
        <w:t>）</w:t>
      </w:r>
    </w:p>
    <w:p w:rsidR="005975FE" w:rsidRPr="002F30F4" w:rsidRDefault="005975FE" w:rsidP="002F30F4">
      <w:pPr>
        <w:pStyle w:val="a5"/>
        <w:adjustRightInd w:val="0"/>
        <w:spacing w:line="300" w:lineRule="auto"/>
        <w:ind w:left="851" w:firstLineChars="0" w:firstLine="0"/>
        <w:rPr>
          <w:rFonts w:ascii="標楷體" w:cs="新細明體"/>
          <w:kern w:val="0"/>
        </w:rPr>
      </w:pPr>
      <w:r w:rsidRPr="002F30F4">
        <w:rPr>
          <w:rFonts w:ascii="標楷體" w:hAnsi="標楷體" w:hint="eastAsia"/>
        </w:rPr>
        <w:t>電梯機房通常設置於升降路正上方（屋突）或昇降路側邊，機房原則上需大於升降路投影面積之二倍，但無礙於保養時不在此限。</w:t>
      </w:r>
      <w:r w:rsidRPr="002F30F4">
        <w:rPr>
          <w:rFonts w:ascii="標楷體" w:hAnsi="標楷體" w:cs="新細明體" w:hint="eastAsia"/>
          <w:kern w:val="0"/>
        </w:rPr>
        <w:t>電梯主機馬達配合交流驅動器</w:t>
      </w:r>
      <w:r w:rsidRPr="002F30F4">
        <w:rPr>
          <w:rFonts w:ascii="標楷體" w:hAnsi="標楷體" w:cs="Calibri"/>
          <w:kern w:val="0"/>
        </w:rPr>
        <w:t>(</w:t>
      </w:r>
      <w:r w:rsidRPr="002F30F4">
        <w:rPr>
          <w:rFonts w:ascii="標楷體" w:hAnsi="標楷體" w:cs="新細明體" w:hint="eastAsia"/>
          <w:kern w:val="0"/>
        </w:rPr>
        <w:t>變頻器</w:t>
      </w:r>
      <w:r w:rsidRPr="002F30F4">
        <w:rPr>
          <w:rFonts w:ascii="標楷體" w:hAnsi="標楷體" w:cs="Calibri"/>
          <w:kern w:val="0"/>
        </w:rPr>
        <w:t>)</w:t>
      </w:r>
      <w:r w:rsidRPr="002F30F4">
        <w:rPr>
          <w:rFonts w:ascii="標楷體" w:hAnsi="標楷體" w:cs="新細明體" w:hint="eastAsia"/>
          <w:kern w:val="0"/>
        </w:rPr>
        <w:t>，使用變頻專用交流感應馬達及齒輪，以達成電梯低速運轉特性平順且最佳化，使用壽命最大化，但成本相對一般交流感應馬達會比較高。</w:t>
      </w:r>
    </w:p>
    <w:p w:rsidR="005975FE" w:rsidRPr="002F30F4" w:rsidRDefault="005975FE" w:rsidP="002F30F4">
      <w:pPr>
        <w:pStyle w:val="a5"/>
        <w:adjustRightInd w:val="0"/>
        <w:spacing w:line="300" w:lineRule="auto"/>
        <w:ind w:left="568" w:firstLineChars="0" w:firstLine="0"/>
        <w:rPr>
          <w:rFonts w:ascii="標楷體"/>
        </w:rPr>
      </w:pPr>
      <w:r w:rsidRPr="002F30F4">
        <w:rPr>
          <w:rFonts w:ascii="標楷體" w:hAnsi="標楷體"/>
        </w:rPr>
        <w:t>2.</w:t>
      </w:r>
      <w:r w:rsidRPr="002F30F4">
        <w:rPr>
          <w:rFonts w:ascii="標楷體" w:hAnsi="標楷體" w:hint="eastAsia"/>
        </w:rPr>
        <w:t>無機房式電梯（</w:t>
      </w:r>
      <w:r w:rsidRPr="002F30F4">
        <w:rPr>
          <w:rFonts w:ascii="標楷體" w:hAnsi="標楷體"/>
        </w:rPr>
        <w:t>Machine room-less Elevators</w:t>
      </w:r>
      <w:r w:rsidRPr="002F30F4">
        <w:rPr>
          <w:rFonts w:ascii="標楷體" w:hAnsi="標楷體" w:hint="eastAsia"/>
        </w:rPr>
        <w:t>）</w:t>
      </w:r>
    </w:p>
    <w:p w:rsidR="005975FE" w:rsidRPr="002F30F4" w:rsidRDefault="005975FE" w:rsidP="002F30F4">
      <w:pPr>
        <w:pStyle w:val="a5"/>
        <w:adjustRightInd w:val="0"/>
        <w:spacing w:line="300" w:lineRule="auto"/>
        <w:ind w:left="851" w:firstLineChars="0" w:firstLine="0"/>
        <w:rPr>
          <w:rFonts w:ascii="標楷體"/>
        </w:rPr>
      </w:pPr>
      <w:r w:rsidRPr="002F30F4">
        <w:rPr>
          <w:rFonts w:ascii="標楷體" w:hAnsi="標楷體" w:hint="eastAsia"/>
        </w:rPr>
        <w:t>無機房式電梯相較於有機房式電梯通常其捲陽主機及控制設備都較小型化，</w:t>
      </w:r>
      <w:r w:rsidRPr="002F30F4">
        <w:rPr>
          <w:rFonts w:ascii="標楷體" w:hAnsi="標楷體" w:cs="新細明體" w:hint="eastAsia"/>
          <w:kern w:val="0"/>
        </w:rPr>
        <w:t>且將捲揚主機設置在升降路內，控制設備設置在升降路內或乘場出入口附近</w:t>
      </w:r>
      <w:r w:rsidRPr="002F30F4">
        <w:rPr>
          <w:rFonts w:ascii="標楷體" w:hAnsi="標楷體" w:hint="eastAsia"/>
        </w:rPr>
        <w:t>，故無需另行建置電梯機房，</w:t>
      </w:r>
      <w:r w:rsidRPr="002F30F4">
        <w:rPr>
          <w:rFonts w:ascii="標楷體" w:hAnsi="標楷體" w:cs="新細明體" w:hint="eastAsia"/>
          <w:kern w:val="0"/>
        </w:rPr>
        <w:t>在結構部分亦不需考慮電梯相關之反力，因為無機房電梯之垂直反力均由自身導軌所支撐</w:t>
      </w:r>
      <w:r w:rsidRPr="002F30F4">
        <w:rPr>
          <w:rFonts w:ascii="標楷體" w:hAnsi="標楷體" w:hint="eastAsia"/>
          <w:szCs w:val="24"/>
        </w:rPr>
        <w:t>，因而減少了建築成本及工期</w:t>
      </w:r>
      <w:r w:rsidRPr="002F30F4">
        <w:rPr>
          <w:rFonts w:ascii="標楷體" w:hAnsi="標楷體" w:hint="eastAsia"/>
        </w:rPr>
        <w:t>。</w:t>
      </w:r>
    </w:p>
    <w:p w:rsidR="005975FE" w:rsidRPr="002F30F4" w:rsidRDefault="005975FE" w:rsidP="002F30F4">
      <w:pPr>
        <w:pStyle w:val="a5"/>
        <w:adjustRightInd w:val="0"/>
        <w:spacing w:line="300" w:lineRule="auto"/>
        <w:ind w:left="851" w:firstLineChars="0" w:firstLine="0"/>
        <w:rPr>
          <w:rFonts w:ascii="標楷體"/>
        </w:rPr>
      </w:pPr>
      <w:r w:rsidRPr="002F30F4">
        <w:rPr>
          <w:rFonts w:ascii="標楷體" w:hAnsi="標楷體" w:hint="eastAsia"/>
        </w:rPr>
        <w:t>其優點為：</w:t>
      </w:r>
    </w:p>
    <w:p w:rsidR="005975FE" w:rsidRPr="002F30F4" w:rsidRDefault="005975FE" w:rsidP="00401E44">
      <w:pPr>
        <w:pStyle w:val="a5"/>
        <w:tabs>
          <w:tab w:val="left" w:pos="1276"/>
        </w:tabs>
        <w:adjustRightInd w:val="0"/>
        <w:spacing w:afterLines="25" w:line="300" w:lineRule="auto"/>
        <w:ind w:left="1248" w:firstLineChars="0" w:hanging="397"/>
        <w:rPr>
          <w:rFonts w:ascii="標楷體"/>
        </w:rPr>
      </w:pPr>
      <w:r w:rsidRPr="002F30F4">
        <w:rPr>
          <w:rFonts w:ascii="標楷體" w:hAnsi="標楷體"/>
        </w:rPr>
        <w:t>(1)</w:t>
      </w:r>
      <w:r w:rsidRPr="002F30F4">
        <w:rPr>
          <w:rFonts w:ascii="標楷體" w:hAnsi="標楷體" w:hint="eastAsia"/>
        </w:rPr>
        <w:t>免建置升降路上方獨立之電梯機房，可節省土建施工日程及節省建置成本。</w:t>
      </w:r>
    </w:p>
    <w:p w:rsidR="005975FE" w:rsidRPr="002F30F4" w:rsidRDefault="005975FE" w:rsidP="00401E44">
      <w:pPr>
        <w:pStyle w:val="a5"/>
        <w:tabs>
          <w:tab w:val="left" w:pos="1276"/>
        </w:tabs>
        <w:adjustRightInd w:val="0"/>
        <w:spacing w:afterLines="25" w:line="300" w:lineRule="auto"/>
        <w:ind w:left="1248" w:firstLineChars="0" w:hanging="397"/>
        <w:rPr>
          <w:rFonts w:ascii="標楷體"/>
        </w:rPr>
      </w:pPr>
      <w:r w:rsidRPr="002F30F4">
        <w:rPr>
          <w:rFonts w:ascii="標楷體" w:hAnsi="標楷體"/>
        </w:rPr>
        <w:t>(2)</w:t>
      </w:r>
      <w:r w:rsidRPr="002F30F4">
        <w:rPr>
          <w:rFonts w:ascii="標楷體" w:hAnsi="標楷體" w:hint="eastAsia"/>
        </w:rPr>
        <w:t>因主機小型化，通常選用高效率之永磁同步馬達作為捲揚主機，具有節能、環保、高效率等特色。</w:t>
      </w:r>
    </w:p>
    <w:p w:rsidR="005975FE" w:rsidRPr="002F30F4" w:rsidRDefault="005975FE" w:rsidP="002F30F4">
      <w:pPr>
        <w:pStyle w:val="a5"/>
        <w:adjustRightInd w:val="0"/>
        <w:spacing w:line="300" w:lineRule="auto"/>
        <w:ind w:left="851" w:firstLineChars="0" w:firstLine="0"/>
        <w:rPr>
          <w:rFonts w:ascii="標楷體"/>
        </w:rPr>
      </w:pPr>
      <w:r w:rsidRPr="002F30F4">
        <w:rPr>
          <w:rFonts w:ascii="標楷體" w:hAnsi="標楷體" w:hint="eastAsia"/>
        </w:rPr>
        <w:t>惟無機房式電梯因電梯捲揚主機較靠近使用者之辦公室或居室，噪音或震動問題較傳統有機房式電梯而言需採較多的技術性克服，所以通常較不適用於高速及大載荷之電梯使用。</w:t>
      </w:r>
    </w:p>
    <w:p w:rsidR="005975FE" w:rsidRPr="002F30F4" w:rsidRDefault="005975FE" w:rsidP="002F30F4">
      <w:pPr>
        <w:pStyle w:val="a5"/>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2.1.4</w:t>
        </w:r>
      </w:smartTag>
      <w:r w:rsidRPr="002F30F4">
        <w:rPr>
          <w:rFonts w:ascii="標楷體" w:hAnsi="標楷體"/>
        </w:rPr>
        <w:t xml:space="preserve"> </w:t>
      </w:r>
      <w:r w:rsidRPr="002F30F4">
        <w:rPr>
          <w:rFonts w:ascii="標楷體" w:hAnsi="標楷體" w:hint="eastAsia"/>
        </w:rPr>
        <w:t>依驅動方式分類</w:t>
      </w:r>
    </w:p>
    <w:p w:rsidR="005975FE" w:rsidRPr="002F30F4" w:rsidRDefault="005975FE" w:rsidP="002F30F4">
      <w:pPr>
        <w:pStyle w:val="a5"/>
        <w:numPr>
          <w:ilvl w:val="0"/>
          <w:numId w:val="11"/>
        </w:numPr>
        <w:adjustRightInd w:val="0"/>
        <w:spacing w:line="300" w:lineRule="auto"/>
        <w:ind w:firstLineChars="0"/>
        <w:rPr>
          <w:rFonts w:ascii="標楷體"/>
        </w:rPr>
      </w:pPr>
      <w:r w:rsidRPr="002F30F4">
        <w:rPr>
          <w:rFonts w:ascii="標楷體" w:hAnsi="標楷體" w:hint="eastAsia"/>
        </w:rPr>
        <w:t>鋼纜式（</w:t>
      </w:r>
      <w:r w:rsidRPr="002F30F4">
        <w:rPr>
          <w:rFonts w:ascii="標楷體" w:hAnsi="標楷體"/>
        </w:rPr>
        <w:t>Rope</w:t>
      </w:r>
      <w:r w:rsidRPr="002F30F4">
        <w:rPr>
          <w:rFonts w:ascii="標楷體" w:hAnsi="標楷體" w:hint="eastAsia"/>
        </w:rPr>
        <w:t>）電梯</w:t>
      </w:r>
    </w:p>
    <w:p w:rsidR="005975FE" w:rsidRPr="002F30F4" w:rsidRDefault="005975FE" w:rsidP="002F30F4">
      <w:pPr>
        <w:pStyle w:val="a5"/>
        <w:adjustRightInd w:val="0"/>
        <w:spacing w:line="300" w:lineRule="auto"/>
        <w:ind w:left="851" w:firstLineChars="0" w:firstLine="0"/>
        <w:rPr>
          <w:rFonts w:ascii="標楷體"/>
        </w:rPr>
      </w:pPr>
      <w:r w:rsidRPr="002F30F4">
        <w:rPr>
          <w:rFonts w:ascii="標楷體" w:hAnsi="標楷體" w:hint="eastAsia"/>
        </w:rPr>
        <w:t>鋼纜（</w:t>
      </w:r>
      <w:r w:rsidRPr="002F30F4">
        <w:rPr>
          <w:rFonts w:ascii="標楷體" w:hAnsi="標楷體"/>
        </w:rPr>
        <w:t>Rope</w:t>
      </w:r>
      <w:r w:rsidRPr="002F30F4">
        <w:rPr>
          <w:rFonts w:ascii="標楷體" w:hAnsi="標楷體" w:hint="eastAsia"/>
        </w:rPr>
        <w:t>）掛在捲揚機之驅動槽輪上（</w:t>
      </w:r>
      <w:r w:rsidRPr="002F30F4">
        <w:rPr>
          <w:rFonts w:ascii="標楷體" w:hAnsi="標楷體"/>
        </w:rPr>
        <w:t>Sheave</w:t>
      </w:r>
      <w:r w:rsidRPr="002F30F4">
        <w:rPr>
          <w:rFonts w:ascii="標楷體" w:hAnsi="標楷體" w:hint="eastAsia"/>
        </w:rPr>
        <w:t>），一端吊掛電梯車廂，另一端則另掛平衡錘（配重）（</w:t>
      </w:r>
      <w:r w:rsidRPr="002F30F4">
        <w:rPr>
          <w:rFonts w:ascii="標楷體" w:hAnsi="標楷體"/>
        </w:rPr>
        <w:t>Counter weight</w:t>
      </w:r>
      <w:r w:rsidRPr="002F30F4">
        <w:rPr>
          <w:rFonts w:ascii="標楷體" w:hAnsi="標楷體" w:hint="eastAsia"/>
        </w:rPr>
        <w:t>）；當捲揚機捲上、捲下動作時，車廂便隨之上昇、下降。鋼纜式電梯是利用鋼纜與驅動槽輪之間的摩擦力來傳達馬達的驅動力，使電梯昇降。</w:t>
      </w:r>
    </w:p>
    <w:p w:rsidR="005975FE" w:rsidRPr="002F30F4" w:rsidRDefault="005975FE" w:rsidP="002F30F4">
      <w:pPr>
        <w:pStyle w:val="a5"/>
        <w:numPr>
          <w:ilvl w:val="0"/>
          <w:numId w:val="11"/>
        </w:numPr>
        <w:adjustRightInd w:val="0"/>
        <w:spacing w:line="300" w:lineRule="auto"/>
        <w:ind w:firstLineChars="0"/>
        <w:rPr>
          <w:rFonts w:ascii="標楷體"/>
        </w:rPr>
      </w:pPr>
      <w:r w:rsidRPr="002F30F4">
        <w:rPr>
          <w:rFonts w:ascii="標楷體" w:hAnsi="標楷體" w:hint="eastAsia"/>
        </w:rPr>
        <w:t>油壓式電梯（</w:t>
      </w:r>
      <w:r w:rsidRPr="002F30F4">
        <w:rPr>
          <w:rFonts w:ascii="標楷體" w:hAnsi="標楷體"/>
        </w:rPr>
        <w:t>Hydraulic Elevator</w:t>
      </w:r>
      <w:r w:rsidRPr="002F30F4">
        <w:rPr>
          <w:rFonts w:ascii="標楷體" w:hAnsi="標楷體" w:hint="eastAsia"/>
        </w:rPr>
        <w:t>）</w:t>
      </w:r>
    </w:p>
    <w:p w:rsidR="005975FE" w:rsidRPr="002F30F4" w:rsidRDefault="005975FE" w:rsidP="002F30F4">
      <w:pPr>
        <w:pStyle w:val="a5"/>
        <w:adjustRightInd w:val="0"/>
        <w:spacing w:line="300" w:lineRule="auto"/>
        <w:ind w:left="851" w:firstLineChars="0" w:firstLine="0"/>
        <w:rPr>
          <w:rFonts w:ascii="標楷體"/>
        </w:rPr>
      </w:pPr>
      <w:r w:rsidRPr="002F30F4">
        <w:rPr>
          <w:rFonts w:ascii="標楷體" w:hAnsi="標楷體" w:hint="eastAsia"/>
        </w:rPr>
        <w:t>控制油壓幫浦打油注入油壓圓筒（</w:t>
      </w:r>
      <w:r w:rsidRPr="002F30F4">
        <w:rPr>
          <w:rFonts w:ascii="標楷體" w:hAnsi="標楷體"/>
        </w:rPr>
        <w:t>Cylinder</w:t>
      </w:r>
      <w:r w:rsidRPr="002F30F4">
        <w:rPr>
          <w:rFonts w:ascii="標楷體" w:hAnsi="標楷體" w:hint="eastAsia"/>
        </w:rPr>
        <w:t>），油壓即將柱塞（</w:t>
      </w:r>
      <w:r w:rsidRPr="002F30F4">
        <w:rPr>
          <w:rFonts w:ascii="標楷體" w:hAnsi="標楷體"/>
        </w:rPr>
        <w:t>Plunger</w:t>
      </w:r>
      <w:r w:rsidRPr="002F30F4">
        <w:rPr>
          <w:rFonts w:ascii="標楷體" w:hAnsi="標楷體" w:hint="eastAsia"/>
        </w:rPr>
        <w:t>）往上推，電梯車廂則直接固定在柱塞的上部，隨著油壓的增減而昇降。</w:t>
      </w:r>
    </w:p>
    <w:p w:rsidR="005975FE" w:rsidRPr="002F30F4" w:rsidRDefault="005975FE" w:rsidP="002F30F4">
      <w:pPr>
        <w:pStyle w:val="12"/>
        <w:spacing w:after="120" w:line="300" w:lineRule="auto"/>
        <w:rPr>
          <w:rFonts w:ascii="標楷體"/>
        </w:rPr>
      </w:pPr>
      <w:r w:rsidRPr="002F30F4">
        <w:rPr>
          <w:rFonts w:ascii="標楷體" w:hAnsi="標楷體"/>
        </w:rPr>
        <w:t xml:space="preserve">3. </w:t>
      </w:r>
      <w:r w:rsidRPr="002F30F4">
        <w:rPr>
          <w:rFonts w:ascii="標楷體" w:hAnsi="標楷體" w:hint="eastAsia"/>
        </w:rPr>
        <w:t>超導磁浮電梯</w:t>
      </w:r>
    </w:p>
    <w:p w:rsidR="005975FE" w:rsidRPr="002F30F4" w:rsidRDefault="005975FE" w:rsidP="00401E44">
      <w:pPr>
        <w:pStyle w:val="a5"/>
        <w:tabs>
          <w:tab w:val="left" w:pos="1276"/>
        </w:tabs>
        <w:adjustRightInd w:val="0"/>
        <w:spacing w:afterLines="25" w:line="300" w:lineRule="auto"/>
        <w:ind w:left="1248" w:firstLineChars="0" w:hanging="397"/>
        <w:rPr>
          <w:rFonts w:ascii="標楷體"/>
        </w:rPr>
      </w:pPr>
      <w:r w:rsidRPr="002F30F4">
        <w:rPr>
          <w:rFonts w:ascii="標楷體" w:hAnsi="標楷體"/>
        </w:rPr>
        <w:t>(1)</w:t>
      </w:r>
      <w:r w:rsidRPr="002F30F4">
        <w:rPr>
          <w:rFonts w:ascii="標楷體" w:hAnsi="標楷體"/>
        </w:rPr>
        <w:tab/>
      </w:r>
      <w:r w:rsidRPr="002F30F4">
        <w:rPr>
          <w:rFonts w:ascii="標楷體" w:hAnsi="標楷體" w:hint="eastAsia"/>
        </w:rPr>
        <w:t>磁浮電梯的構造</w:t>
      </w:r>
      <w:r w:rsidRPr="002F30F4">
        <w:rPr>
          <w:rFonts w:ascii="標楷體" w:hAnsi="標楷體"/>
        </w:rPr>
        <w:t>:</w:t>
      </w:r>
      <w:r w:rsidRPr="002F30F4">
        <w:rPr>
          <w:rFonts w:ascii="標楷體" w:hAnsi="標楷體" w:hint="eastAsia"/>
        </w:rPr>
        <w:t>車廂（含門控制、昇降道、傳動系統、控制系統。</w:t>
      </w:r>
    </w:p>
    <w:p w:rsidR="005975FE" w:rsidRPr="002F30F4" w:rsidRDefault="005975FE" w:rsidP="00401E44">
      <w:pPr>
        <w:pStyle w:val="a5"/>
        <w:tabs>
          <w:tab w:val="left" w:pos="1276"/>
        </w:tabs>
        <w:adjustRightInd w:val="0"/>
        <w:spacing w:afterLines="25" w:line="300" w:lineRule="auto"/>
        <w:ind w:left="1248" w:firstLineChars="0" w:hanging="397"/>
        <w:rPr>
          <w:rFonts w:ascii="標楷體"/>
        </w:rPr>
      </w:pPr>
      <w:r w:rsidRPr="002F30F4">
        <w:rPr>
          <w:rFonts w:ascii="標楷體" w:hAnsi="標楷體"/>
        </w:rPr>
        <w:t>(2)</w:t>
      </w:r>
      <w:r w:rsidRPr="002F30F4">
        <w:rPr>
          <w:rFonts w:ascii="標楷體" w:hAnsi="標楷體"/>
        </w:rPr>
        <w:tab/>
      </w:r>
      <w:r w:rsidRPr="002F30F4">
        <w:rPr>
          <w:rFonts w:ascii="標楷體" w:hAnsi="標楷體" w:hint="eastAsia"/>
        </w:rPr>
        <w:t>磁浮電梯的運轉設計簡述</w:t>
      </w:r>
      <w:r w:rsidRPr="002F30F4">
        <w:rPr>
          <w:rFonts w:ascii="標楷體" w:hAnsi="標楷體"/>
        </w:rPr>
        <w:t>:</w:t>
      </w:r>
    </w:p>
    <w:p w:rsidR="005975FE" w:rsidRPr="002F30F4" w:rsidRDefault="005975FE" w:rsidP="002F30F4">
      <w:pPr>
        <w:pStyle w:val="12"/>
        <w:numPr>
          <w:ilvl w:val="0"/>
          <w:numId w:val="15"/>
        </w:numPr>
        <w:tabs>
          <w:tab w:val="clear" w:pos="840"/>
        </w:tabs>
        <w:adjustRightInd w:val="0"/>
        <w:snapToGrid w:val="0"/>
        <w:spacing w:after="120" w:line="300" w:lineRule="auto"/>
        <w:ind w:left="1418" w:hanging="284"/>
        <w:rPr>
          <w:rFonts w:ascii="標楷體"/>
        </w:rPr>
      </w:pPr>
      <w:r w:rsidRPr="002F30F4">
        <w:rPr>
          <w:rFonts w:ascii="標楷體" w:hAnsi="標楷體" w:hint="eastAsia"/>
        </w:rPr>
        <w:t>設計一個控制器控制的電流量，可以個別調整電磁鐵的磁力大小，以穩定的控制電梯上下移動的速度及停留個層的位置。</w:t>
      </w:r>
      <w:r w:rsidRPr="002F30F4">
        <w:rPr>
          <w:rFonts w:ascii="標楷體" w:hAnsi="標楷體"/>
        </w:rPr>
        <w:t xml:space="preserve"> </w:t>
      </w:r>
    </w:p>
    <w:p w:rsidR="005975FE" w:rsidRPr="002F30F4" w:rsidRDefault="005975FE" w:rsidP="002F30F4">
      <w:pPr>
        <w:pStyle w:val="12"/>
        <w:numPr>
          <w:ilvl w:val="0"/>
          <w:numId w:val="15"/>
        </w:numPr>
        <w:tabs>
          <w:tab w:val="clear" w:pos="840"/>
        </w:tabs>
        <w:adjustRightInd w:val="0"/>
        <w:snapToGrid w:val="0"/>
        <w:spacing w:after="120" w:line="300" w:lineRule="auto"/>
        <w:ind w:left="1418" w:hanging="284"/>
        <w:rPr>
          <w:rFonts w:ascii="標楷體"/>
        </w:rPr>
      </w:pPr>
      <w:r w:rsidRPr="002F30F4">
        <w:rPr>
          <w:rFonts w:ascii="標楷體" w:hAnsi="標楷體" w:hint="eastAsia"/>
        </w:rPr>
        <w:t>在電梯的底部有一個倒梯形的裝置，在其左右各有一個天然磁鐵，不需經由通電就可以產生磁力，這樣可以更穩定的去控制所需要通入的電流大小。這兩片天然磁鐵與水平夾角</w:t>
      </w:r>
      <w:r w:rsidRPr="002F30F4">
        <w:rPr>
          <w:rFonts w:ascii="標楷體" w:hAnsi="標楷體"/>
        </w:rPr>
        <w:t>45</w:t>
      </w:r>
      <w:r w:rsidRPr="002F30F4">
        <w:rPr>
          <w:rFonts w:ascii="標楷體" w:hAnsi="標楷體" w:hint="eastAsia"/>
        </w:rPr>
        <w:t>°，可以與左右兩邊的電磁鐵產生向上的力量，此種磁力為使電梯上下移動的力量來源。</w:t>
      </w:r>
    </w:p>
    <w:p w:rsidR="005975FE" w:rsidRPr="002F30F4" w:rsidRDefault="005975FE" w:rsidP="002F30F4">
      <w:pPr>
        <w:pStyle w:val="12"/>
        <w:numPr>
          <w:ilvl w:val="0"/>
          <w:numId w:val="15"/>
        </w:numPr>
        <w:tabs>
          <w:tab w:val="clear" w:pos="840"/>
        </w:tabs>
        <w:adjustRightInd w:val="0"/>
        <w:snapToGrid w:val="0"/>
        <w:spacing w:after="120" w:line="300" w:lineRule="auto"/>
        <w:ind w:left="1418" w:hanging="284"/>
        <w:rPr>
          <w:rFonts w:ascii="標楷體"/>
        </w:rPr>
      </w:pPr>
      <w:r w:rsidRPr="002F30F4">
        <w:rPr>
          <w:rFonts w:ascii="標楷體" w:hAnsi="標楷體" w:hint="eastAsia"/>
        </w:rPr>
        <w:t>昇降道設有軌道或滑輪，以穩定電梯不會隨便移動，在上方可以加上鋼纜用來增加電梯的安全性。</w:t>
      </w:r>
    </w:p>
    <w:p w:rsidR="005975FE" w:rsidRPr="002F30F4" w:rsidRDefault="005975FE" w:rsidP="002F30F4">
      <w:pPr>
        <w:pStyle w:val="12"/>
        <w:numPr>
          <w:ilvl w:val="0"/>
          <w:numId w:val="15"/>
        </w:numPr>
        <w:tabs>
          <w:tab w:val="clear" w:pos="840"/>
        </w:tabs>
        <w:adjustRightInd w:val="0"/>
        <w:snapToGrid w:val="0"/>
        <w:spacing w:after="120" w:line="300" w:lineRule="auto"/>
        <w:ind w:left="1418" w:hanging="284"/>
        <w:rPr>
          <w:rFonts w:ascii="標楷體"/>
        </w:rPr>
      </w:pPr>
      <w:r w:rsidRPr="002F30F4">
        <w:rPr>
          <w:rFonts w:ascii="標楷體" w:hAnsi="標楷體" w:hint="eastAsia"/>
        </w:rPr>
        <w:t>當停電時的安全性考量，左右兩側的電磁鐵會因為沒有電流通過，不會產生磁力，使電梯向上的力量也隨之消失，藉由棘齒輪可上不可降的方式，使電梯不會墬落。</w:t>
      </w:r>
    </w:p>
    <w:p w:rsidR="005975FE" w:rsidRPr="002F30F4" w:rsidRDefault="005975FE" w:rsidP="00401E44">
      <w:pPr>
        <w:pStyle w:val="a5"/>
        <w:tabs>
          <w:tab w:val="left" w:pos="1276"/>
        </w:tabs>
        <w:adjustRightInd w:val="0"/>
        <w:spacing w:afterLines="25" w:line="300" w:lineRule="auto"/>
        <w:ind w:left="1248" w:firstLineChars="0" w:hanging="397"/>
        <w:rPr>
          <w:rFonts w:ascii="標楷體"/>
        </w:rPr>
      </w:pPr>
      <w:r w:rsidRPr="002F30F4">
        <w:rPr>
          <w:rFonts w:ascii="標楷體" w:hAnsi="標楷體"/>
        </w:rPr>
        <w:t>(3)</w:t>
      </w:r>
      <w:r w:rsidRPr="002F30F4">
        <w:rPr>
          <w:rFonts w:ascii="標楷體" w:hAnsi="標楷體"/>
        </w:rPr>
        <w:tab/>
      </w:r>
      <w:r w:rsidRPr="002F30F4">
        <w:rPr>
          <w:rFonts w:ascii="標楷體" w:hAnsi="標楷體" w:hint="eastAsia"/>
        </w:rPr>
        <w:t>傳動系統負責車廂上與下運作的動力，包含鋼索、滑輪、齒輪箱、動力系統。控制系統，負責車廂上與下運作的控制，包含邏輯運算、輸入輸出接收單元、控制線、電力單元。</w:t>
      </w:r>
    </w:p>
    <w:p w:rsidR="005975FE" w:rsidRPr="002F30F4" w:rsidRDefault="005975FE" w:rsidP="00401E44">
      <w:pPr>
        <w:pStyle w:val="a5"/>
        <w:tabs>
          <w:tab w:val="left" w:pos="1276"/>
        </w:tabs>
        <w:adjustRightInd w:val="0"/>
        <w:spacing w:afterLines="25" w:line="300" w:lineRule="auto"/>
        <w:ind w:left="1248" w:firstLineChars="0" w:hanging="397"/>
        <w:rPr>
          <w:rFonts w:ascii="標楷體"/>
        </w:rPr>
      </w:pPr>
      <w:r w:rsidRPr="002F30F4">
        <w:rPr>
          <w:rFonts w:ascii="標楷體" w:hAnsi="標楷體"/>
        </w:rPr>
        <w:t>(4)</w:t>
      </w:r>
      <w:r w:rsidRPr="002F30F4">
        <w:rPr>
          <w:rFonts w:ascii="標楷體" w:hAnsi="標楷體"/>
        </w:rPr>
        <w:tab/>
      </w:r>
      <w:r w:rsidRPr="002F30F4">
        <w:rPr>
          <w:rFonts w:ascii="標楷體" w:hAnsi="標楷體" w:hint="eastAsia"/>
        </w:rPr>
        <w:t>超導磁浮電梯動力裝置乃是使用超導結合磁浮的互斥與吸引式使電梯漂浮產生上下傳動，分成中低速型與高速型。具方便快速，低噪音、無震動、節約能源又環保，因科技進步世界摩天大樓越蓋越高，為了使上下運輸的電梯更能快速、省能源、舒適，又無汙染，是完全符合現代社會要求的最新科技的電梯。</w:t>
      </w:r>
    </w:p>
    <w:p w:rsidR="005975FE" w:rsidRPr="002F30F4" w:rsidRDefault="005975FE" w:rsidP="002F30F4">
      <w:pPr>
        <w:pStyle w:val="a5"/>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2.1.5</w:t>
        </w:r>
      </w:smartTag>
      <w:r w:rsidRPr="002F30F4">
        <w:rPr>
          <w:rFonts w:ascii="標楷體" w:hAnsi="標楷體" w:hint="eastAsia"/>
        </w:rPr>
        <w:t>依機械室位置分類</w:t>
      </w:r>
    </w:p>
    <w:p w:rsidR="005975FE" w:rsidRPr="002F30F4" w:rsidRDefault="005975FE" w:rsidP="002F30F4">
      <w:pPr>
        <w:pStyle w:val="a5"/>
        <w:adjustRightInd w:val="0"/>
        <w:spacing w:line="300" w:lineRule="auto"/>
        <w:ind w:left="568" w:firstLineChars="0" w:firstLine="0"/>
        <w:rPr>
          <w:rFonts w:ascii="標楷體"/>
        </w:rPr>
      </w:pPr>
      <w:r w:rsidRPr="002F30F4">
        <w:rPr>
          <w:rFonts w:ascii="標楷體" w:hAnsi="標楷體"/>
        </w:rPr>
        <w:t>1.</w:t>
      </w:r>
      <w:r w:rsidRPr="002F30F4">
        <w:rPr>
          <w:rFonts w:ascii="標楷體" w:hAnsi="標楷體" w:hint="eastAsia"/>
        </w:rPr>
        <w:t>昇降路頂部式（</w:t>
      </w:r>
      <w:r w:rsidRPr="002F30F4">
        <w:rPr>
          <w:rFonts w:ascii="標楷體" w:hAnsi="標楷體"/>
        </w:rPr>
        <w:t>Overhead Installation Type</w:t>
      </w:r>
      <w:r w:rsidRPr="002F30F4">
        <w:rPr>
          <w:rFonts w:ascii="標楷體" w:hAnsi="標楷體" w:hint="eastAsia"/>
        </w:rPr>
        <w:t>）</w:t>
      </w:r>
    </w:p>
    <w:p w:rsidR="005975FE" w:rsidRPr="002F30F4" w:rsidRDefault="005975FE" w:rsidP="002F30F4">
      <w:pPr>
        <w:pStyle w:val="a5"/>
        <w:adjustRightInd w:val="0"/>
        <w:spacing w:line="300" w:lineRule="auto"/>
        <w:ind w:left="568" w:firstLineChars="0" w:firstLine="0"/>
        <w:rPr>
          <w:rFonts w:ascii="標楷體"/>
        </w:rPr>
      </w:pPr>
      <w:r w:rsidRPr="002F30F4">
        <w:rPr>
          <w:rFonts w:ascii="標楷體" w:hAnsi="標楷體"/>
        </w:rPr>
        <w:t>2.</w:t>
      </w:r>
      <w:r w:rsidRPr="002F30F4">
        <w:rPr>
          <w:rFonts w:ascii="標楷體" w:hAnsi="標楷體" w:hint="eastAsia"/>
        </w:rPr>
        <w:t>昇降路底部式（</w:t>
      </w:r>
      <w:r w:rsidRPr="002F30F4">
        <w:rPr>
          <w:rFonts w:ascii="標楷體" w:hAnsi="標楷體"/>
        </w:rPr>
        <w:t>Basement Installation Type</w:t>
      </w:r>
      <w:r w:rsidRPr="002F30F4">
        <w:rPr>
          <w:rFonts w:ascii="標楷體" w:hAnsi="標楷體" w:hint="eastAsia"/>
        </w:rPr>
        <w:t>）</w:t>
      </w:r>
    </w:p>
    <w:p w:rsidR="005975FE" w:rsidRPr="002F30F4" w:rsidRDefault="005975FE" w:rsidP="002F30F4">
      <w:pPr>
        <w:pStyle w:val="a5"/>
        <w:adjustRightInd w:val="0"/>
        <w:spacing w:line="300" w:lineRule="auto"/>
        <w:ind w:left="567" w:firstLineChars="0" w:firstLine="0"/>
        <w:rPr>
          <w:rFonts w:ascii="標楷體"/>
        </w:rPr>
      </w:pPr>
      <w:r w:rsidRPr="002F30F4">
        <w:rPr>
          <w:rFonts w:ascii="標楷體" w:hAnsi="標楷體" w:hint="eastAsia"/>
        </w:rPr>
        <w:t>一般而言，鋼纜式電梯採用頂部式（特殊情形才採用底部式），而油壓式電梯則採用底部式。</w:t>
      </w:r>
    </w:p>
    <w:p w:rsidR="005975FE" w:rsidRPr="002F30F4" w:rsidRDefault="005975FE" w:rsidP="002F30F4">
      <w:pPr>
        <w:pStyle w:val="a5"/>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2.1.6</w:t>
        </w:r>
      </w:smartTag>
      <w:r w:rsidRPr="002F30F4">
        <w:rPr>
          <w:rFonts w:ascii="標楷體" w:hAnsi="標楷體" w:hint="eastAsia"/>
        </w:rPr>
        <w:t>地震感知器</w:t>
      </w:r>
    </w:p>
    <w:p w:rsidR="005975FE" w:rsidRPr="002F30F4" w:rsidRDefault="005975FE" w:rsidP="002F30F4">
      <w:pPr>
        <w:pStyle w:val="12"/>
        <w:numPr>
          <w:ilvl w:val="0"/>
          <w:numId w:val="16"/>
        </w:numPr>
        <w:tabs>
          <w:tab w:val="clear" w:pos="840"/>
          <w:tab w:val="left" w:pos="851"/>
        </w:tabs>
        <w:spacing w:after="120" w:line="300" w:lineRule="auto"/>
        <w:ind w:left="851" w:hanging="284"/>
        <w:rPr>
          <w:rFonts w:ascii="標楷體"/>
        </w:rPr>
      </w:pPr>
      <w:r w:rsidRPr="002F30F4">
        <w:rPr>
          <w:rFonts w:ascii="標楷體" w:hAnsi="標楷體" w:hint="eastAsia"/>
        </w:rPr>
        <w:t>當地震發生時導致電梯安裝之地震感知器啟動，因應地震時運轉裝置管制之地震感知器使稍有搖晃之車廂不能繼續行走，而即刻於最近樓層停機疏散乘客，以確保安全。</w:t>
      </w:r>
    </w:p>
    <w:p w:rsidR="005975FE" w:rsidRPr="002F30F4" w:rsidRDefault="005975FE" w:rsidP="002F30F4">
      <w:pPr>
        <w:pStyle w:val="12"/>
        <w:numPr>
          <w:ilvl w:val="0"/>
          <w:numId w:val="16"/>
        </w:numPr>
        <w:tabs>
          <w:tab w:val="clear" w:pos="840"/>
          <w:tab w:val="left" w:pos="851"/>
        </w:tabs>
        <w:spacing w:after="120" w:line="300" w:lineRule="auto"/>
        <w:ind w:left="851" w:hanging="284"/>
        <w:rPr>
          <w:rFonts w:ascii="標楷體"/>
        </w:rPr>
      </w:pPr>
      <w:r w:rsidRPr="002F30F4">
        <w:rPr>
          <w:rFonts w:ascii="標楷體" w:hAnsi="標楷體" w:hint="eastAsia"/>
        </w:rPr>
        <w:t>地震時運轉裝置之管制，係對於每一電梯設置地震感知器，以感知地震之振動，使電梯於就近樓層停機，以讓乘客離開車廂後關門並將電梯停止運轉。地震時若電梯仍行走時，發生車廂與其他機器衝突，或鋼索、活動電纜因吊掛事故可能造成危險。為確保乘客安全及避免機器損傷，使車廂停止並讓乘客下車再關門後，係依照地震之大小進行下述兩項動作：</w:t>
      </w:r>
    </w:p>
    <w:p w:rsidR="005975FE" w:rsidRPr="002F30F4" w:rsidRDefault="005975FE" w:rsidP="00401E44">
      <w:pPr>
        <w:pStyle w:val="a5"/>
        <w:numPr>
          <w:ilvl w:val="0"/>
          <w:numId w:val="17"/>
        </w:numPr>
        <w:tabs>
          <w:tab w:val="left" w:pos="1276"/>
        </w:tabs>
        <w:adjustRightInd w:val="0"/>
        <w:spacing w:afterLines="25" w:line="300" w:lineRule="auto"/>
        <w:ind w:left="1276" w:firstLineChars="0" w:hanging="425"/>
        <w:rPr>
          <w:rFonts w:ascii="標楷體"/>
        </w:rPr>
      </w:pPr>
      <w:r w:rsidRPr="002F30F4">
        <w:rPr>
          <w:rFonts w:ascii="標楷體" w:hAnsi="標楷體" w:hint="eastAsia"/>
        </w:rPr>
        <w:t>地震振動較小時（以現行為未達</w:t>
      </w:r>
      <w:smartTag w:uri="urn:schemas-microsoft-com:office:smarttags" w:element="chmetcnv">
        <w:smartTagPr>
          <w:attr w:name="TCSC" w:val="0"/>
          <w:attr w:name="NumberType" w:val="1"/>
          <w:attr w:name="Negative" w:val="False"/>
          <w:attr w:name="HasSpace" w:val="False"/>
          <w:attr w:name="SourceValue" w:val="150"/>
          <w:attr w:name="UnitName" w:val="g"/>
        </w:smartTagPr>
        <w:r w:rsidRPr="002F30F4">
          <w:rPr>
            <w:rFonts w:ascii="標楷體" w:hAnsi="標楷體"/>
          </w:rPr>
          <w:t>150G</w:t>
        </w:r>
      </w:smartTag>
      <w:r w:rsidRPr="002F30F4">
        <w:rPr>
          <w:rFonts w:ascii="標楷體" w:hAnsi="標楷體"/>
        </w:rPr>
        <w:t>al</w:t>
      </w:r>
      <w:r w:rsidRPr="002F30F4">
        <w:rPr>
          <w:rFonts w:ascii="標楷體" w:hAnsi="標楷體" w:hint="eastAsia"/>
        </w:rPr>
        <w:t>）電梯自動復原正常運轉。</w:t>
      </w:r>
    </w:p>
    <w:p w:rsidR="005975FE" w:rsidRPr="002F30F4" w:rsidRDefault="005975FE" w:rsidP="00401E44">
      <w:pPr>
        <w:pStyle w:val="a5"/>
        <w:numPr>
          <w:ilvl w:val="0"/>
          <w:numId w:val="17"/>
        </w:numPr>
        <w:tabs>
          <w:tab w:val="left" w:pos="1276"/>
        </w:tabs>
        <w:adjustRightInd w:val="0"/>
        <w:spacing w:afterLines="25" w:line="300" w:lineRule="auto"/>
        <w:ind w:left="1276" w:firstLineChars="0" w:hanging="425"/>
        <w:rPr>
          <w:rFonts w:ascii="標楷體"/>
        </w:rPr>
      </w:pPr>
      <w:r w:rsidRPr="002F30F4">
        <w:rPr>
          <w:rFonts w:ascii="標楷體" w:hAnsi="標楷體" w:hint="eastAsia"/>
        </w:rPr>
        <w:t>地震振動較大時</w:t>
      </w:r>
      <w:r w:rsidRPr="002F30F4">
        <w:rPr>
          <w:rFonts w:ascii="標楷體" w:hAnsi="標楷體"/>
        </w:rPr>
        <w:t>(</w:t>
      </w:r>
      <w:r w:rsidRPr="002F30F4">
        <w:rPr>
          <w:rFonts w:ascii="標楷體" w:hAnsi="標楷體" w:hint="eastAsia"/>
        </w:rPr>
        <w:t>以現行為達</w:t>
      </w:r>
      <w:smartTag w:uri="urn:schemas-microsoft-com:office:smarttags" w:element="chmetcnv">
        <w:smartTagPr>
          <w:attr w:name="TCSC" w:val="0"/>
          <w:attr w:name="NumberType" w:val="1"/>
          <w:attr w:name="Negative" w:val="False"/>
          <w:attr w:name="HasSpace" w:val="False"/>
          <w:attr w:name="SourceValue" w:val="150"/>
          <w:attr w:name="UnitName" w:val="g"/>
        </w:smartTagPr>
        <w:r w:rsidRPr="002F30F4">
          <w:rPr>
            <w:rFonts w:ascii="標楷體" w:hAnsi="標楷體"/>
          </w:rPr>
          <w:t>150G</w:t>
        </w:r>
      </w:smartTag>
      <w:r w:rsidRPr="002F30F4">
        <w:rPr>
          <w:rFonts w:ascii="標楷體" w:hAnsi="標楷體"/>
        </w:rPr>
        <w:t>al</w:t>
      </w:r>
      <w:r w:rsidRPr="002F30F4">
        <w:rPr>
          <w:rFonts w:ascii="標楷體" w:hAnsi="標楷體" w:hint="eastAsia"/>
        </w:rPr>
        <w:t>以上</w:t>
      </w:r>
      <w:r w:rsidRPr="002F30F4">
        <w:rPr>
          <w:rFonts w:ascii="標楷體" w:hAnsi="標楷體"/>
        </w:rPr>
        <w:t>)</w:t>
      </w:r>
      <w:r w:rsidRPr="002F30F4">
        <w:rPr>
          <w:rFonts w:ascii="標楷體" w:hAnsi="標楷體" w:hint="eastAsia"/>
        </w:rPr>
        <w:t>，為防止機器損傷擴大使電梯停止運轉，</w:t>
      </w:r>
      <w:r w:rsidRPr="002F30F4">
        <w:rPr>
          <w:rFonts w:ascii="標楷體" w:hAnsi="標楷體"/>
        </w:rPr>
        <w:t xml:space="preserve"> </w:t>
      </w:r>
      <w:r w:rsidRPr="002F30F4">
        <w:rPr>
          <w:rFonts w:ascii="標楷體" w:hAnsi="標楷體" w:hint="eastAsia"/>
        </w:rPr>
        <w:t>由專業技術人員確認電梯升降路內之安全後復原。</w:t>
      </w:r>
    </w:p>
    <w:p w:rsidR="005975FE" w:rsidRPr="002F30F4" w:rsidRDefault="005975FE" w:rsidP="002F30F4">
      <w:pPr>
        <w:pStyle w:val="12"/>
        <w:numPr>
          <w:ilvl w:val="0"/>
          <w:numId w:val="16"/>
        </w:numPr>
        <w:spacing w:after="120" w:line="300" w:lineRule="auto"/>
        <w:ind w:left="851" w:hanging="284"/>
        <w:rPr>
          <w:rFonts w:ascii="標楷體"/>
        </w:rPr>
      </w:pPr>
      <w:r w:rsidRPr="002F30F4">
        <w:rPr>
          <w:rFonts w:ascii="標楷體" w:hAnsi="標楷體" w:hint="eastAsia"/>
        </w:rPr>
        <w:t>由於電梯用之感知器設置於機房，通常低速機種之感知器之感度設定為</w:t>
      </w:r>
      <w:r>
        <w:rPr>
          <w:rFonts w:ascii="標楷體" w:hAnsi="標楷體" w:hint="eastAsia"/>
        </w:rPr>
        <w:t>：</w:t>
      </w:r>
    </w:p>
    <w:p w:rsidR="005975FE" w:rsidRPr="002F30F4" w:rsidRDefault="005975FE" w:rsidP="00971CC7">
      <w:pPr>
        <w:pStyle w:val="12"/>
        <w:tabs>
          <w:tab w:val="clear" w:pos="840"/>
          <w:tab w:val="left" w:pos="1276"/>
        </w:tabs>
        <w:spacing w:after="120" w:line="300" w:lineRule="auto"/>
        <w:ind w:leftChars="304" w:left="31680" w:hangingChars="151" w:firstLine="31680"/>
        <w:rPr>
          <w:rFonts w:ascii="標楷體"/>
        </w:rPr>
      </w:pPr>
      <w:r w:rsidRPr="002F30F4">
        <w:rPr>
          <w:rFonts w:ascii="標楷體" w:hAnsi="標楷體"/>
        </w:rPr>
        <w:t>(1)</w:t>
      </w:r>
      <w:r w:rsidRPr="002F30F4">
        <w:rPr>
          <w:rFonts w:ascii="標楷體"/>
        </w:rPr>
        <w:tab/>
      </w:r>
      <w:r w:rsidRPr="002F30F4">
        <w:rPr>
          <w:rFonts w:ascii="標楷體" w:hAnsi="標楷體" w:hint="eastAsia"/>
        </w:rPr>
        <w:t>特低感知</w:t>
      </w:r>
      <w:r w:rsidRPr="002F30F4">
        <w:rPr>
          <w:rFonts w:ascii="標楷體" w:hAnsi="標楷體"/>
        </w:rPr>
        <w:t>(</w:t>
      </w:r>
      <w:smartTag w:uri="urn:schemas-microsoft-com:office:smarttags" w:element="chmetcnv">
        <w:smartTagPr>
          <w:attr w:name="TCSC" w:val="0"/>
          <w:attr w:name="NumberType" w:val="1"/>
          <w:attr w:name="Negative" w:val="False"/>
          <w:attr w:name="HasSpace" w:val="False"/>
          <w:attr w:name="SourceValue" w:val="80"/>
          <w:attr w:name="UnitName" w:val="gal"/>
        </w:smartTagPr>
        <w:r w:rsidRPr="002F30F4">
          <w:rPr>
            <w:rFonts w:ascii="標楷體" w:hAnsi="標楷體"/>
          </w:rPr>
          <w:t>80Gal</w:t>
        </w:r>
      </w:smartTag>
      <w:r w:rsidRPr="002F30F4">
        <w:rPr>
          <w:rFonts w:ascii="標楷體" w:hAnsi="標楷體"/>
        </w:rPr>
        <w:t>)</w:t>
      </w:r>
    </w:p>
    <w:p w:rsidR="005975FE" w:rsidRPr="002F30F4" w:rsidRDefault="005975FE" w:rsidP="00971CC7">
      <w:pPr>
        <w:pStyle w:val="12"/>
        <w:tabs>
          <w:tab w:val="clear" w:pos="840"/>
          <w:tab w:val="left" w:pos="1276"/>
        </w:tabs>
        <w:spacing w:after="120" w:line="300" w:lineRule="auto"/>
        <w:ind w:leftChars="304" w:left="31680" w:hangingChars="151" w:firstLine="31680"/>
        <w:rPr>
          <w:rFonts w:ascii="標楷體"/>
        </w:rPr>
      </w:pPr>
      <w:r w:rsidRPr="002F30F4">
        <w:rPr>
          <w:rFonts w:ascii="標楷體" w:hAnsi="標楷體"/>
        </w:rPr>
        <w:t>(2)</w:t>
      </w:r>
      <w:r w:rsidRPr="002F30F4">
        <w:rPr>
          <w:rFonts w:ascii="標楷體"/>
        </w:rPr>
        <w:tab/>
      </w:r>
      <w:r w:rsidRPr="002F30F4">
        <w:rPr>
          <w:rFonts w:ascii="標楷體" w:hAnsi="標楷體" w:hint="eastAsia"/>
        </w:rPr>
        <w:t>低感知</w:t>
      </w:r>
      <w:r w:rsidRPr="002F30F4">
        <w:rPr>
          <w:rFonts w:ascii="標楷體" w:hAnsi="標楷體"/>
        </w:rPr>
        <w:t xml:space="preserve"> (</w:t>
      </w:r>
      <w:smartTag w:uri="urn:schemas-microsoft-com:office:smarttags" w:element="chmetcnv">
        <w:smartTagPr>
          <w:attr w:name="TCSC" w:val="0"/>
          <w:attr w:name="NumberType" w:val="1"/>
          <w:attr w:name="Negative" w:val="False"/>
          <w:attr w:name="HasSpace" w:val="False"/>
          <w:attr w:name="SourceValue" w:val="150"/>
          <w:attr w:name="UnitName" w:val="gal"/>
        </w:smartTagPr>
        <w:r w:rsidRPr="002F30F4">
          <w:rPr>
            <w:rFonts w:ascii="標楷體" w:hAnsi="標楷體"/>
          </w:rPr>
          <w:t>150Gal</w:t>
        </w:r>
      </w:smartTag>
      <w:r w:rsidRPr="002F30F4">
        <w:rPr>
          <w:rFonts w:ascii="標楷體" w:hAnsi="標楷體"/>
        </w:rPr>
        <w:t>)</w:t>
      </w:r>
    </w:p>
    <w:p w:rsidR="005975FE" w:rsidRPr="002F30F4" w:rsidRDefault="005975FE" w:rsidP="002F30F4">
      <w:pPr>
        <w:pStyle w:val="12"/>
        <w:numPr>
          <w:ilvl w:val="0"/>
          <w:numId w:val="16"/>
        </w:numPr>
        <w:spacing w:after="120" w:line="300" w:lineRule="auto"/>
        <w:ind w:left="851" w:hanging="284"/>
        <w:rPr>
          <w:rFonts w:ascii="標楷體"/>
        </w:rPr>
      </w:pPr>
      <w:r w:rsidRPr="002F30F4">
        <w:rPr>
          <w:rFonts w:ascii="標楷體" w:hAnsi="標楷體" w:hint="eastAsia"/>
        </w:rPr>
        <w:t>無機房之電梯地震感知器設置於升降路機坑內，則設定為</w:t>
      </w:r>
      <w:r>
        <w:rPr>
          <w:rFonts w:ascii="標楷體" w:hAnsi="標楷體" w:hint="eastAsia"/>
        </w:rPr>
        <w:t>：</w:t>
      </w:r>
    </w:p>
    <w:p w:rsidR="005975FE" w:rsidRPr="002F30F4" w:rsidRDefault="005975FE" w:rsidP="00971CC7">
      <w:pPr>
        <w:pStyle w:val="12"/>
        <w:tabs>
          <w:tab w:val="clear" w:pos="840"/>
          <w:tab w:val="left" w:pos="1276"/>
        </w:tabs>
        <w:spacing w:after="120" w:line="300" w:lineRule="auto"/>
        <w:ind w:leftChars="304" w:left="31680" w:hangingChars="151" w:firstLine="31680"/>
        <w:rPr>
          <w:rFonts w:ascii="標楷體"/>
        </w:rPr>
      </w:pPr>
      <w:r w:rsidRPr="002F30F4">
        <w:rPr>
          <w:rFonts w:ascii="標楷體" w:hAnsi="標楷體"/>
        </w:rPr>
        <w:t>(1)</w:t>
      </w:r>
      <w:r w:rsidRPr="002F30F4">
        <w:rPr>
          <w:rFonts w:ascii="標楷體" w:hAnsi="標楷體"/>
        </w:rPr>
        <w:tab/>
      </w:r>
      <w:r w:rsidRPr="002F30F4">
        <w:rPr>
          <w:rFonts w:ascii="標楷體" w:hAnsi="標楷體" w:hint="eastAsia"/>
        </w:rPr>
        <w:t>特低感知</w:t>
      </w:r>
      <w:r w:rsidRPr="002F30F4">
        <w:rPr>
          <w:rFonts w:ascii="標楷體" w:hAnsi="標楷體"/>
        </w:rPr>
        <w:t>(</w:t>
      </w:r>
      <w:smartTag w:uri="urn:schemas-microsoft-com:office:smarttags" w:element="chmetcnv">
        <w:smartTagPr>
          <w:attr w:name="TCSC" w:val="0"/>
          <w:attr w:name="NumberType" w:val="1"/>
          <w:attr w:name="Negative" w:val="False"/>
          <w:attr w:name="HasSpace" w:val="False"/>
          <w:attr w:name="SourceValue" w:val="30"/>
          <w:attr w:name="UnitName" w:val="gal"/>
        </w:smartTagPr>
        <w:r w:rsidRPr="002F30F4">
          <w:rPr>
            <w:rFonts w:ascii="標楷體" w:hAnsi="標楷體"/>
          </w:rPr>
          <w:t>30Gal</w:t>
        </w:r>
      </w:smartTag>
      <w:r w:rsidRPr="002F30F4">
        <w:rPr>
          <w:rFonts w:ascii="標楷體" w:hAnsi="標楷體"/>
        </w:rPr>
        <w:t>)</w:t>
      </w:r>
    </w:p>
    <w:p w:rsidR="005975FE" w:rsidRPr="002F30F4" w:rsidRDefault="005975FE" w:rsidP="00971CC7">
      <w:pPr>
        <w:pStyle w:val="12"/>
        <w:tabs>
          <w:tab w:val="clear" w:pos="840"/>
          <w:tab w:val="left" w:pos="1276"/>
        </w:tabs>
        <w:spacing w:after="120" w:line="300" w:lineRule="auto"/>
        <w:ind w:leftChars="304" w:left="31680" w:hangingChars="151" w:firstLine="31680"/>
        <w:rPr>
          <w:rFonts w:ascii="標楷體"/>
        </w:rPr>
      </w:pPr>
      <w:r w:rsidRPr="002F30F4">
        <w:rPr>
          <w:rFonts w:ascii="標楷體" w:hAnsi="標楷體"/>
        </w:rPr>
        <w:t>(2)</w:t>
      </w:r>
      <w:r w:rsidRPr="002F30F4">
        <w:rPr>
          <w:rFonts w:ascii="標楷體" w:hAnsi="標楷體"/>
        </w:rPr>
        <w:tab/>
      </w:r>
      <w:r w:rsidRPr="002F30F4">
        <w:rPr>
          <w:rFonts w:ascii="標楷體" w:hAnsi="標楷體" w:hint="eastAsia"/>
        </w:rPr>
        <w:t>低感知</w:t>
      </w:r>
      <w:r w:rsidRPr="002F30F4">
        <w:rPr>
          <w:rFonts w:ascii="標楷體" w:hAnsi="標楷體"/>
        </w:rPr>
        <w:t>(</w:t>
      </w:r>
      <w:smartTag w:uri="urn:schemas-microsoft-com:office:smarttags" w:element="chmetcnv">
        <w:smartTagPr>
          <w:attr w:name="TCSC" w:val="0"/>
          <w:attr w:name="NumberType" w:val="1"/>
          <w:attr w:name="Negative" w:val="False"/>
          <w:attr w:name="HasSpace" w:val="False"/>
          <w:attr w:name="SourceValue" w:val="60"/>
          <w:attr w:name="UnitName" w:val="gal"/>
        </w:smartTagPr>
        <w:r w:rsidRPr="002F30F4">
          <w:rPr>
            <w:rFonts w:ascii="標楷體" w:hAnsi="標楷體"/>
          </w:rPr>
          <w:t>60Gal</w:t>
        </w:r>
      </w:smartTag>
      <w:r w:rsidRPr="002F30F4">
        <w:rPr>
          <w:rFonts w:ascii="標楷體" w:hAnsi="標楷體"/>
        </w:rPr>
        <w:t>)</w:t>
      </w:r>
      <w:r w:rsidRPr="002F30F4">
        <w:rPr>
          <w:rFonts w:ascii="標楷體" w:hAnsi="標楷體" w:hint="eastAsia"/>
        </w:rPr>
        <w:t>）</w:t>
      </w:r>
    </w:p>
    <w:p w:rsidR="005975FE" w:rsidRPr="002F30F4" w:rsidRDefault="005975FE" w:rsidP="002F30F4">
      <w:pPr>
        <w:pStyle w:val="12"/>
        <w:numPr>
          <w:ilvl w:val="0"/>
          <w:numId w:val="16"/>
        </w:numPr>
        <w:spacing w:after="120" w:line="300" w:lineRule="auto"/>
        <w:ind w:left="851" w:hanging="284"/>
        <w:rPr>
          <w:rFonts w:ascii="標楷體"/>
        </w:rPr>
      </w:pPr>
      <w:r w:rsidRPr="002F30F4">
        <w:rPr>
          <w:rFonts w:ascii="標楷體" w:hAnsi="標楷體" w:hint="eastAsia"/>
        </w:rPr>
        <w:t>地震時自動診斷、自動復原運轉之動作範圍：地震時自動診斷、自動復原運轉系統之作動範圍與地震之關係，通常辦公大樓、住宅所設置之低速電梯（</w:t>
      </w:r>
      <w:smartTag w:uri="urn:schemas-microsoft-com:office:smarttags" w:element="chmetcnv">
        <w:smartTagPr>
          <w:attr w:name="TCSC" w:val="0"/>
          <w:attr w:name="NumberType" w:val="1"/>
          <w:attr w:name="Negative" w:val="False"/>
          <w:attr w:name="HasSpace" w:val="False"/>
          <w:attr w:name="SourceValue" w:val="105"/>
          <w:attr w:name="UnitName" w:val="m"/>
        </w:smartTagPr>
        <w:r w:rsidRPr="002F30F4">
          <w:rPr>
            <w:rFonts w:ascii="標楷體" w:hAnsi="標楷體"/>
          </w:rPr>
          <w:t>105m</w:t>
        </w:r>
      </w:smartTag>
      <w:r w:rsidRPr="002F30F4">
        <w:rPr>
          <w:rFonts w:ascii="標楷體" w:hAnsi="標楷體"/>
        </w:rPr>
        <w:t>/min</w:t>
      </w:r>
      <w:r w:rsidRPr="002F30F4">
        <w:rPr>
          <w:rFonts w:ascii="標楷體" w:hAnsi="標楷體" w:hint="eastAsia"/>
        </w:rPr>
        <w:t>以下），設置地震感知器為</w:t>
      </w:r>
      <w:r>
        <w:rPr>
          <w:rFonts w:ascii="標楷體" w:hAnsi="標楷體" w:hint="eastAsia"/>
        </w:rPr>
        <w:t>：</w:t>
      </w:r>
    </w:p>
    <w:p w:rsidR="005975FE" w:rsidRPr="002F30F4" w:rsidRDefault="005975FE" w:rsidP="00971CC7">
      <w:pPr>
        <w:pStyle w:val="12"/>
        <w:tabs>
          <w:tab w:val="clear" w:pos="840"/>
          <w:tab w:val="left" w:pos="1276"/>
        </w:tabs>
        <w:spacing w:after="120" w:line="300" w:lineRule="auto"/>
        <w:ind w:leftChars="304" w:left="31680" w:hangingChars="151" w:firstLine="31680"/>
        <w:rPr>
          <w:rFonts w:ascii="標楷體"/>
        </w:rPr>
      </w:pPr>
      <w:r w:rsidRPr="002F30F4">
        <w:rPr>
          <w:rFonts w:ascii="標楷體" w:hAnsi="標楷體"/>
        </w:rPr>
        <w:t>(1)</w:t>
      </w:r>
      <w:r w:rsidRPr="002F30F4">
        <w:rPr>
          <w:rFonts w:ascii="標楷體" w:hAnsi="標楷體"/>
        </w:rPr>
        <w:tab/>
      </w:r>
      <w:r w:rsidRPr="002F30F4">
        <w:rPr>
          <w:rFonts w:ascii="標楷體" w:hAnsi="標楷體" w:hint="eastAsia"/>
        </w:rPr>
        <w:t>二段式檢知</w:t>
      </w:r>
      <w:r w:rsidRPr="002F30F4">
        <w:rPr>
          <w:rFonts w:ascii="標楷體" w:hAnsi="標楷體"/>
        </w:rPr>
        <w:t>:</w:t>
      </w:r>
      <w:r w:rsidRPr="002F30F4">
        <w:rPr>
          <w:rFonts w:ascii="標楷體" w:hAnsi="標楷體" w:hint="eastAsia"/>
        </w:rPr>
        <w:t>特低感知（</w:t>
      </w:r>
      <w:smartTag w:uri="urn:schemas-microsoft-com:office:smarttags" w:element="chmetcnv">
        <w:smartTagPr>
          <w:attr w:name="TCSC" w:val="0"/>
          <w:attr w:name="NumberType" w:val="1"/>
          <w:attr w:name="Negative" w:val="False"/>
          <w:attr w:name="HasSpace" w:val="False"/>
          <w:attr w:name="SourceValue" w:val="80"/>
          <w:attr w:name="UnitName" w:val="gal"/>
        </w:smartTagPr>
        <w:r w:rsidRPr="002F30F4">
          <w:rPr>
            <w:rFonts w:ascii="標楷體" w:hAnsi="標楷體"/>
          </w:rPr>
          <w:t>80Gal</w:t>
        </w:r>
      </w:smartTag>
      <w:r w:rsidRPr="002F30F4">
        <w:rPr>
          <w:rFonts w:ascii="標楷體" w:hAnsi="標楷體" w:hint="eastAsia"/>
        </w:rPr>
        <w:t>）及低感知（</w:t>
      </w:r>
      <w:smartTag w:uri="urn:schemas-microsoft-com:office:smarttags" w:element="chmetcnv">
        <w:smartTagPr>
          <w:attr w:name="TCSC" w:val="0"/>
          <w:attr w:name="NumberType" w:val="1"/>
          <w:attr w:name="Negative" w:val="False"/>
          <w:attr w:name="HasSpace" w:val="False"/>
          <w:attr w:name="SourceValue" w:val="150"/>
          <w:attr w:name="UnitName" w:val="gal"/>
        </w:smartTagPr>
        <w:r w:rsidRPr="002F30F4">
          <w:rPr>
            <w:rFonts w:ascii="標楷體" w:hAnsi="標楷體"/>
          </w:rPr>
          <w:t>150Gal</w:t>
        </w:r>
      </w:smartTag>
      <w:r w:rsidRPr="002F30F4">
        <w:rPr>
          <w:rFonts w:ascii="標楷體" w:hAnsi="標楷體" w:hint="eastAsia"/>
        </w:rPr>
        <w:t>）等，在低感知作動情形下，因地震時管制運轉裝置，電梯將於最近樓層停靠並停機，此為一般的設置方式。</w:t>
      </w:r>
    </w:p>
    <w:p w:rsidR="005975FE" w:rsidRPr="002F30F4" w:rsidRDefault="005975FE" w:rsidP="00971CC7">
      <w:pPr>
        <w:pStyle w:val="12"/>
        <w:tabs>
          <w:tab w:val="clear" w:pos="840"/>
          <w:tab w:val="left" w:pos="1276"/>
        </w:tabs>
        <w:spacing w:after="120" w:line="300" w:lineRule="auto"/>
        <w:ind w:leftChars="304" w:left="31680" w:hangingChars="151" w:firstLine="31680"/>
        <w:rPr>
          <w:rFonts w:ascii="標楷體"/>
        </w:rPr>
      </w:pPr>
      <w:r w:rsidRPr="002F30F4">
        <w:rPr>
          <w:rFonts w:ascii="標楷體" w:hAnsi="標楷體"/>
        </w:rPr>
        <w:t>(2)</w:t>
      </w:r>
      <w:r w:rsidRPr="002F30F4">
        <w:rPr>
          <w:rFonts w:ascii="標楷體" w:hAnsi="標楷體"/>
        </w:rPr>
        <w:tab/>
      </w:r>
      <w:r w:rsidRPr="002F30F4">
        <w:rPr>
          <w:rFonts w:ascii="標楷體" w:hAnsi="標楷體" w:hint="eastAsia"/>
        </w:rPr>
        <w:t>三段式檢知</w:t>
      </w:r>
      <w:r w:rsidRPr="002F30F4">
        <w:rPr>
          <w:rFonts w:ascii="標楷體" w:hAnsi="標楷體"/>
        </w:rPr>
        <w:t>:</w:t>
      </w:r>
      <w:r w:rsidRPr="002F30F4">
        <w:rPr>
          <w:rFonts w:ascii="標楷體" w:hAnsi="標楷體" w:hint="eastAsia"/>
        </w:rPr>
        <w:t>特低感知（</w:t>
      </w:r>
      <w:smartTag w:uri="urn:schemas-microsoft-com:office:smarttags" w:element="chmetcnv">
        <w:smartTagPr>
          <w:attr w:name="TCSC" w:val="0"/>
          <w:attr w:name="NumberType" w:val="1"/>
          <w:attr w:name="Negative" w:val="False"/>
          <w:attr w:name="HasSpace" w:val="False"/>
          <w:attr w:name="SourceValue" w:val="80"/>
          <w:attr w:name="UnitName" w:val="gal"/>
        </w:smartTagPr>
        <w:r w:rsidRPr="002F30F4">
          <w:rPr>
            <w:rFonts w:ascii="標楷體" w:hAnsi="標楷體"/>
          </w:rPr>
          <w:t>80Gal</w:t>
        </w:r>
      </w:smartTag>
      <w:r w:rsidRPr="002F30F4">
        <w:rPr>
          <w:rFonts w:ascii="標楷體" w:hAnsi="標楷體" w:hint="eastAsia"/>
        </w:rPr>
        <w:t>）、低感知（</w:t>
      </w:r>
      <w:smartTag w:uri="urn:schemas-microsoft-com:office:smarttags" w:element="chmetcnv">
        <w:smartTagPr>
          <w:attr w:name="TCSC" w:val="0"/>
          <w:attr w:name="NumberType" w:val="1"/>
          <w:attr w:name="Negative" w:val="False"/>
          <w:attr w:name="HasSpace" w:val="False"/>
          <w:attr w:name="SourceValue" w:val="150"/>
          <w:attr w:name="UnitName" w:val="gal"/>
        </w:smartTagPr>
        <w:r w:rsidRPr="002F30F4">
          <w:rPr>
            <w:rFonts w:ascii="標楷體" w:hAnsi="標楷體"/>
          </w:rPr>
          <w:t>150Gal</w:t>
        </w:r>
      </w:smartTag>
      <w:r w:rsidRPr="002F30F4">
        <w:rPr>
          <w:rFonts w:ascii="標楷體" w:hAnsi="標楷體" w:hint="eastAsia"/>
        </w:rPr>
        <w:t>）及高感知（</w:t>
      </w:r>
      <w:smartTag w:uri="urn:schemas-microsoft-com:office:smarttags" w:element="chmetcnv">
        <w:smartTagPr>
          <w:attr w:name="TCSC" w:val="0"/>
          <w:attr w:name="NumberType" w:val="1"/>
          <w:attr w:name="Negative" w:val="False"/>
          <w:attr w:name="HasSpace" w:val="False"/>
          <w:attr w:name="SourceValue" w:val="200"/>
          <w:attr w:name="UnitName" w:val="gal"/>
        </w:smartTagPr>
        <w:r w:rsidRPr="002F30F4">
          <w:rPr>
            <w:rFonts w:ascii="標楷體" w:hAnsi="標楷體"/>
          </w:rPr>
          <w:t>200Gal</w:t>
        </w:r>
      </w:smartTag>
      <w:r w:rsidRPr="002F30F4">
        <w:rPr>
          <w:rFonts w:ascii="標楷體" w:hAnsi="標楷體" w:hint="eastAsia"/>
        </w:rPr>
        <w:t>）等。</w:t>
      </w:r>
    </w:p>
    <w:p w:rsidR="005975FE" w:rsidRPr="002F30F4" w:rsidRDefault="005975FE" w:rsidP="00971CC7">
      <w:pPr>
        <w:pStyle w:val="12"/>
        <w:tabs>
          <w:tab w:val="clear" w:pos="840"/>
        </w:tabs>
        <w:spacing w:after="120" w:line="300" w:lineRule="auto"/>
        <w:ind w:leftChars="303" w:left="31680" w:firstLine="0"/>
        <w:rPr>
          <w:rFonts w:ascii="標楷體"/>
        </w:rPr>
      </w:pPr>
      <w:r w:rsidRPr="002F30F4">
        <w:rPr>
          <w:rFonts w:ascii="標楷體" w:hAnsi="標楷體" w:hint="eastAsia"/>
        </w:rPr>
        <w:t>於地震時自動診斷、自動復原運轉系統之地震感知器設置方式，其動作範圍為低感知（</w:t>
      </w:r>
      <w:smartTag w:uri="urn:schemas-microsoft-com:office:smarttags" w:element="chmetcnv">
        <w:smartTagPr>
          <w:attr w:name="TCSC" w:val="0"/>
          <w:attr w:name="NumberType" w:val="1"/>
          <w:attr w:name="Negative" w:val="False"/>
          <w:attr w:name="HasSpace" w:val="False"/>
          <w:attr w:name="SourceValue" w:val="150"/>
          <w:attr w:name="UnitName" w:val="g"/>
        </w:smartTagPr>
        <w:r w:rsidRPr="002F30F4">
          <w:rPr>
            <w:rFonts w:ascii="標楷體" w:hAnsi="標楷體"/>
          </w:rPr>
          <w:t>150G</w:t>
        </w:r>
      </w:smartTag>
      <w:r w:rsidRPr="002F30F4">
        <w:rPr>
          <w:rFonts w:ascii="標楷體" w:hAnsi="標楷體"/>
        </w:rPr>
        <w:t>al</w:t>
      </w:r>
      <w:r w:rsidRPr="002F30F4">
        <w:rPr>
          <w:rFonts w:ascii="標楷體" w:hAnsi="標楷體" w:hint="eastAsia"/>
        </w:rPr>
        <w:t>）動作而高感知（</w:t>
      </w:r>
      <w:smartTag w:uri="urn:schemas-microsoft-com:office:smarttags" w:element="chmetcnv">
        <w:smartTagPr>
          <w:attr w:name="TCSC" w:val="0"/>
          <w:attr w:name="NumberType" w:val="1"/>
          <w:attr w:name="Negative" w:val="False"/>
          <w:attr w:name="HasSpace" w:val="False"/>
          <w:attr w:name="SourceValue" w:val="200"/>
          <w:attr w:name="UnitName" w:val="g"/>
        </w:smartTagPr>
        <w:r w:rsidRPr="002F30F4">
          <w:rPr>
            <w:rFonts w:ascii="標楷體" w:hAnsi="標楷體"/>
          </w:rPr>
          <w:t>200G</w:t>
        </w:r>
      </w:smartTag>
      <w:r w:rsidRPr="002F30F4">
        <w:rPr>
          <w:rFonts w:ascii="標楷體" w:hAnsi="標楷體"/>
        </w:rPr>
        <w:t>al</w:t>
      </w:r>
      <w:r w:rsidRPr="002F30F4">
        <w:rPr>
          <w:rFonts w:ascii="標楷體" w:hAnsi="標楷體" w:hint="eastAsia"/>
        </w:rPr>
        <w:t>）未動作之情況為自動診斷、自動復原運轉之監控範圍。</w:t>
      </w:r>
    </w:p>
    <w:p w:rsidR="005975FE" w:rsidRPr="002F30F4" w:rsidRDefault="005975FE" w:rsidP="002F30F4">
      <w:pPr>
        <w:pStyle w:val="12"/>
        <w:numPr>
          <w:ilvl w:val="0"/>
          <w:numId w:val="16"/>
        </w:numPr>
        <w:spacing w:after="120" w:line="300" w:lineRule="auto"/>
        <w:ind w:left="851" w:hanging="284"/>
        <w:rPr>
          <w:rFonts w:ascii="標楷體"/>
        </w:rPr>
      </w:pPr>
      <w:r w:rsidRPr="002F30F4">
        <w:rPr>
          <w:rFonts w:ascii="標楷體" w:hAnsi="標楷體" w:hint="eastAsia"/>
        </w:rPr>
        <w:t>診斷結果之通報：地震發生時地震感知器作動，其連接至電梯控制盤之訊號得經由通訊回路向控制中心通報，自動診斷之結果亦能同時通報。</w:t>
      </w:r>
    </w:p>
    <w:p w:rsidR="005975FE" w:rsidRPr="002F30F4" w:rsidRDefault="005975FE" w:rsidP="002F30F4">
      <w:pPr>
        <w:pStyle w:val="12"/>
        <w:numPr>
          <w:ilvl w:val="0"/>
          <w:numId w:val="16"/>
        </w:numPr>
        <w:spacing w:after="120" w:line="300" w:lineRule="auto"/>
        <w:ind w:left="851" w:hanging="284"/>
        <w:rPr>
          <w:rFonts w:ascii="標楷體"/>
        </w:rPr>
      </w:pPr>
      <w:r w:rsidRPr="002F30F4">
        <w:rPr>
          <w:rFonts w:ascii="標楷體" w:hAnsi="標楷體" w:hint="eastAsia"/>
        </w:rPr>
        <w:t>地震震度分級表</w:t>
      </w:r>
    </w:p>
    <w:tbl>
      <w:tblPr>
        <w:tblW w:w="90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6"/>
        <w:gridCol w:w="1178"/>
        <w:gridCol w:w="2010"/>
        <w:gridCol w:w="5528"/>
        <w:gridCol w:w="7"/>
      </w:tblGrid>
      <w:tr w:rsidR="005975FE" w:rsidRPr="002F30F4" w:rsidTr="000D7443">
        <w:trPr>
          <w:gridAfter w:val="1"/>
          <w:wAfter w:w="7" w:type="dxa"/>
        </w:trPr>
        <w:tc>
          <w:tcPr>
            <w:tcW w:w="1534" w:type="dxa"/>
            <w:gridSpan w:val="2"/>
            <w:vAlign w:val="center"/>
          </w:tcPr>
          <w:p w:rsidR="005975FE" w:rsidRPr="002F30F4" w:rsidRDefault="005975FE" w:rsidP="000D7443">
            <w:pPr>
              <w:spacing w:after="120"/>
              <w:jc w:val="center"/>
              <w:rPr>
                <w:rFonts w:ascii="標楷體" w:cs="Arial"/>
                <w:bCs/>
                <w:szCs w:val="28"/>
              </w:rPr>
            </w:pPr>
            <w:r w:rsidRPr="002F30F4">
              <w:rPr>
                <w:rFonts w:ascii="標楷體" w:hAnsi="標楷體" w:cs="Arial" w:hint="eastAsia"/>
                <w:bCs/>
                <w:szCs w:val="28"/>
              </w:rPr>
              <w:t>震度分級</w:t>
            </w:r>
          </w:p>
        </w:tc>
        <w:tc>
          <w:tcPr>
            <w:tcW w:w="2010"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hint="eastAsia"/>
                <w:bCs/>
                <w:szCs w:val="28"/>
              </w:rPr>
              <w:t>地動加速度</w:t>
            </w:r>
          </w:p>
          <w:p w:rsidR="005975FE" w:rsidRPr="002F30F4" w:rsidRDefault="005975FE" w:rsidP="000D7443">
            <w:pPr>
              <w:spacing w:after="120"/>
              <w:jc w:val="center"/>
              <w:rPr>
                <w:rFonts w:ascii="標楷體" w:cs="Arial"/>
                <w:bCs/>
                <w:szCs w:val="28"/>
              </w:rPr>
            </w:pPr>
            <w:r w:rsidRPr="002F30F4">
              <w:rPr>
                <w:rFonts w:ascii="標楷體" w:hAnsi="標楷體" w:cs="Arial"/>
                <w:bCs/>
                <w:szCs w:val="28"/>
              </w:rPr>
              <w:t>(cm/s2,gal)</w:t>
            </w:r>
          </w:p>
        </w:tc>
        <w:tc>
          <w:tcPr>
            <w:tcW w:w="5528"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hint="eastAsia"/>
                <w:bCs/>
                <w:szCs w:val="28"/>
              </w:rPr>
              <w:t>人的感受</w:t>
            </w:r>
          </w:p>
        </w:tc>
      </w:tr>
      <w:tr w:rsidR="005975FE" w:rsidRPr="002F30F4" w:rsidTr="000D7443">
        <w:tc>
          <w:tcPr>
            <w:tcW w:w="356" w:type="dxa"/>
            <w:vAlign w:val="center"/>
          </w:tcPr>
          <w:p w:rsidR="005975FE" w:rsidRPr="002F30F4" w:rsidRDefault="005975FE" w:rsidP="000D7443">
            <w:pPr>
              <w:spacing w:after="120"/>
              <w:jc w:val="center"/>
              <w:rPr>
                <w:rFonts w:ascii="標楷體" w:cs="Arial"/>
                <w:bCs/>
                <w:szCs w:val="28"/>
              </w:rPr>
            </w:pPr>
            <w:r w:rsidRPr="002F30F4">
              <w:rPr>
                <w:rFonts w:ascii="標楷體" w:cs="Arial"/>
                <w:bCs/>
                <w:szCs w:val="28"/>
              </w:rPr>
              <w:t>0</w:t>
            </w:r>
          </w:p>
        </w:tc>
        <w:tc>
          <w:tcPr>
            <w:tcW w:w="1178"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hint="eastAsia"/>
                <w:bCs/>
                <w:szCs w:val="28"/>
              </w:rPr>
              <w:t>無感</w:t>
            </w:r>
          </w:p>
        </w:tc>
        <w:tc>
          <w:tcPr>
            <w:tcW w:w="2010"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bCs/>
                <w:szCs w:val="28"/>
              </w:rPr>
              <w:t xml:space="preserve">0.8 </w:t>
            </w:r>
            <w:r w:rsidRPr="002F30F4">
              <w:rPr>
                <w:rFonts w:ascii="標楷體" w:hAnsi="標楷體" w:cs="Arial" w:hint="eastAsia"/>
                <w:bCs/>
                <w:szCs w:val="28"/>
              </w:rPr>
              <w:t>以下</w:t>
            </w:r>
          </w:p>
        </w:tc>
        <w:tc>
          <w:tcPr>
            <w:tcW w:w="5535" w:type="dxa"/>
            <w:gridSpan w:val="2"/>
          </w:tcPr>
          <w:p w:rsidR="005975FE" w:rsidRPr="002F30F4" w:rsidRDefault="005975FE" w:rsidP="000D7443">
            <w:pPr>
              <w:spacing w:after="120"/>
              <w:rPr>
                <w:rFonts w:ascii="標楷體" w:cs="Arial"/>
                <w:bCs/>
                <w:szCs w:val="28"/>
              </w:rPr>
            </w:pPr>
            <w:r w:rsidRPr="002F30F4">
              <w:rPr>
                <w:rFonts w:ascii="標楷體" w:hAnsi="標楷體" w:cs="Arial" w:hint="eastAsia"/>
                <w:bCs/>
                <w:szCs w:val="28"/>
              </w:rPr>
              <w:t>人無感覺</w:t>
            </w:r>
          </w:p>
        </w:tc>
      </w:tr>
      <w:tr w:rsidR="005975FE" w:rsidRPr="002F30F4" w:rsidTr="000D7443">
        <w:tc>
          <w:tcPr>
            <w:tcW w:w="356"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bCs/>
                <w:szCs w:val="28"/>
              </w:rPr>
              <w:t>1</w:t>
            </w:r>
          </w:p>
        </w:tc>
        <w:tc>
          <w:tcPr>
            <w:tcW w:w="1178"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hint="eastAsia"/>
                <w:bCs/>
                <w:szCs w:val="28"/>
              </w:rPr>
              <w:t>微震</w:t>
            </w:r>
          </w:p>
        </w:tc>
        <w:tc>
          <w:tcPr>
            <w:tcW w:w="2010" w:type="dxa"/>
            <w:vAlign w:val="center"/>
          </w:tcPr>
          <w:p w:rsidR="005975FE" w:rsidRPr="002F30F4" w:rsidRDefault="005975FE" w:rsidP="000D7443">
            <w:pPr>
              <w:spacing w:after="120"/>
              <w:jc w:val="center"/>
              <w:rPr>
                <w:rFonts w:ascii="標楷體" w:hAnsi="標楷體" w:cs="Arial"/>
                <w:bCs/>
                <w:szCs w:val="28"/>
              </w:rPr>
            </w:pPr>
            <w:r w:rsidRPr="002F30F4">
              <w:rPr>
                <w:rFonts w:ascii="標楷體" w:hAnsi="標楷體" w:cs="Arial"/>
                <w:bCs/>
                <w:szCs w:val="28"/>
              </w:rPr>
              <w:t>0.8~2.5</w:t>
            </w:r>
          </w:p>
        </w:tc>
        <w:tc>
          <w:tcPr>
            <w:tcW w:w="5535" w:type="dxa"/>
            <w:gridSpan w:val="2"/>
            <w:vAlign w:val="center"/>
          </w:tcPr>
          <w:p w:rsidR="005975FE" w:rsidRPr="002F30F4" w:rsidRDefault="005975FE" w:rsidP="000D7443">
            <w:pPr>
              <w:adjustRightInd w:val="0"/>
              <w:snapToGrid w:val="0"/>
              <w:spacing w:after="120"/>
              <w:rPr>
                <w:rFonts w:ascii="標楷體" w:cs="Arial"/>
                <w:szCs w:val="28"/>
              </w:rPr>
            </w:pPr>
            <w:r w:rsidRPr="002F30F4">
              <w:rPr>
                <w:rFonts w:ascii="標楷體" w:hAnsi="標楷體" w:cs="Arial" w:hint="eastAsia"/>
                <w:szCs w:val="28"/>
              </w:rPr>
              <w:t>人靜止時可感覺微小搖晃</w:t>
            </w:r>
          </w:p>
        </w:tc>
      </w:tr>
      <w:tr w:rsidR="005975FE" w:rsidRPr="002F30F4" w:rsidTr="000D7443">
        <w:tc>
          <w:tcPr>
            <w:tcW w:w="356"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bCs/>
                <w:szCs w:val="28"/>
              </w:rPr>
              <w:t>2</w:t>
            </w:r>
          </w:p>
        </w:tc>
        <w:tc>
          <w:tcPr>
            <w:tcW w:w="1178"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hint="eastAsia"/>
                <w:bCs/>
                <w:szCs w:val="28"/>
              </w:rPr>
              <w:t>輕震</w:t>
            </w:r>
          </w:p>
        </w:tc>
        <w:tc>
          <w:tcPr>
            <w:tcW w:w="2010" w:type="dxa"/>
            <w:vAlign w:val="center"/>
          </w:tcPr>
          <w:p w:rsidR="005975FE" w:rsidRPr="002F30F4" w:rsidRDefault="005975FE" w:rsidP="000D7443">
            <w:pPr>
              <w:spacing w:after="120"/>
              <w:jc w:val="center"/>
              <w:rPr>
                <w:rFonts w:ascii="標楷體" w:hAnsi="標楷體" w:cs="Arial"/>
                <w:bCs/>
                <w:szCs w:val="28"/>
              </w:rPr>
            </w:pPr>
            <w:r w:rsidRPr="002F30F4">
              <w:rPr>
                <w:rFonts w:ascii="標楷體" w:hAnsi="標楷體" w:cs="Arial"/>
                <w:bCs/>
                <w:szCs w:val="28"/>
              </w:rPr>
              <w:t>2.5~8.0</w:t>
            </w:r>
          </w:p>
        </w:tc>
        <w:tc>
          <w:tcPr>
            <w:tcW w:w="5535" w:type="dxa"/>
            <w:gridSpan w:val="2"/>
            <w:vAlign w:val="center"/>
          </w:tcPr>
          <w:p w:rsidR="005975FE" w:rsidRPr="002F30F4" w:rsidRDefault="005975FE" w:rsidP="000D7443">
            <w:pPr>
              <w:adjustRightInd w:val="0"/>
              <w:snapToGrid w:val="0"/>
              <w:spacing w:after="120"/>
              <w:rPr>
                <w:rFonts w:ascii="標楷體" w:cs="Arial"/>
                <w:szCs w:val="28"/>
              </w:rPr>
            </w:pPr>
            <w:r w:rsidRPr="002F30F4">
              <w:rPr>
                <w:rFonts w:ascii="標楷體" w:hAnsi="標楷體" w:cs="Arial" w:hint="eastAsia"/>
                <w:szCs w:val="28"/>
              </w:rPr>
              <w:t>大多數的人可感到搖晃，睡眠中的人有部分會醒來</w:t>
            </w:r>
          </w:p>
        </w:tc>
      </w:tr>
      <w:tr w:rsidR="005975FE" w:rsidRPr="002F30F4" w:rsidTr="000D7443">
        <w:tc>
          <w:tcPr>
            <w:tcW w:w="356"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bCs/>
                <w:szCs w:val="28"/>
              </w:rPr>
              <w:t>3</w:t>
            </w:r>
          </w:p>
        </w:tc>
        <w:tc>
          <w:tcPr>
            <w:tcW w:w="1178"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hint="eastAsia"/>
                <w:bCs/>
                <w:szCs w:val="28"/>
              </w:rPr>
              <w:t>弱震</w:t>
            </w:r>
          </w:p>
        </w:tc>
        <w:tc>
          <w:tcPr>
            <w:tcW w:w="2010" w:type="dxa"/>
            <w:vAlign w:val="center"/>
          </w:tcPr>
          <w:p w:rsidR="005975FE" w:rsidRPr="002F30F4" w:rsidRDefault="005975FE" w:rsidP="000D7443">
            <w:pPr>
              <w:spacing w:after="120"/>
              <w:jc w:val="center"/>
              <w:rPr>
                <w:rFonts w:ascii="標楷體" w:hAnsi="標楷體" w:cs="Arial"/>
                <w:bCs/>
                <w:szCs w:val="28"/>
              </w:rPr>
            </w:pPr>
            <w:r w:rsidRPr="002F30F4">
              <w:rPr>
                <w:rFonts w:ascii="標楷體" w:hAnsi="標楷體" w:cs="Arial"/>
                <w:bCs/>
                <w:szCs w:val="28"/>
              </w:rPr>
              <w:t>8~25</w:t>
            </w:r>
          </w:p>
        </w:tc>
        <w:tc>
          <w:tcPr>
            <w:tcW w:w="5535" w:type="dxa"/>
            <w:gridSpan w:val="2"/>
            <w:vAlign w:val="center"/>
          </w:tcPr>
          <w:p w:rsidR="005975FE" w:rsidRPr="002F30F4" w:rsidRDefault="005975FE" w:rsidP="000D7443">
            <w:pPr>
              <w:adjustRightInd w:val="0"/>
              <w:snapToGrid w:val="0"/>
              <w:spacing w:after="120"/>
              <w:rPr>
                <w:rFonts w:ascii="標楷體" w:cs="Arial"/>
                <w:szCs w:val="28"/>
              </w:rPr>
            </w:pPr>
            <w:r w:rsidRPr="002F30F4">
              <w:rPr>
                <w:rFonts w:ascii="標楷體" w:hAnsi="標楷體" w:cs="Arial" w:hint="eastAsia"/>
                <w:szCs w:val="28"/>
              </w:rPr>
              <w:t>幾乎所有的人都感覺搖晃，有的人會有恐懼感</w:t>
            </w:r>
          </w:p>
        </w:tc>
      </w:tr>
      <w:tr w:rsidR="005975FE" w:rsidRPr="002F30F4" w:rsidTr="000D7443">
        <w:tc>
          <w:tcPr>
            <w:tcW w:w="356"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bCs/>
                <w:szCs w:val="28"/>
              </w:rPr>
              <w:t>4</w:t>
            </w:r>
          </w:p>
        </w:tc>
        <w:tc>
          <w:tcPr>
            <w:tcW w:w="1178"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hint="eastAsia"/>
                <w:bCs/>
                <w:szCs w:val="28"/>
              </w:rPr>
              <w:t>中震</w:t>
            </w:r>
          </w:p>
        </w:tc>
        <w:tc>
          <w:tcPr>
            <w:tcW w:w="2010" w:type="dxa"/>
            <w:vAlign w:val="center"/>
          </w:tcPr>
          <w:p w:rsidR="005975FE" w:rsidRPr="002F30F4" w:rsidRDefault="005975FE" w:rsidP="000D7443">
            <w:pPr>
              <w:spacing w:after="120"/>
              <w:jc w:val="center"/>
              <w:rPr>
                <w:rFonts w:ascii="標楷體" w:hAnsi="標楷體" w:cs="Arial"/>
                <w:bCs/>
                <w:szCs w:val="28"/>
              </w:rPr>
            </w:pPr>
            <w:r w:rsidRPr="002F30F4">
              <w:rPr>
                <w:rFonts w:ascii="標楷體" w:hAnsi="標楷體" w:cs="Arial"/>
                <w:bCs/>
                <w:szCs w:val="28"/>
              </w:rPr>
              <w:t>25~80</w:t>
            </w:r>
          </w:p>
        </w:tc>
        <w:tc>
          <w:tcPr>
            <w:tcW w:w="5535" w:type="dxa"/>
            <w:gridSpan w:val="2"/>
            <w:vAlign w:val="center"/>
          </w:tcPr>
          <w:p w:rsidR="005975FE" w:rsidRPr="002F30F4" w:rsidRDefault="005975FE" w:rsidP="000D7443">
            <w:pPr>
              <w:adjustRightInd w:val="0"/>
              <w:snapToGrid w:val="0"/>
              <w:spacing w:after="120"/>
              <w:rPr>
                <w:rFonts w:ascii="標楷體" w:cs="Arial"/>
                <w:szCs w:val="28"/>
              </w:rPr>
            </w:pPr>
            <w:r w:rsidRPr="002F30F4">
              <w:rPr>
                <w:rFonts w:ascii="標楷體" w:hAnsi="標楷體" w:cs="Arial" w:hint="eastAsia"/>
                <w:szCs w:val="28"/>
              </w:rPr>
              <w:t>有相當程度的恐懼感，部分的人會尋求躲避的地方，睡眠中的人幾乎都會驚醒</w:t>
            </w:r>
          </w:p>
        </w:tc>
      </w:tr>
      <w:tr w:rsidR="005975FE" w:rsidRPr="002F30F4" w:rsidTr="000D7443">
        <w:tc>
          <w:tcPr>
            <w:tcW w:w="356"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bCs/>
                <w:szCs w:val="28"/>
              </w:rPr>
              <w:t>5</w:t>
            </w:r>
          </w:p>
        </w:tc>
        <w:tc>
          <w:tcPr>
            <w:tcW w:w="1178"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hint="eastAsia"/>
                <w:bCs/>
                <w:szCs w:val="28"/>
              </w:rPr>
              <w:t>強震</w:t>
            </w:r>
          </w:p>
        </w:tc>
        <w:tc>
          <w:tcPr>
            <w:tcW w:w="2010" w:type="dxa"/>
            <w:vAlign w:val="center"/>
          </w:tcPr>
          <w:p w:rsidR="005975FE" w:rsidRPr="002F30F4" w:rsidRDefault="005975FE" w:rsidP="000D7443">
            <w:pPr>
              <w:spacing w:after="120"/>
              <w:jc w:val="center"/>
              <w:rPr>
                <w:rFonts w:ascii="標楷體" w:hAnsi="標楷體" w:cs="Arial"/>
                <w:bCs/>
                <w:szCs w:val="28"/>
              </w:rPr>
            </w:pPr>
            <w:r w:rsidRPr="002F30F4">
              <w:rPr>
                <w:rFonts w:ascii="標楷體" w:hAnsi="標楷體" w:cs="Arial"/>
                <w:bCs/>
                <w:szCs w:val="28"/>
              </w:rPr>
              <w:t>80~250</w:t>
            </w:r>
          </w:p>
        </w:tc>
        <w:tc>
          <w:tcPr>
            <w:tcW w:w="5535" w:type="dxa"/>
            <w:gridSpan w:val="2"/>
            <w:vAlign w:val="center"/>
          </w:tcPr>
          <w:p w:rsidR="005975FE" w:rsidRPr="002F30F4" w:rsidRDefault="005975FE" w:rsidP="000D7443">
            <w:pPr>
              <w:adjustRightInd w:val="0"/>
              <w:snapToGrid w:val="0"/>
              <w:spacing w:after="120"/>
              <w:rPr>
                <w:rFonts w:ascii="標楷體" w:cs="Arial"/>
                <w:szCs w:val="28"/>
              </w:rPr>
            </w:pPr>
            <w:r w:rsidRPr="002F30F4">
              <w:rPr>
                <w:rFonts w:ascii="標楷體" w:hAnsi="標楷體" w:cs="Arial" w:hint="eastAsia"/>
                <w:szCs w:val="28"/>
              </w:rPr>
              <w:t>大多數人會感到驚嚇恐慌</w:t>
            </w:r>
          </w:p>
        </w:tc>
      </w:tr>
      <w:tr w:rsidR="005975FE" w:rsidRPr="002F30F4" w:rsidTr="000D7443">
        <w:tc>
          <w:tcPr>
            <w:tcW w:w="356"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bCs/>
                <w:szCs w:val="28"/>
              </w:rPr>
              <w:t>6</w:t>
            </w:r>
          </w:p>
        </w:tc>
        <w:tc>
          <w:tcPr>
            <w:tcW w:w="1178"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hint="eastAsia"/>
                <w:bCs/>
                <w:szCs w:val="28"/>
              </w:rPr>
              <w:t>烈震</w:t>
            </w:r>
          </w:p>
        </w:tc>
        <w:tc>
          <w:tcPr>
            <w:tcW w:w="2010" w:type="dxa"/>
            <w:vAlign w:val="center"/>
          </w:tcPr>
          <w:p w:rsidR="005975FE" w:rsidRPr="002F30F4" w:rsidRDefault="005975FE" w:rsidP="000D7443">
            <w:pPr>
              <w:spacing w:after="120"/>
              <w:jc w:val="center"/>
              <w:rPr>
                <w:rFonts w:ascii="標楷體" w:hAnsi="標楷體" w:cs="Arial"/>
                <w:bCs/>
                <w:szCs w:val="28"/>
              </w:rPr>
            </w:pPr>
            <w:r w:rsidRPr="002F30F4">
              <w:rPr>
                <w:rFonts w:ascii="標楷體" w:hAnsi="標楷體" w:cs="Arial"/>
                <w:bCs/>
                <w:szCs w:val="28"/>
              </w:rPr>
              <w:t>250~400</w:t>
            </w:r>
          </w:p>
        </w:tc>
        <w:tc>
          <w:tcPr>
            <w:tcW w:w="5535" w:type="dxa"/>
            <w:gridSpan w:val="2"/>
            <w:vAlign w:val="center"/>
          </w:tcPr>
          <w:p w:rsidR="005975FE" w:rsidRPr="002F30F4" w:rsidRDefault="005975FE" w:rsidP="000D7443">
            <w:pPr>
              <w:adjustRightInd w:val="0"/>
              <w:snapToGrid w:val="0"/>
              <w:spacing w:after="120"/>
              <w:rPr>
                <w:rFonts w:ascii="標楷體" w:cs="Arial"/>
                <w:szCs w:val="28"/>
              </w:rPr>
            </w:pPr>
            <w:r w:rsidRPr="002F30F4">
              <w:rPr>
                <w:rFonts w:ascii="標楷體" w:hAnsi="標楷體" w:cs="Arial" w:hint="eastAsia"/>
                <w:szCs w:val="28"/>
              </w:rPr>
              <w:t>搖晃劇烈以致站立困難</w:t>
            </w:r>
          </w:p>
        </w:tc>
      </w:tr>
      <w:tr w:rsidR="005975FE" w:rsidRPr="002F30F4" w:rsidTr="000D7443">
        <w:tc>
          <w:tcPr>
            <w:tcW w:w="356"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bCs/>
                <w:szCs w:val="28"/>
              </w:rPr>
              <w:t>7</w:t>
            </w:r>
          </w:p>
        </w:tc>
        <w:tc>
          <w:tcPr>
            <w:tcW w:w="1178"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hint="eastAsia"/>
                <w:bCs/>
                <w:szCs w:val="28"/>
              </w:rPr>
              <w:t>劇震</w:t>
            </w:r>
          </w:p>
        </w:tc>
        <w:tc>
          <w:tcPr>
            <w:tcW w:w="2010" w:type="dxa"/>
            <w:vAlign w:val="center"/>
          </w:tcPr>
          <w:p w:rsidR="005975FE" w:rsidRPr="002F30F4" w:rsidRDefault="005975FE" w:rsidP="000D7443">
            <w:pPr>
              <w:spacing w:after="120"/>
              <w:jc w:val="center"/>
              <w:rPr>
                <w:rFonts w:ascii="標楷體" w:cs="Arial"/>
                <w:bCs/>
                <w:szCs w:val="28"/>
              </w:rPr>
            </w:pPr>
            <w:r w:rsidRPr="002F30F4">
              <w:rPr>
                <w:rFonts w:ascii="標楷體" w:hAnsi="標楷體" w:cs="Arial"/>
                <w:bCs/>
                <w:szCs w:val="28"/>
              </w:rPr>
              <w:t xml:space="preserve">400 </w:t>
            </w:r>
            <w:r w:rsidRPr="002F30F4">
              <w:rPr>
                <w:rFonts w:ascii="標楷體" w:hAnsi="標楷體" w:cs="Arial" w:hint="eastAsia"/>
                <w:bCs/>
                <w:szCs w:val="28"/>
              </w:rPr>
              <w:t>以上</w:t>
            </w:r>
          </w:p>
        </w:tc>
        <w:tc>
          <w:tcPr>
            <w:tcW w:w="5535" w:type="dxa"/>
            <w:gridSpan w:val="2"/>
            <w:vAlign w:val="center"/>
          </w:tcPr>
          <w:p w:rsidR="005975FE" w:rsidRPr="002F30F4" w:rsidRDefault="005975FE" w:rsidP="000D7443">
            <w:pPr>
              <w:adjustRightInd w:val="0"/>
              <w:snapToGrid w:val="0"/>
              <w:spacing w:after="120"/>
              <w:rPr>
                <w:rFonts w:ascii="標楷體" w:cs="Arial"/>
                <w:szCs w:val="28"/>
              </w:rPr>
            </w:pPr>
            <w:r w:rsidRPr="002F30F4">
              <w:rPr>
                <w:rFonts w:ascii="標楷體" w:hAnsi="標楷體" w:cs="Arial" w:hint="eastAsia"/>
                <w:szCs w:val="28"/>
              </w:rPr>
              <w:t>搖晃劇烈以致無法依意志行動</w:t>
            </w:r>
          </w:p>
        </w:tc>
      </w:tr>
    </w:tbl>
    <w:p w:rsidR="005975FE" w:rsidRPr="002F30F4" w:rsidRDefault="005975FE" w:rsidP="002F30F4">
      <w:pPr>
        <w:pStyle w:val="12"/>
        <w:spacing w:after="120" w:line="300" w:lineRule="auto"/>
        <w:ind w:left="567" w:firstLine="0"/>
        <w:rPr>
          <w:rFonts w:ascii="標楷體"/>
        </w:rPr>
      </w:pPr>
    </w:p>
    <w:p w:rsidR="005975FE" w:rsidRPr="002F30F4" w:rsidRDefault="005975FE" w:rsidP="00971CC7">
      <w:pPr>
        <w:pStyle w:val="a5"/>
        <w:adjustRightInd w:val="0"/>
        <w:spacing w:afterLines="25" w:line="300" w:lineRule="auto"/>
        <w:ind w:leftChars="200" w:left="31680" w:firstLineChars="2" w:firstLine="31680"/>
        <w:rPr>
          <w:rFonts w:ascii="標楷體"/>
        </w:rPr>
      </w:pPr>
      <w:r w:rsidRPr="002F30F4">
        <w:rPr>
          <w:rFonts w:ascii="標楷體" w:hAnsi="標楷體" w:hint="eastAsia"/>
        </w:rPr>
        <w:t>上述係就電梯之一般性分類，若就特殊目的而設置之電梯，則尚有以下之種類：如觀景式電梯（</w:t>
      </w:r>
      <w:r w:rsidRPr="002F30F4">
        <w:rPr>
          <w:rFonts w:ascii="標楷體" w:hAnsi="標楷體"/>
        </w:rPr>
        <w:t>Observation Elevator</w:t>
      </w:r>
      <w:r w:rsidRPr="002F30F4">
        <w:rPr>
          <w:rFonts w:ascii="標楷體" w:hAnsi="標楷體" w:hint="eastAsia"/>
        </w:rPr>
        <w:t>）；或適合殘障者使用之輪椅電梯；或配合大樓消防目的及自備發電之緊急用電梯；以及適合山坡地或特殊形狀建築使用之斜行電梯等。</w:t>
      </w:r>
    </w:p>
    <w:p w:rsidR="005975FE" w:rsidRDefault="005975FE" w:rsidP="002F30F4">
      <w:pPr>
        <w:pStyle w:val="a6"/>
        <w:kinsoku/>
        <w:spacing w:after="120"/>
        <w:textAlignment w:val="auto"/>
        <w:outlineLvl w:val="1"/>
        <w:rPr>
          <w:rFonts w:ascii="標楷體"/>
        </w:rPr>
      </w:pPr>
    </w:p>
    <w:p w:rsidR="005975FE" w:rsidRPr="002F30F4" w:rsidRDefault="005975FE" w:rsidP="002F30F4">
      <w:pPr>
        <w:pStyle w:val="a6"/>
        <w:kinsoku/>
        <w:spacing w:after="120"/>
        <w:textAlignment w:val="auto"/>
        <w:outlineLvl w:val="1"/>
        <w:rPr>
          <w:rFonts w:ascii="標楷體"/>
        </w:rPr>
      </w:pPr>
      <w:bookmarkStart w:id="3" w:name="_Toc31984555"/>
      <w:r w:rsidRPr="002F30F4">
        <w:rPr>
          <w:rFonts w:ascii="標楷體" w:hAnsi="標楷體"/>
        </w:rPr>
        <w:t>2.2</w:t>
      </w:r>
      <w:r w:rsidRPr="002F30F4">
        <w:rPr>
          <w:rFonts w:ascii="標楷體" w:hAnsi="標楷體" w:hint="eastAsia"/>
        </w:rPr>
        <w:t>電梯安全裝置系統</w:t>
      </w:r>
      <w:bookmarkEnd w:id="3"/>
    </w:p>
    <w:p w:rsidR="005975FE" w:rsidRPr="002F30F4" w:rsidRDefault="005975FE" w:rsidP="002F30F4">
      <w:pPr>
        <w:pStyle w:val="a5"/>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2.2.1</w:t>
        </w:r>
      </w:smartTag>
      <w:r w:rsidRPr="002F30F4">
        <w:rPr>
          <w:rFonts w:ascii="標楷體" w:hAnsi="標楷體" w:hint="eastAsia"/>
        </w:rPr>
        <w:t>基本的安全裝置</w:t>
      </w:r>
    </w:p>
    <w:p w:rsidR="005975FE" w:rsidRPr="002F30F4" w:rsidRDefault="005975FE" w:rsidP="00971CC7">
      <w:pPr>
        <w:pStyle w:val="a5"/>
        <w:adjustRightInd w:val="0"/>
        <w:spacing w:afterLines="25" w:line="300" w:lineRule="auto"/>
        <w:ind w:left="0" w:firstLineChars="202" w:firstLine="31680"/>
        <w:rPr>
          <w:rFonts w:ascii="標楷體"/>
        </w:rPr>
      </w:pPr>
      <w:r w:rsidRPr="002F30F4">
        <w:rPr>
          <w:rFonts w:ascii="標楷體" w:hAnsi="標楷體" w:hint="eastAsia"/>
        </w:rPr>
        <w:t>電梯是要求「高安全性」的裝置，故設有多重的安全系統，以確保在各種情況下，電梯的乘客或保養人員，安全上都能獲得保障。以下所述係一般電梯，在安全保護方面的基本設施。</w:t>
      </w:r>
    </w:p>
    <w:p w:rsidR="005975FE" w:rsidRPr="002F30F4" w:rsidRDefault="005975FE" w:rsidP="002F30F4">
      <w:pPr>
        <w:pStyle w:val="a5"/>
        <w:adjustRightInd w:val="0"/>
        <w:spacing w:line="300" w:lineRule="auto"/>
        <w:ind w:left="568" w:firstLineChars="0" w:firstLine="0"/>
        <w:rPr>
          <w:rFonts w:ascii="標楷體"/>
        </w:rPr>
      </w:pPr>
      <w:r w:rsidRPr="002F30F4">
        <w:rPr>
          <w:rFonts w:ascii="標楷體" w:hAnsi="標楷體"/>
        </w:rPr>
        <w:t xml:space="preserve"> 1.</w:t>
      </w:r>
      <w:r w:rsidRPr="002F30F4">
        <w:rPr>
          <w:rFonts w:ascii="標楷體" w:hAnsi="標楷體" w:hint="eastAsia"/>
        </w:rPr>
        <w:t>機械方面之安全裝置</w:t>
      </w:r>
    </w:p>
    <w:p w:rsidR="005975FE" w:rsidRPr="002F30F4" w:rsidRDefault="005975FE" w:rsidP="00971CC7">
      <w:pPr>
        <w:pStyle w:val="a5"/>
        <w:adjustRightInd w:val="0"/>
        <w:spacing w:line="300" w:lineRule="auto"/>
        <w:ind w:left="0" w:firstLineChars="101" w:firstLine="31680"/>
        <w:rPr>
          <w:rFonts w:ascii="標楷體"/>
        </w:rPr>
      </w:pPr>
      <w:r w:rsidRPr="00401E44">
        <w:rPr>
          <w:rFonts w:ascii="標楷體"/>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alt="1" style="width:445.2pt;height:450pt;visibility:visible">
            <v:imagedata r:id="rId10" o:title=""/>
          </v:shape>
        </w:pict>
      </w:r>
    </w:p>
    <w:p w:rsidR="005975FE" w:rsidRPr="002F30F4" w:rsidRDefault="005975FE" w:rsidP="00971CC7">
      <w:pPr>
        <w:pStyle w:val="a5"/>
        <w:adjustRightInd w:val="0"/>
        <w:spacing w:line="300" w:lineRule="auto"/>
        <w:ind w:leftChars="400" w:left="31680" w:firstLineChars="0" w:firstLine="0"/>
        <w:rPr>
          <w:rFonts w:ascii="標楷體"/>
        </w:rPr>
      </w:pPr>
    </w:p>
    <w:p w:rsidR="005975FE" w:rsidRPr="002F30F4" w:rsidRDefault="005975FE" w:rsidP="002F30F4">
      <w:pPr>
        <w:pStyle w:val="a5"/>
        <w:adjustRightInd w:val="0"/>
        <w:spacing w:line="300" w:lineRule="auto"/>
        <w:ind w:left="568" w:firstLineChars="0" w:firstLine="0"/>
        <w:rPr>
          <w:rFonts w:ascii="標楷體"/>
        </w:rPr>
      </w:pPr>
      <w:r w:rsidRPr="002F30F4">
        <w:rPr>
          <w:rFonts w:ascii="標楷體"/>
        </w:rPr>
        <w:br w:type="page"/>
      </w:r>
      <w:r w:rsidRPr="002F30F4">
        <w:rPr>
          <w:rFonts w:ascii="標楷體" w:hAnsi="標楷體"/>
        </w:rPr>
        <w:t>2.</w:t>
      </w:r>
      <w:r w:rsidRPr="002F30F4">
        <w:rPr>
          <w:rFonts w:ascii="標楷體" w:hAnsi="標楷體" w:hint="eastAsia"/>
        </w:rPr>
        <w:t>電氣方面之安全裝置</w:t>
      </w:r>
    </w:p>
    <w:p w:rsidR="005975FE" w:rsidRPr="002F30F4" w:rsidRDefault="005975FE" w:rsidP="00971CC7">
      <w:pPr>
        <w:pStyle w:val="a5"/>
        <w:adjustRightInd w:val="0"/>
        <w:spacing w:line="300" w:lineRule="auto"/>
        <w:ind w:left="0" w:firstLineChars="101" w:firstLine="31680"/>
        <w:rPr>
          <w:rFonts w:ascii="標楷體"/>
        </w:rPr>
      </w:pPr>
      <w:r w:rsidRPr="00401E44">
        <w:rPr>
          <w:rFonts w:ascii="標楷體"/>
          <w:noProof/>
        </w:rPr>
        <w:pict>
          <v:shape id="圖片 2" o:spid="_x0000_i1026" type="#_x0000_t75" alt="2" style="width:450pt;height:523.2pt;visibility:visible">
            <v:imagedata r:id="rId11" o:title=""/>
          </v:shape>
        </w:pict>
      </w:r>
    </w:p>
    <w:p w:rsidR="005975FE" w:rsidRPr="002F30F4" w:rsidRDefault="005975FE" w:rsidP="002F30F4">
      <w:pPr>
        <w:pStyle w:val="a5"/>
        <w:adjustRightInd w:val="0"/>
        <w:spacing w:line="300" w:lineRule="auto"/>
        <w:ind w:left="851" w:firstLineChars="0" w:hanging="851"/>
        <w:outlineLvl w:val="2"/>
        <w:rPr>
          <w:rFonts w:ascii="標楷體"/>
        </w:rPr>
      </w:pPr>
      <w:r w:rsidRPr="002F30F4">
        <w:rPr>
          <w:rFonts w:ascii="標楷體"/>
          <w:sz w:val="24"/>
        </w:rPr>
        <w:br w:type="page"/>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2.2.2</w:t>
        </w:r>
      </w:smartTag>
      <w:r w:rsidRPr="002F30F4">
        <w:rPr>
          <w:rFonts w:ascii="標楷體" w:hAnsi="標楷體" w:hint="eastAsia"/>
        </w:rPr>
        <w:t>安全管制運轉系統</w:t>
      </w:r>
    </w:p>
    <w:p w:rsidR="005975FE" w:rsidRPr="002F30F4" w:rsidRDefault="005975FE" w:rsidP="00971CC7">
      <w:pPr>
        <w:pStyle w:val="a5"/>
        <w:adjustRightInd w:val="0"/>
        <w:spacing w:afterLines="25" w:line="300" w:lineRule="auto"/>
        <w:ind w:left="0" w:firstLineChars="202" w:firstLine="31680"/>
        <w:rPr>
          <w:rFonts w:ascii="標楷體"/>
        </w:rPr>
      </w:pPr>
      <w:r w:rsidRPr="002F30F4">
        <w:rPr>
          <w:rFonts w:ascii="標楷體" w:hAnsi="標楷體" w:hint="eastAsia"/>
        </w:rPr>
        <w:t>電梯本體裝置在安全設計方面，可說是完備而周全。但因電梯是建築的一部分，當重大的天然災害如地震、停電、火災等發生時，建築及電梯將難免不受波及。在這種情況下，電梯的安全性就受到了嚴重的考驗與威脅。</w:t>
      </w:r>
    </w:p>
    <w:p w:rsidR="005975FE" w:rsidRDefault="005975FE" w:rsidP="00971CC7">
      <w:pPr>
        <w:pStyle w:val="a5"/>
        <w:adjustRightInd w:val="0"/>
        <w:spacing w:afterLines="25" w:line="300" w:lineRule="auto"/>
        <w:ind w:left="0" w:firstLineChars="202" w:firstLine="31680"/>
        <w:rPr>
          <w:rFonts w:ascii="標楷體"/>
        </w:rPr>
      </w:pPr>
      <w:r w:rsidRPr="002F30F4">
        <w:rPr>
          <w:rFonts w:ascii="標楷體" w:hAnsi="標楷體" w:hint="eastAsia"/>
        </w:rPr>
        <w:t>為了避免因天然災害所引發的「二次災害」，各電梯公司在安全管制設計上，皆提供了各種防患對策。</w:t>
      </w:r>
    </w:p>
    <w:p w:rsidR="005975FE" w:rsidRPr="002F30F4" w:rsidRDefault="005975FE" w:rsidP="00971CC7">
      <w:pPr>
        <w:pStyle w:val="a5"/>
        <w:adjustRightInd w:val="0"/>
        <w:spacing w:afterLines="25" w:line="300" w:lineRule="auto"/>
        <w:ind w:leftChars="202" w:left="31680" w:firstLineChars="0" w:firstLine="0"/>
        <w:rPr>
          <w:rFonts w:ascii="標楷體"/>
        </w:rPr>
      </w:pPr>
    </w:p>
    <w:p w:rsidR="005975FE" w:rsidRPr="002F30F4" w:rsidRDefault="005975FE" w:rsidP="002F30F4">
      <w:pPr>
        <w:pStyle w:val="a6"/>
        <w:kinsoku/>
        <w:spacing w:after="120"/>
        <w:textAlignment w:val="auto"/>
        <w:outlineLvl w:val="1"/>
        <w:rPr>
          <w:rFonts w:ascii="標楷體"/>
        </w:rPr>
      </w:pPr>
      <w:bookmarkStart w:id="4" w:name="_Toc31984556"/>
      <w:r w:rsidRPr="002F30F4">
        <w:rPr>
          <w:rFonts w:ascii="標楷體" w:hAnsi="標楷體"/>
        </w:rPr>
        <w:t>2.3</w:t>
      </w:r>
      <w:r w:rsidRPr="002F30F4">
        <w:rPr>
          <w:rFonts w:ascii="標楷體" w:hAnsi="標楷體" w:hint="eastAsia"/>
        </w:rPr>
        <w:t>電梯機種及規格之表示方法</w:t>
      </w:r>
      <w:bookmarkEnd w:id="4"/>
    </w:p>
    <w:p w:rsidR="005975FE" w:rsidRPr="002F30F4" w:rsidRDefault="005975FE" w:rsidP="00971CC7">
      <w:pPr>
        <w:pStyle w:val="a5"/>
        <w:adjustRightInd w:val="0"/>
        <w:spacing w:afterLines="25" w:line="300" w:lineRule="auto"/>
        <w:ind w:left="0" w:firstLineChars="202" w:firstLine="31680"/>
        <w:rPr>
          <w:rFonts w:ascii="標楷體"/>
        </w:rPr>
      </w:pPr>
      <w:r w:rsidRPr="002F30F4">
        <w:rPr>
          <w:rFonts w:ascii="標楷體" w:hAnsi="標楷體" w:hint="eastAsia"/>
        </w:rPr>
        <w:t>製造者為了區分與識別，通常以代號來表示不同之機種規格。一方面也便利設計、生產製造以及維修、保養上之管理。</w:t>
      </w:r>
    </w:p>
    <w:p w:rsidR="005975FE" w:rsidRPr="002F30F4" w:rsidRDefault="005975FE" w:rsidP="00971CC7">
      <w:pPr>
        <w:pStyle w:val="a5"/>
        <w:adjustRightInd w:val="0"/>
        <w:spacing w:afterLines="25" w:line="300" w:lineRule="auto"/>
        <w:ind w:left="0" w:firstLineChars="202" w:firstLine="31680"/>
        <w:rPr>
          <w:rFonts w:ascii="標楷體"/>
        </w:rPr>
      </w:pPr>
      <w:r w:rsidRPr="002F30F4">
        <w:rPr>
          <w:rFonts w:ascii="標楷體" w:hAnsi="標楷體" w:hint="eastAsia"/>
        </w:rPr>
        <w:t>表示方式及意義說明如下：</w:t>
      </w:r>
    </w:p>
    <w:p w:rsidR="005975FE" w:rsidRPr="002F30F4" w:rsidRDefault="005975FE" w:rsidP="00971CC7">
      <w:pPr>
        <w:pStyle w:val="a5"/>
        <w:adjustRightInd w:val="0"/>
        <w:spacing w:line="300" w:lineRule="auto"/>
        <w:ind w:leftChars="200" w:left="31680" w:firstLineChars="559" w:firstLine="31680"/>
        <w:rPr>
          <w:rFonts w:ascii="標楷體"/>
        </w:rPr>
      </w:pPr>
      <w:r w:rsidRPr="00401E44">
        <w:rPr>
          <w:rFonts w:ascii="標楷體"/>
          <w:noProof/>
        </w:rPr>
        <w:pict>
          <v:shape id="圖片 3" o:spid="_x0000_i1027" type="#_x0000_t75" alt="3" style="width:204pt;height:100.2pt;visibility:visible">
            <v:imagedata r:id="rId12" o:title=""/>
          </v:shape>
        </w:pict>
      </w:r>
    </w:p>
    <w:p w:rsidR="005975FE" w:rsidRPr="002F30F4" w:rsidRDefault="005975FE" w:rsidP="002F30F4">
      <w:pPr>
        <w:pStyle w:val="a5"/>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2.3.1</w:t>
        </w:r>
      </w:smartTag>
      <w:r w:rsidRPr="002F30F4">
        <w:rPr>
          <w:rFonts w:ascii="標楷體" w:hAnsi="標楷體"/>
        </w:rPr>
        <w:t xml:space="preserve"> </w:t>
      </w:r>
      <w:r w:rsidRPr="002F30F4">
        <w:rPr>
          <w:rFonts w:ascii="標楷體" w:hAnsi="標楷體" w:hint="eastAsia"/>
        </w:rPr>
        <w:t>機種別以電梯之用途別區分</w:t>
      </w:r>
    </w:p>
    <w:p w:rsidR="005975FE" w:rsidRPr="002F30F4" w:rsidRDefault="005975FE" w:rsidP="002F30F4">
      <w:pPr>
        <w:pStyle w:val="a5"/>
        <w:adjustRightInd w:val="0"/>
        <w:spacing w:line="300" w:lineRule="auto"/>
        <w:ind w:left="0" w:firstLineChars="0" w:firstLine="0"/>
        <w:jc w:val="center"/>
        <w:rPr>
          <w:rFonts w:ascii="標楷體"/>
        </w:rPr>
      </w:pPr>
      <w:r w:rsidRPr="00401E44">
        <w:rPr>
          <w:rFonts w:ascii="標楷體"/>
          <w:noProof/>
        </w:rPr>
        <w:pict>
          <v:shape id="圖片 4" o:spid="_x0000_i1028" type="#_x0000_t75" alt="4" style="width:412.8pt;height:243pt;visibility:visible">
            <v:imagedata r:id="rId13" o:title=""/>
          </v:shape>
        </w:pict>
      </w:r>
    </w:p>
    <w:p w:rsidR="005975FE" w:rsidRPr="002F30F4" w:rsidRDefault="005975FE" w:rsidP="002F30F4">
      <w:pPr>
        <w:pStyle w:val="a5"/>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2.3.2</w:t>
        </w:r>
      </w:smartTag>
      <w:r w:rsidRPr="002F30F4">
        <w:rPr>
          <w:rFonts w:ascii="標楷體" w:hAnsi="標楷體"/>
        </w:rPr>
        <w:t xml:space="preserve"> </w:t>
      </w:r>
      <w:r w:rsidRPr="002F30F4">
        <w:rPr>
          <w:rFonts w:ascii="標楷體" w:hAnsi="標楷體" w:hint="eastAsia"/>
        </w:rPr>
        <w:t>積載容量</w:t>
      </w:r>
      <w:r w:rsidRPr="002F30F4">
        <w:rPr>
          <w:rFonts w:ascii="標楷體" w:hAnsi="標楷體"/>
        </w:rPr>
        <w:t>(Load Capacity)</w:t>
      </w:r>
    </w:p>
    <w:p w:rsidR="005975FE" w:rsidRPr="002F30F4" w:rsidRDefault="005975FE" w:rsidP="00971CC7">
      <w:pPr>
        <w:pStyle w:val="a5"/>
        <w:adjustRightInd w:val="0"/>
        <w:spacing w:afterLines="25" w:line="300" w:lineRule="auto"/>
        <w:ind w:left="0" w:firstLineChars="202" w:firstLine="31680"/>
        <w:rPr>
          <w:rFonts w:ascii="標楷體"/>
        </w:rPr>
      </w:pPr>
      <w:r w:rsidRPr="002F30F4">
        <w:rPr>
          <w:rFonts w:ascii="標楷體" w:hAnsi="標楷體" w:hint="eastAsia"/>
        </w:rPr>
        <w:t>載人用電梯、病床用電梯之積載容量，以額定搭乘人數表示，如</w:t>
      </w:r>
      <w:r w:rsidRPr="002F30F4">
        <w:rPr>
          <w:rFonts w:ascii="標楷體" w:hAnsi="標楷體"/>
        </w:rPr>
        <w:t>6</w:t>
      </w:r>
      <w:r w:rsidRPr="002F30F4">
        <w:rPr>
          <w:rFonts w:ascii="標楷體" w:hAnsi="標楷體" w:hint="eastAsia"/>
        </w:rPr>
        <w:t>（人）、</w:t>
      </w:r>
      <w:r w:rsidRPr="002F30F4">
        <w:rPr>
          <w:rFonts w:ascii="標楷體" w:hAnsi="標楷體"/>
        </w:rPr>
        <w:t>15</w:t>
      </w:r>
      <w:r w:rsidRPr="002F30F4">
        <w:rPr>
          <w:rFonts w:ascii="標楷體" w:hAnsi="標楷體" w:hint="eastAsia"/>
        </w:rPr>
        <w:t>（人）</w:t>
      </w:r>
      <w:r w:rsidRPr="002F30F4">
        <w:rPr>
          <w:rFonts w:ascii="標楷體" w:hint="eastAsia"/>
        </w:rPr>
        <w:t>……</w:t>
      </w:r>
      <w:r w:rsidRPr="002F30F4">
        <w:rPr>
          <w:rFonts w:ascii="標楷體" w:hAnsi="標楷體" w:hint="eastAsia"/>
        </w:rPr>
        <w:t>等（每人以</w:t>
      </w:r>
      <w:smartTag w:uri="urn:schemas-microsoft-com:office:smarttags" w:element="chmetcnv">
        <w:smartTagPr>
          <w:attr w:name="TCSC" w:val="0"/>
          <w:attr w:name="NumberType" w:val="1"/>
          <w:attr w:name="Negative" w:val="False"/>
          <w:attr w:name="HasSpace" w:val="False"/>
          <w:attr w:name="SourceValue" w:val="65"/>
          <w:attr w:name="UnitName" w:val="公斤"/>
        </w:smartTagPr>
        <w:r w:rsidRPr="002F30F4">
          <w:rPr>
            <w:rFonts w:ascii="標楷體" w:hAnsi="標楷體"/>
          </w:rPr>
          <w:t>65</w:t>
        </w:r>
        <w:r w:rsidRPr="002F30F4">
          <w:rPr>
            <w:rFonts w:ascii="標楷體" w:hAnsi="標楷體" w:hint="eastAsia"/>
          </w:rPr>
          <w:t>公斤</w:t>
        </w:r>
      </w:smartTag>
      <w:r w:rsidRPr="002F30F4">
        <w:rPr>
          <w:rFonts w:ascii="標楷體" w:hAnsi="標楷體" w:hint="eastAsia"/>
        </w:rPr>
        <w:t>重計算）；其他如</w:t>
      </w:r>
      <w:r w:rsidRPr="002F30F4">
        <w:rPr>
          <w:rFonts w:ascii="標楷體" w:hAnsi="標楷體"/>
        </w:rPr>
        <w:t>F</w:t>
      </w:r>
      <w:r w:rsidRPr="002F30F4">
        <w:rPr>
          <w:rFonts w:ascii="標楷體" w:hAnsi="標楷體" w:hint="eastAsia"/>
        </w:rPr>
        <w:t>、</w:t>
      </w:r>
      <w:r w:rsidRPr="002F30F4">
        <w:rPr>
          <w:rFonts w:ascii="標楷體" w:hAnsi="標楷體"/>
        </w:rPr>
        <w:t>DW</w:t>
      </w:r>
      <w:r w:rsidRPr="002F30F4">
        <w:rPr>
          <w:rFonts w:ascii="標楷體" w:hAnsi="標楷體" w:hint="eastAsia"/>
        </w:rPr>
        <w:t>等機種則標示額定積載重量，如</w:t>
      </w:r>
      <w:r w:rsidRPr="002F30F4">
        <w:rPr>
          <w:rFonts w:ascii="標楷體" w:hAnsi="標楷體"/>
        </w:rPr>
        <w:t>750</w:t>
      </w:r>
      <w:r w:rsidRPr="002F30F4">
        <w:rPr>
          <w:rFonts w:ascii="標楷體" w:hAnsi="標楷體" w:hint="eastAsia"/>
        </w:rPr>
        <w:t>（公斤）、</w:t>
      </w:r>
      <w:r w:rsidRPr="002F30F4">
        <w:rPr>
          <w:rFonts w:ascii="標楷體" w:hAnsi="標楷體"/>
        </w:rPr>
        <w:t>1</w:t>
      </w:r>
      <w:r w:rsidRPr="002F30F4">
        <w:rPr>
          <w:rFonts w:ascii="標楷體"/>
        </w:rPr>
        <w:t>,000</w:t>
      </w:r>
      <w:r w:rsidRPr="002F30F4">
        <w:rPr>
          <w:rFonts w:ascii="標楷體" w:hAnsi="標楷體" w:hint="eastAsia"/>
        </w:rPr>
        <w:t>（公斤）等。（</w:t>
      </w:r>
      <w:r w:rsidRPr="002F30F4">
        <w:rPr>
          <w:rFonts w:ascii="標楷體" w:hAnsi="標楷體"/>
        </w:rPr>
        <w:t xml:space="preserve">CNS 10594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2.5.7</w:t>
        </w:r>
      </w:smartTag>
      <w:r w:rsidRPr="002F30F4">
        <w:rPr>
          <w:rFonts w:ascii="標楷體" w:hAnsi="標楷體"/>
        </w:rPr>
        <w:t>(3)</w:t>
      </w:r>
      <w:r w:rsidRPr="002F30F4">
        <w:rPr>
          <w:rFonts w:ascii="標楷體" w:hAnsi="標楷體" w:hint="eastAsia"/>
        </w:rPr>
        <w:t>）</w:t>
      </w:r>
    </w:p>
    <w:p w:rsidR="005975FE" w:rsidRPr="002F30F4" w:rsidRDefault="005975FE" w:rsidP="002F30F4">
      <w:pPr>
        <w:pStyle w:val="a5"/>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2.3.3</w:t>
        </w:r>
      </w:smartTag>
      <w:r w:rsidRPr="002F30F4">
        <w:rPr>
          <w:rFonts w:ascii="標楷體" w:hAnsi="標楷體" w:hint="eastAsia"/>
        </w:rPr>
        <w:t>停止樓數</w:t>
      </w:r>
    </w:p>
    <w:p w:rsidR="005975FE" w:rsidRPr="002F30F4" w:rsidRDefault="005975FE" w:rsidP="00971CC7">
      <w:pPr>
        <w:pStyle w:val="a5"/>
        <w:adjustRightInd w:val="0"/>
        <w:spacing w:afterLines="25" w:line="300" w:lineRule="auto"/>
        <w:ind w:left="0" w:firstLineChars="202" w:firstLine="31680"/>
        <w:rPr>
          <w:rFonts w:ascii="標楷體"/>
        </w:rPr>
      </w:pPr>
      <w:r w:rsidRPr="002F30F4">
        <w:rPr>
          <w:rFonts w:ascii="標楷體" w:hAnsi="標楷體" w:hint="eastAsia"/>
        </w:rPr>
        <w:t>表示電梯之服務樓數，如電梯非全階服務時，則以分數形式來表示：如</w:t>
      </w:r>
      <w:r w:rsidRPr="002F30F4">
        <w:rPr>
          <w:rFonts w:ascii="標楷體" w:hAnsi="標楷體"/>
        </w:rPr>
        <w:t>10/12</w:t>
      </w:r>
      <w:r w:rsidRPr="002F30F4">
        <w:rPr>
          <w:rFonts w:ascii="標楷體" w:hAnsi="標楷體" w:hint="eastAsia"/>
        </w:rPr>
        <w:t>表示建築有十二層，但電梯僅服務十樓，以作為區分。</w:t>
      </w:r>
    </w:p>
    <w:p w:rsidR="005975FE" w:rsidRDefault="005975FE" w:rsidP="002F30F4">
      <w:pPr>
        <w:pStyle w:val="a5"/>
        <w:adjustRightInd w:val="0"/>
        <w:spacing w:line="300" w:lineRule="auto"/>
        <w:ind w:left="851" w:firstLineChars="0" w:hanging="851"/>
        <w:outlineLvl w:val="2"/>
        <w:rPr>
          <w:rFonts w:ascii="標楷體"/>
        </w:rPr>
      </w:pPr>
    </w:p>
    <w:p w:rsidR="005975FE" w:rsidRPr="002F30F4" w:rsidRDefault="005975FE" w:rsidP="002F30F4">
      <w:pPr>
        <w:pStyle w:val="a5"/>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2.3.4</w:t>
        </w:r>
      </w:smartTag>
      <w:r w:rsidRPr="002F30F4">
        <w:rPr>
          <w:rFonts w:ascii="標楷體" w:hAnsi="標楷體"/>
        </w:rPr>
        <w:t xml:space="preserve"> </w:t>
      </w:r>
      <w:r w:rsidRPr="002F30F4">
        <w:rPr>
          <w:rFonts w:ascii="標楷體" w:hAnsi="標楷體" w:hint="eastAsia"/>
        </w:rPr>
        <w:t>門開閉方式</w:t>
      </w:r>
    </w:p>
    <w:p w:rsidR="005975FE" w:rsidRPr="002F30F4" w:rsidRDefault="005975FE" w:rsidP="00971CC7">
      <w:pPr>
        <w:pStyle w:val="a5"/>
        <w:adjustRightInd w:val="0"/>
        <w:spacing w:afterLines="25" w:line="300" w:lineRule="auto"/>
        <w:ind w:left="0" w:firstLineChars="202" w:firstLine="31680"/>
        <w:rPr>
          <w:rFonts w:ascii="標楷體"/>
        </w:rPr>
      </w:pPr>
      <w:r w:rsidRPr="002F30F4">
        <w:rPr>
          <w:rFonts w:ascii="標楷體" w:hAnsi="標楷體" w:hint="eastAsia"/>
        </w:rPr>
        <w:t>電梯門之開閉方式，大致上可分為水平方向開閉式（橫開式）及垂直方向開閉式（上下開式）二大類，一般有下列數種：</w:t>
      </w:r>
    </w:p>
    <w:p w:rsidR="005975FE" w:rsidRPr="002F30F4" w:rsidRDefault="005975FE" w:rsidP="002F30F4">
      <w:pPr>
        <w:pStyle w:val="a5"/>
        <w:adjustRightInd w:val="0"/>
        <w:spacing w:line="300" w:lineRule="auto"/>
        <w:ind w:left="0" w:firstLineChars="0" w:firstLine="0"/>
        <w:jc w:val="center"/>
        <w:rPr>
          <w:rFonts w:ascii="標楷體"/>
        </w:rPr>
      </w:pPr>
      <w:r w:rsidRPr="00401E44">
        <w:rPr>
          <w:rFonts w:ascii="標楷體"/>
          <w:noProof/>
        </w:rPr>
        <w:pict>
          <v:shape id="圖片 5" o:spid="_x0000_i1029" type="#_x0000_t75" alt="5" style="width:441.6pt;height:387.6pt;visibility:visible">
            <v:imagedata r:id="rId14" o:title=""/>
          </v:shape>
        </w:pict>
      </w:r>
    </w:p>
    <w:p w:rsidR="005975FE" w:rsidRPr="002F30F4" w:rsidRDefault="005975FE" w:rsidP="002F30F4">
      <w:pPr>
        <w:pStyle w:val="a5"/>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2.3.5</w:t>
        </w:r>
      </w:smartTag>
      <w:r w:rsidRPr="002F30F4">
        <w:rPr>
          <w:rFonts w:ascii="標楷體" w:hAnsi="標楷體"/>
        </w:rPr>
        <w:t xml:space="preserve"> </w:t>
      </w:r>
      <w:r w:rsidRPr="002F30F4">
        <w:rPr>
          <w:rFonts w:ascii="標楷體" w:hAnsi="標楷體" w:hint="eastAsia"/>
        </w:rPr>
        <w:t>昇降速度</w:t>
      </w:r>
    </w:p>
    <w:p w:rsidR="005975FE" w:rsidRDefault="005975FE" w:rsidP="00971CC7">
      <w:pPr>
        <w:pStyle w:val="a5"/>
        <w:adjustRightInd w:val="0"/>
        <w:spacing w:line="300" w:lineRule="auto"/>
        <w:ind w:left="0" w:firstLineChars="202" w:firstLine="31680"/>
        <w:rPr>
          <w:rFonts w:ascii="標楷體"/>
        </w:rPr>
      </w:pPr>
      <w:r w:rsidRPr="002F30F4">
        <w:rPr>
          <w:rFonts w:ascii="標楷體" w:hAnsi="標楷體" w:hint="eastAsia"/>
        </w:rPr>
        <w:t>電梯昇降速度以公尺</w:t>
      </w:r>
      <w:r w:rsidRPr="002F30F4">
        <w:rPr>
          <w:rFonts w:ascii="標楷體" w:hAnsi="標楷體"/>
        </w:rPr>
        <w:t>/</w:t>
      </w:r>
      <w:r w:rsidRPr="002F30F4">
        <w:rPr>
          <w:rFonts w:ascii="標楷體" w:hAnsi="標楷體" w:hint="eastAsia"/>
        </w:rPr>
        <w:t>每分鐘（</w:t>
      </w:r>
      <w:r w:rsidRPr="002F30F4">
        <w:rPr>
          <w:rFonts w:ascii="標楷體" w:hAnsi="標楷體"/>
        </w:rPr>
        <w:t>M/min</w:t>
      </w:r>
      <w:r w:rsidRPr="002F30F4">
        <w:rPr>
          <w:rFonts w:ascii="標楷體" w:hAnsi="標楷體" w:hint="eastAsia"/>
        </w:rPr>
        <w:t>）表示。</w:t>
      </w:r>
    </w:p>
    <w:p w:rsidR="005975FE" w:rsidRDefault="005975FE" w:rsidP="002F30F4">
      <w:pPr>
        <w:pStyle w:val="a6"/>
        <w:kinsoku/>
        <w:spacing w:after="120"/>
        <w:textAlignment w:val="auto"/>
        <w:outlineLvl w:val="1"/>
        <w:rPr>
          <w:rFonts w:ascii="標楷體"/>
        </w:rPr>
      </w:pPr>
    </w:p>
    <w:p w:rsidR="005975FE" w:rsidRPr="002F30F4" w:rsidRDefault="005975FE" w:rsidP="002F30F4">
      <w:pPr>
        <w:pStyle w:val="a6"/>
        <w:kinsoku/>
        <w:spacing w:after="120"/>
        <w:textAlignment w:val="auto"/>
        <w:outlineLvl w:val="1"/>
        <w:rPr>
          <w:rFonts w:ascii="標楷體"/>
        </w:rPr>
      </w:pPr>
      <w:bookmarkStart w:id="5" w:name="_Toc31984557"/>
      <w:r w:rsidRPr="002F30F4">
        <w:rPr>
          <w:rFonts w:ascii="標楷體" w:hAnsi="標楷體"/>
        </w:rPr>
        <w:t>2.4</w:t>
      </w:r>
      <w:r w:rsidRPr="002F30F4">
        <w:rPr>
          <w:rFonts w:ascii="標楷體" w:hAnsi="標楷體" w:hint="eastAsia"/>
        </w:rPr>
        <w:t>設備計畫</w:t>
      </w:r>
      <w:bookmarkEnd w:id="5"/>
    </w:p>
    <w:p w:rsidR="005975FE" w:rsidRPr="002F30F4" w:rsidRDefault="005975FE" w:rsidP="002F30F4">
      <w:pPr>
        <w:pStyle w:val="a5"/>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2.4.1</w:t>
        </w:r>
      </w:smartTag>
      <w:r w:rsidRPr="002F30F4">
        <w:rPr>
          <w:rFonts w:ascii="標楷體" w:hAnsi="標楷體" w:hint="eastAsia"/>
        </w:rPr>
        <w:t>計畫諸元及輸送能力檢討</w:t>
      </w:r>
    </w:p>
    <w:p w:rsidR="005975FE" w:rsidRPr="002F30F4" w:rsidRDefault="005975FE" w:rsidP="002F30F4">
      <w:pPr>
        <w:pStyle w:val="a5"/>
        <w:adjustRightInd w:val="0"/>
        <w:spacing w:line="300" w:lineRule="auto"/>
        <w:ind w:left="0" w:firstLineChars="0" w:firstLine="0"/>
        <w:jc w:val="center"/>
        <w:rPr>
          <w:rFonts w:ascii="標楷體"/>
        </w:rPr>
      </w:pPr>
      <w:r w:rsidRPr="00401E44">
        <w:rPr>
          <w:rFonts w:ascii="標楷體"/>
          <w:noProof/>
        </w:rPr>
        <w:pict>
          <v:shape id="圖片 6" o:spid="_x0000_i1030" type="#_x0000_t75" alt="6" style="width:456pt;height:498pt;visibility:visible">
            <v:imagedata r:id="rId15" o:title=""/>
          </v:shape>
        </w:pict>
      </w:r>
    </w:p>
    <w:p w:rsidR="005975FE" w:rsidRPr="002F30F4" w:rsidRDefault="005975FE" w:rsidP="002F30F4">
      <w:pPr>
        <w:pStyle w:val="a5"/>
        <w:adjustRightInd w:val="0"/>
        <w:spacing w:line="300" w:lineRule="auto"/>
        <w:ind w:left="0" w:firstLineChars="0" w:firstLine="0"/>
        <w:jc w:val="center"/>
        <w:rPr>
          <w:rFonts w:ascii="標楷體"/>
        </w:rPr>
      </w:pPr>
      <w:r w:rsidRPr="002F30F4">
        <w:rPr>
          <w:rFonts w:ascii="標楷體" w:hAnsi="標楷體" w:hint="eastAsia"/>
        </w:rPr>
        <w:t>圖</w:t>
      </w:r>
      <w:r w:rsidRPr="002F30F4">
        <w:rPr>
          <w:rFonts w:ascii="標楷體" w:hAnsi="標楷體"/>
        </w:rPr>
        <w:t>1</w:t>
      </w:r>
      <w:r w:rsidRPr="002F30F4">
        <w:rPr>
          <w:rFonts w:ascii="標楷體" w:hAnsi="標楷體" w:hint="eastAsia"/>
        </w:rPr>
        <w:t xml:space="preserve">　電梯設備計畫流程圖（日立電梯提供）</w:t>
      </w:r>
    </w:p>
    <w:p w:rsidR="005975FE" w:rsidRPr="002F30F4" w:rsidRDefault="005975FE" w:rsidP="002F30F4">
      <w:pPr>
        <w:pStyle w:val="a5"/>
        <w:adjustRightInd w:val="0"/>
        <w:spacing w:line="300" w:lineRule="auto"/>
        <w:ind w:left="0" w:firstLineChars="0" w:firstLine="0"/>
        <w:jc w:val="center"/>
        <w:rPr>
          <w:rFonts w:ascii="標楷體"/>
        </w:rPr>
      </w:pPr>
      <w:r w:rsidRPr="002F30F4">
        <w:rPr>
          <w:rFonts w:ascii="標楷體"/>
        </w:rPr>
        <w:br w:type="page"/>
      </w:r>
    </w:p>
    <w:p w:rsidR="005975FE" w:rsidRPr="002F30F4" w:rsidRDefault="005975FE" w:rsidP="002F30F4">
      <w:pPr>
        <w:pStyle w:val="a5"/>
        <w:adjustRightInd w:val="0"/>
        <w:spacing w:line="300" w:lineRule="auto"/>
        <w:ind w:left="0" w:firstLineChars="0" w:firstLine="0"/>
        <w:jc w:val="center"/>
        <w:rPr>
          <w:rFonts w:ascii="標楷體"/>
        </w:rPr>
      </w:pPr>
      <w:r w:rsidRPr="00401E44">
        <w:rPr>
          <w:rFonts w:ascii="標楷體"/>
          <w:noProof/>
        </w:rPr>
        <w:pict>
          <v:shape id="圖片 7" o:spid="_x0000_i1031" type="#_x0000_t75" alt="7" style="width:442.2pt;height:574.8pt;visibility:visible">
            <v:imagedata r:id="rId16" o:title=""/>
          </v:shape>
        </w:pict>
      </w:r>
    </w:p>
    <w:p w:rsidR="005975FE" w:rsidRPr="002F30F4" w:rsidRDefault="005975FE" w:rsidP="002F30F4">
      <w:pPr>
        <w:pStyle w:val="a5"/>
        <w:adjustRightInd w:val="0"/>
        <w:spacing w:line="300" w:lineRule="auto"/>
        <w:ind w:left="0" w:firstLineChars="0" w:firstLine="0"/>
        <w:jc w:val="center"/>
        <w:rPr>
          <w:rFonts w:ascii="標楷體"/>
        </w:rPr>
      </w:pPr>
      <w:r w:rsidRPr="002F30F4">
        <w:rPr>
          <w:rFonts w:ascii="標楷體" w:hAnsi="標楷體" w:hint="eastAsia"/>
        </w:rPr>
        <w:t>圖</w:t>
      </w:r>
      <w:r w:rsidRPr="002F30F4">
        <w:rPr>
          <w:rFonts w:ascii="標楷體" w:hAnsi="標楷體"/>
        </w:rPr>
        <w:t>2</w:t>
      </w:r>
      <w:r w:rsidRPr="002F30F4">
        <w:rPr>
          <w:rFonts w:ascii="標楷體" w:hAnsi="標楷體" w:hint="eastAsia"/>
        </w:rPr>
        <w:t xml:space="preserve">　電梯設備計畫流程圖（東芝電梯提供）</w:t>
      </w:r>
    </w:p>
    <w:p w:rsidR="005975FE" w:rsidRPr="002F30F4" w:rsidRDefault="005975FE" w:rsidP="002F30F4">
      <w:pPr>
        <w:pStyle w:val="a5"/>
        <w:adjustRightInd w:val="0"/>
        <w:spacing w:line="300" w:lineRule="auto"/>
        <w:ind w:left="851" w:firstLineChars="0" w:hanging="851"/>
        <w:outlineLvl w:val="2"/>
        <w:rPr>
          <w:rFonts w:ascii="標楷體"/>
        </w:rPr>
      </w:pPr>
      <w:r w:rsidRPr="002F30F4">
        <w:rPr>
          <w:rFonts w:ascii="標楷體"/>
        </w:rPr>
        <w:br w:type="page"/>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2.4.2</w:t>
        </w:r>
      </w:smartTag>
      <w:r w:rsidRPr="002F30F4">
        <w:rPr>
          <w:rFonts w:ascii="標楷體" w:hAnsi="標楷體"/>
        </w:rPr>
        <w:t xml:space="preserve"> </w:t>
      </w:r>
      <w:r w:rsidRPr="002F30F4">
        <w:rPr>
          <w:rFonts w:ascii="標楷體" w:hAnsi="標楷體" w:hint="eastAsia"/>
        </w:rPr>
        <w:t>超高層大樓的電梯計畫</w:t>
      </w:r>
    </w:p>
    <w:p w:rsidR="005975FE" w:rsidRPr="002F30F4" w:rsidRDefault="005975FE" w:rsidP="00971CC7">
      <w:pPr>
        <w:pStyle w:val="a5"/>
        <w:adjustRightInd w:val="0"/>
        <w:spacing w:line="300" w:lineRule="auto"/>
        <w:ind w:left="0" w:firstLineChars="202" w:firstLine="31680"/>
        <w:rPr>
          <w:rFonts w:ascii="標楷體"/>
        </w:rPr>
      </w:pPr>
      <w:r w:rsidRPr="002F30F4">
        <w:rPr>
          <w:rFonts w:ascii="標楷體" w:hAnsi="標楷體" w:hint="eastAsia"/>
        </w:rPr>
        <w:t>超高層建築電梯計畫的優劣，直接影響大樓的價值。所以計畫之初必須特別注意設置台數、服務樓層及配置等問題。</w:t>
      </w:r>
    </w:p>
    <w:p w:rsidR="005975FE" w:rsidRPr="002F30F4" w:rsidRDefault="005975FE" w:rsidP="002F30F4">
      <w:pPr>
        <w:pStyle w:val="a5"/>
        <w:adjustRightInd w:val="0"/>
        <w:spacing w:line="300" w:lineRule="auto"/>
        <w:ind w:left="568" w:firstLineChars="0" w:firstLine="0"/>
        <w:rPr>
          <w:rFonts w:ascii="標楷體"/>
        </w:rPr>
      </w:pPr>
      <w:r w:rsidRPr="002F30F4">
        <w:rPr>
          <w:rFonts w:ascii="標楷體" w:hAnsi="標楷體"/>
        </w:rPr>
        <w:t>1.</w:t>
      </w:r>
      <w:r w:rsidRPr="002F30F4">
        <w:rPr>
          <w:rFonts w:ascii="標楷體" w:hAnsi="標楷體" w:hint="eastAsia"/>
        </w:rPr>
        <w:t>服務樓層的分區</w:t>
      </w:r>
    </w:p>
    <w:p w:rsidR="005975FE" w:rsidRPr="002F30F4" w:rsidRDefault="005975FE" w:rsidP="002F30F4">
      <w:pPr>
        <w:pStyle w:val="a5"/>
        <w:adjustRightInd w:val="0"/>
        <w:spacing w:line="300" w:lineRule="auto"/>
        <w:ind w:left="851" w:firstLineChars="0" w:firstLine="0"/>
        <w:rPr>
          <w:rFonts w:ascii="標楷體"/>
        </w:rPr>
      </w:pPr>
      <w:r w:rsidRPr="002F30F4">
        <w:rPr>
          <w:rFonts w:ascii="標楷體" w:hAnsi="標楷體" w:hint="eastAsia"/>
        </w:rPr>
        <w:t>通常超高層建築須將全部樓層分成低層及高層區或低、中、高等，分成</w:t>
      </w:r>
      <w:r w:rsidRPr="002F30F4">
        <w:rPr>
          <w:rFonts w:ascii="標楷體" w:hAnsi="標楷體"/>
        </w:rPr>
        <w:t>2~4</w:t>
      </w:r>
      <w:r w:rsidRPr="002F30F4">
        <w:rPr>
          <w:rFonts w:ascii="標楷體" w:hAnsi="標楷體" w:hint="eastAsia"/>
        </w:rPr>
        <w:t>區服務。</w:t>
      </w:r>
    </w:p>
    <w:p w:rsidR="005975FE" w:rsidRPr="002F30F4" w:rsidRDefault="005975FE" w:rsidP="002F30F4">
      <w:pPr>
        <w:pStyle w:val="a5"/>
        <w:adjustRightInd w:val="0"/>
        <w:spacing w:line="300" w:lineRule="auto"/>
        <w:ind w:left="851" w:firstLineChars="0" w:firstLine="0"/>
        <w:rPr>
          <w:rFonts w:ascii="標楷體"/>
        </w:rPr>
      </w:pPr>
      <w:r w:rsidRPr="002F30F4">
        <w:rPr>
          <w:rFonts w:ascii="標楷體" w:hAnsi="標楷體" w:hint="eastAsia"/>
        </w:rPr>
        <w:t>分區的好處如下：</w:t>
      </w:r>
    </w:p>
    <w:p w:rsidR="005975FE" w:rsidRPr="002F30F4" w:rsidRDefault="005975FE" w:rsidP="00401E44">
      <w:pPr>
        <w:pStyle w:val="a5"/>
        <w:tabs>
          <w:tab w:val="left" w:pos="1276"/>
        </w:tabs>
        <w:adjustRightInd w:val="0"/>
        <w:spacing w:afterLines="25" w:line="300" w:lineRule="auto"/>
        <w:ind w:left="1248" w:firstLineChars="0" w:hanging="397"/>
        <w:rPr>
          <w:rFonts w:ascii="標楷體"/>
        </w:rPr>
      </w:pPr>
      <w:r w:rsidRPr="002F30F4">
        <w:rPr>
          <w:rFonts w:ascii="標楷體" w:hAnsi="標楷體"/>
        </w:rPr>
        <w:t>(1)</w:t>
      </w:r>
      <w:r w:rsidRPr="002F30F4">
        <w:rPr>
          <w:rFonts w:ascii="標楷體" w:hAnsi="標楷體"/>
        </w:rPr>
        <w:tab/>
      </w:r>
      <w:r w:rsidRPr="002F30F4">
        <w:rPr>
          <w:rFonts w:ascii="標楷體" w:hAnsi="標楷體" w:hint="eastAsia"/>
        </w:rPr>
        <w:t>因為服務樓層減少，所以可以縮短時間而增加輸送能力。</w:t>
      </w:r>
    </w:p>
    <w:p w:rsidR="005975FE" w:rsidRPr="002F30F4" w:rsidRDefault="005975FE" w:rsidP="00401E44">
      <w:pPr>
        <w:pStyle w:val="a5"/>
        <w:tabs>
          <w:tab w:val="left" w:pos="1276"/>
        </w:tabs>
        <w:adjustRightInd w:val="0"/>
        <w:spacing w:afterLines="25" w:line="300" w:lineRule="auto"/>
        <w:ind w:left="1248" w:firstLineChars="0" w:hanging="397"/>
        <w:rPr>
          <w:rFonts w:ascii="標楷體"/>
        </w:rPr>
      </w:pPr>
      <w:r w:rsidRPr="002F30F4">
        <w:rPr>
          <w:rFonts w:ascii="標楷體" w:hAnsi="標楷體"/>
        </w:rPr>
        <w:t>(2)</w:t>
      </w:r>
      <w:r w:rsidRPr="002F30F4">
        <w:rPr>
          <w:rFonts w:ascii="標楷體" w:hAnsi="標楷體"/>
        </w:rPr>
        <w:tab/>
      </w:r>
      <w:r w:rsidRPr="002F30F4">
        <w:rPr>
          <w:rFonts w:ascii="標楷體" w:hAnsi="標楷體" w:hint="eastAsia"/>
        </w:rPr>
        <w:t>對於服務高層區的高速電梯而言，在低層區可全速行駛，充分提高輸送能力。</w:t>
      </w:r>
    </w:p>
    <w:p w:rsidR="005975FE" w:rsidRPr="002F30F4" w:rsidRDefault="005975FE" w:rsidP="002F30F4">
      <w:pPr>
        <w:pStyle w:val="a5"/>
        <w:adjustRightInd w:val="0"/>
        <w:spacing w:line="300" w:lineRule="auto"/>
        <w:ind w:left="851" w:firstLineChars="0" w:firstLine="0"/>
        <w:rPr>
          <w:rFonts w:ascii="標楷體"/>
        </w:rPr>
      </w:pPr>
      <w:r w:rsidRPr="002F30F4">
        <w:rPr>
          <w:rFonts w:ascii="標楷體" w:hAnsi="標楷體" w:hint="eastAsia"/>
        </w:rPr>
        <w:t>分區時應注意的事項如下：</w:t>
      </w:r>
    </w:p>
    <w:p w:rsidR="005975FE" w:rsidRPr="002F30F4" w:rsidRDefault="005975FE" w:rsidP="00401E44">
      <w:pPr>
        <w:pStyle w:val="a5"/>
        <w:tabs>
          <w:tab w:val="left" w:pos="1276"/>
        </w:tabs>
        <w:adjustRightInd w:val="0"/>
        <w:spacing w:afterLines="25" w:line="300" w:lineRule="auto"/>
        <w:ind w:left="1248" w:firstLineChars="0" w:hanging="397"/>
        <w:rPr>
          <w:rFonts w:ascii="標楷體"/>
        </w:rPr>
      </w:pPr>
      <w:r w:rsidRPr="002F30F4">
        <w:rPr>
          <w:rFonts w:ascii="標楷體" w:hAnsi="標楷體"/>
        </w:rPr>
        <w:t>(1)</w:t>
      </w:r>
      <w:r w:rsidRPr="002F30F4">
        <w:rPr>
          <w:rFonts w:ascii="標楷體" w:hAnsi="標楷體"/>
        </w:rPr>
        <w:tab/>
      </w:r>
      <w:r w:rsidRPr="002F30F4">
        <w:rPr>
          <w:rFonts w:ascii="標楷體" w:hAnsi="標楷體" w:hint="eastAsia"/>
        </w:rPr>
        <w:t>同一用戶（同一公司或同單位）跨在不同區時會使樓間交通不便。</w:t>
      </w:r>
    </w:p>
    <w:p w:rsidR="005975FE" w:rsidRPr="002F30F4" w:rsidRDefault="005975FE" w:rsidP="00401E44">
      <w:pPr>
        <w:pStyle w:val="a5"/>
        <w:tabs>
          <w:tab w:val="left" w:pos="1276"/>
        </w:tabs>
        <w:adjustRightInd w:val="0"/>
        <w:spacing w:afterLines="25" w:line="300" w:lineRule="auto"/>
        <w:ind w:left="1248" w:firstLineChars="0" w:hanging="397"/>
        <w:rPr>
          <w:rFonts w:ascii="標楷體"/>
        </w:rPr>
      </w:pPr>
      <w:r w:rsidRPr="002F30F4">
        <w:rPr>
          <w:rFonts w:ascii="標楷體" w:hAnsi="標楷體"/>
        </w:rPr>
        <w:t>(2)</w:t>
      </w:r>
      <w:r w:rsidRPr="002F30F4">
        <w:rPr>
          <w:rFonts w:ascii="標楷體" w:hAnsi="標楷體"/>
        </w:rPr>
        <w:tab/>
      </w:r>
      <w:r w:rsidRPr="002F30F4">
        <w:rPr>
          <w:rFonts w:ascii="標楷體" w:hAnsi="標楷體" w:hint="eastAsia"/>
        </w:rPr>
        <w:t>大樓內的人口分布有很大的變更時不容易變更分區點。</w:t>
      </w:r>
    </w:p>
    <w:p w:rsidR="005975FE" w:rsidRPr="002F30F4" w:rsidRDefault="005975FE" w:rsidP="00401E44">
      <w:pPr>
        <w:pStyle w:val="a5"/>
        <w:tabs>
          <w:tab w:val="left" w:pos="1276"/>
        </w:tabs>
        <w:adjustRightInd w:val="0"/>
        <w:spacing w:afterLines="25" w:line="300" w:lineRule="auto"/>
        <w:ind w:left="1248" w:firstLineChars="0" w:hanging="397"/>
        <w:rPr>
          <w:rFonts w:ascii="標楷體"/>
        </w:rPr>
      </w:pPr>
      <w:r w:rsidRPr="002F30F4">
        <w:rPr>
          <w:rFonts w:ascii="標楷體" w:hAnsi="標楷體"/>
        </w:rPr>
        <w:t>(3)</w:t>
      </w:r>
      <w:r w:rsidRPr="002F30F4">
        <w:rPr>
          <w:rFonts w:ascii="標楷體" w:hAnsi="標楷體"/>
        </w:rPr>
        <w:tab/>
      </w:r>
      <w:r w:rsidRPr="002F30F4">
        <w:rPr>
          <w:rFonts w:ascii="標楷體" w:hAnsi="標楷體" w:hint="eastAsia"/>
        </w:rPr>
        <w:t>原則上各區的服務水準要均等，如無法調整成均等時，高層區的水準要略高於低層區。</w:t>
      </w:r>
    </w:p>
    <w:p w:rsidR="005975FE" w:rsidRPr="002F30F4" w:rsidRDefault="005975FE" w:rsidP="002F30F4">
      <w:pPr>
        <w:pStyle w:val="a5"/>
        <w:adjustRightInd w:val="0"/>
        <w:spacing w:line="300" w:lineRule="auto"/>
        <w:ind w:left="1276" w:firstLineChars="0" w:firstLine="0"/>
        <w:rPr>
          <w:rFonts w:ascii="標楷體"/>
        </w:rPr>
      </w:pPr>
      <w:r w:rsidRPr="002F30F4">
        <w:rPr>
          <w:rFonts w:ascii="標楷體" w:hAnsi="標楷體" w:hint="eastAsia"/>
        </w:rPr>
        <w:t>另外為了顧及緊急事故發生時逃難的服務水準均等，最低層區的服務水準更需要低於其他各區約</w:t>
      </w:r>
      <w:r w:rsidRPr="002F30F4">
        <w:rPr>
          <w:rFonts w:ascii="標楷體" w:hAnsi="標楷體"/>
        </w:rPr>
        <w:t>1~2</w:t>
      </w:r>
      <w:r w:rsidRPr="002F30F4">
        <w:rPr>
          <w:rFonts w:ascii="標楷體" w:hAnsi="標楷體" w:hint="eastAsia"/>
        </w:rPr>
        <w:t>層份。緊急或尖峯時</w:t>
      </w:r>
      <w:r w:rsidRPr="002F30F4">
        <w:rPr>
          <w:rFonts w:ascii="標楷體" w:hAnsi="標楷體"/>
        </w:rPr>
        <w:t>3~4</w:t>
      </w:r>
      <w:r w:rsidRPr="002F30F4">
        <w:rPr>
          <w:rFonts w:ascii="標楷體" w:hAnsi="標楷體" w:hint="eastAsia"/>
        </w:rPr>
        <w:t>樓人員不用電梯，這一點從節省能源的觀點來看是很合理而值得鼓勵的。</w:t>
      </w:r>
    </w:p>
    <w:p w:rsidR="005975FE" w:rsidRPr="002F30F4" w:rsidRDefault="005975FE" w:rsidP="00401E44">
      <w:pPr>
        <w:pStyle w:val="a5"/>
        <w:tabs>
          <w:tab w:val="left" w:pos="1276"/>
        </w:tabs>
        <w:adjustRightInd w:val="0"/>
        <w:spacing w:afterLines="25" w:line="300" w:lineRule="auto"/>
        <w:ind w:left="1248" w:firstLineChars="0" w:hanging="397"/>
        <w:rPr>
          <w:rFonts w:ascii="標楷體"/>
        </w:rPr>
      </w:pPr>
      <w:r w:rsidRPr="002F30F4">
        <w:rPr>
          <w:rFonts w:ascii="標楷體" w:hAnsi="標楷體"/>
        </w:rPr>
        <w:t>(4)</w:t>
      </w:r>
      <w:r w:rsidRPr="002F30F4">
        <w:rPr>
          <w:rFonts w:ascii="標楷體" w:hAnsi="標楷體"/>
        </w:rPr>
        <w:tab/>
      </w:r>
      <w:r w:rsidRPr="002F30F4">
        <w:rPr>
          <w:rFonts w:ascii="標楷體" w:hAnsi="標楷體" w:hint="eastAsia"/>
        </w:rPr>
        <w:t>各區服務樓層數以</w:t>
      </w:r>
      <w:r w:rsidRPr="002F30F4">
        <w:rPr>
          <w:rFonts w:ascii="標楷體" w:hAnsi="標楷體"/>
        </w:rPr>
        <w:t>10</w:t>
      </w:r>
      <w:r w:rsidRPr="002F30F4">
        <w:rPr>
          <w:rFonts w:ascii="標楷體" w:hAnsi="標楷體" w:hint="eastAsia"/>
        </w:rPr>
        <w:t>樓為度。大約</w:t>
      </w:r>
      <w:r w:rsidRPr="002F30F4">
        <w:rPr>
          <w:rFonts w:ascii="標楷體" w:hAnsi="標楷體"/>
        </w:rPr>
        <w:t>15</w:t>
      </w:r>
      <w:r w:rsidRPr="002F30F4">
        <w:rPr>
          <w:rFonts w:ascii="標楷體" w:hAnsi="標楷體" w:hint="eastAsia"/>
        </w:rPr>
        <w:t>樓以上應分成</w:t>
      </w:r>
      <w:r w:rsidRPr="002F30F4">
        <w:rPr>
          <w:rFonts w:ascii="標楷體" w:hAnsi="標楷體"/>
        </w:rPr>
        <w:t>2</w:t>
      </w:r>
      <w:r w:rsidRPr="002F30F4">
        <w:rPr>
          <w:rFonts w:ascii="標楷體" w:hAnsi="標楷體" w:hint="eastAsia"/>
        </w:rPr>
        <w:t>區以上。</w:t>
      </w:r>
    </w:p>
    <w:p w:rsidR="005975FE" w:rsidRPr="002F30F4" w:rsidRDefault="005975FE" w:rsidP="002F30F4">
      <w:pPr>
        <w:pStyle w:val="a5"/>
        <w:adjustRightInd w:val="0"/>
        <w:spacing w:line="300" w:lineRule="auto"/>
        <w:ind w:left="568" w:firstLineChars="0" w:firstLine="0"/>
        <w:rPr>
          <w:rFonts w:ascii="標楷體"/>
        </w:rPr>
      </w:pPr>
      <w:r w:rsidRPr="002F30F4">
        <w:rPr>
          <w:rFonts w:ascii="標楷體" w:hAnsi="標楷體"/>
        </w:rPr>
        <w:t>2.</w:t>
      </w:r>
      <w:r w:rsidRPr="002F30F4">
        <w:rPr>
          <w:rFonts w:ascii="標楷體" w:hAnsi="標楷體" w:hint="eastAsia"/>
        </w:rPr>
        <w:t>電梯的配置</w:t>
      </w:r>
    </w:p>
    <w:p w:rsidR="005975FE" w:rsidRPr="002F30F4" w:rsidRDefault="005975FE" w:rsidP="00401E44">
      <w:pPr>
        <w:pStyle w:val="a5"/>
        <w:tabs>
          <w:tab w:val="left" w:pos="1276"/>
        </w:tabs>
        <w:adjustRightInd w:val="0"/>
        <w:spacing w:afterLines="25" w:line="300" w:lineRule="auto"/>
        <w:ind w:left="1248" w:firstLineChars="0" w:hanging="397"/>
        <w:rPr>
          <w:rFonts w:ascii="標楷體"/>
        </w:rPr>
      </w:pPr>
      <w:r w:rsidRPr="002F30F4">
        <w:rPr>
          <w:rFonts w:ascii="標楷體" w:hAnsi="標楷體"/>
        </w:rPr>
        <w:t>(1)</w:t>
      </w:r>
      <w:r w:rsidRPr="002F30F4">
        <w:rPr>
          <w:rFonts w:ascii="標楷體" w:hAnsi="標楷體"/>
        </w:rPr>
        <w:tab/>
      </w:r>
      <w:r w:rsidRPr="002F30F4">
        <w:rPr>
          <w:rFonts w:ascii="標楷體" w:hAnsi="標楷體" w:hint="eastAsia"/>
        </w:rPr>
        <w:t>主道路應與乘場分開設置</w:t>
      </w:r>
    </w:p>
    <w:p w:rsidR="005975FE" w:rsidRPr="002F30F4" w:rsidRDefault="005975FE" w:rsidP="00401E44">
      <w:pPr>
        <w:pStyle w:val="a5"/>
        <w:tabs>
          <w:tab w:val="left" w:pos="1276"/>
        </w:tabs>
        <w:adjustRightInd w:val="0"/>
        <w:spacing w:afterLines="25" w:line="300" w:lineRule="auto"/>
        <w:ind w:left="1248" w:firstLineChars="0" w:hanging="397"/>
        <w:rPr>
          <w:rFonts w:ascii="標楷體"/>
        </w:rPr>
      </w:pPr>
      <w:r w:rsidRPr="002F30F4">
        <w:rPr>
          <w:rFonts w:ascii="標楷體" w:hAnsi="標楷體"/>
        </w:rPr>
        <w:t>(2)</w:t>
      </w:r>
      <w:r w:rsidRPr="002F30F4">
        <w:rPr>
          <w:rFonts w:ascii="標楷體" w:hAnsi="標楷體"/>
        </w:rPr>
        <w:tab/>
      </w:r>
      <w:r w:rsidRPr="002F30F4">
        <w:rPr>
          <w:rFonts w:ascii="標楷體" w:hAnsi="標楷體" w:hint="eastAsia"/>
        </w:rPr>
        <w:t>電梯集中於一處，比分散於建築物內各處更經濟、效率更高，而且可縮短等候時間。</w:t>
      </w:r>
    </w:p>
    <w:p w:rsidR="005975FE" w:rsidRPr="002F30F4" w:rsidRDefault="005975FE" w:rsidP="00401E44">
      <w:pPr>
        <w:pStyle w:val="a5"/>
        <w:tabs>
          <w:tab w:val="left" w:pos="1276"/>
        </w:tabs>
        <w:adjustRightInd w:val="0"/>
        <w:spacing w:afterLines="25" w:line="300" w:lineRule="auto"/>
        <w:ind w:left="1248" w:firstLineChars="0" w:hanging="397"/>
        <w:rPr>
          <w:rFonts w:ascii="標楷體"/>
        </w:rPr>
      </w:pPr>
      <w:r w:rsidRPr="002F30F4">
        <w:rPr>
          <w:rFonts w:ascii="標楷體" w:hAnsi="標楷體"/>
        </w:rPr>
        <w:t>(3)</w:t>
      </w:r>
      <w:r w:rsidRPr="002F30F4">
        <w:rPr>
          <w:rFonts w:ascii="標楷體" w:hAnsi="標楷體"/>
        </w:rPr>
        <w:tab/>
      </w:r>
      <w:r w:rsidRPr="002F30F4">
        <w:rPr>
          <w:rFonts w:ascii="標楷體" w:hAnsi="標楷體" w:hint="eastAsia"/>
        </w:rPr>
        <w:t>寬淺形乘廂比窄深形，可縮短出入時間。</w:t>
      </w:r>
    </w:p>
    <w:p w:rsidR="005975FE" w:rsidRPr="002F30F4" w:rsidRDefault="005975FE" w:rsidP="00401E44">
      <w:pPr>
        <w:pStyle w:val="a5"/>
        <w:tabs>
          <w:tab w:val="left" w:pos="1276"/>
        </w:tabs>
        <w:adjustRightInd w:val="0"/>
        <w:spacing w:afterLines="25" w:line="300" w:lineRule="auto"/>
        <w:ind w:left="1248" w:firstLineChars="0" w:hanging="397"/>
        <w:rPr>
          <w:rFonts w:ascii="標楷體"/>
        </w:rPr>
      </w:pPr>
      <w:r w:rsidRPr="002F30F4">
        <w:rPr>
          <w:rFonts w:ascii="標楷體" w:hAnsi="標楷體"/>
        </w:rPr>
        <w:t>(4)</w:t>
      </w:r>
      <w:r w:rsidRPr="002F30F4">
        <w:rPr>
          <w:rFonts w:ascii="標楷體" w:hAnsi="標楷體"/>
        </w:rPr>
        <w:tab/>
      </w:r>
      <w:r w:rsidRPr="002F30F4">
        <w:rPr>
          <w:rFonts w:ascii="標楷體" w:hAnsi="標楷體" w:hint="eastAsia"/>
        </w:rPr>
        <w:t>電梯乘場與主道路分開，</w:t>
      </w:r>
      <w:r w:rsidRPr="002F30F4">
        <w:rPr>
          <w:rFonts w:ascii="標楷體" w:hAnsi="標楷體" w:cs="新細明體" w:hint="eastAsia"/>
          <w:kern w:val="0"/>
        </w:rPr>
        <w:t>凹型配置或集中於建築物中心等方式</w:t>
      </w:r>
      <w:r w:rsidRPr="002F30F4">
        <w:rPr>
          <w:rFonts w:ascii="標楷體" w:hAnsi="標楷體" w:hint="eastAsia"/>
        </w:rPr>
        <w:t>，在設置台數多的超高層建築計畫上是不可或缺的觀念。</w:t>
      </w:r>
    </w:p>
    <w:p w:rsidR="005975FE" w:rsidRPr="002F30F4" w:rsidRDefault="005975FE" w:rsidP="00971CC7">
      <w:pPr>
        <w:pStyle w:val="a5"/>
        <w:adjustRightInd w:val="0"/>
        <w:spacing w:line="300" w:lineRule="auto"/>
        <w:ind w:leftChars="400" w:left="31680" w:firstLineChars="0" w:firstLine="0"/>
        <w:rPr>
          <w:rFonts w:ascii="標楷體"/>
        </w:rPr>
      </w:pPr>
      <w:r w:rsidRPr="002F30F4">
        <w:rPr>
          <w:rFonts w:ascii="標楷體" w:hAnsi="標楷體" w:hint="eastAsia"/>
        </w:rPr>
        <w:t>以下是優良和不良配置的實例：</w:t>
      </w:r>
    </w:p>
    <w:p w:rsidR="005975FE" w:rsidRPr="002F30F4" w:rsidRDefault="005975FE" w:rsidP="00971CC7">
      <w:pPr>
        <w:pStyle w:val="a5"/>
        <w:adjustRightInd w:val="0"/>
        <w:spacing w:line="300" w:lineRule="auto"/>
        <w:ind w:left="0" w:firstLineChars="405" w:firstLine="31680"/>
        <w:jc w:val="center"/>
        <w:rPr>
          <w:rFonts w:ascii="標楷體"/>
        </w:rPr>
      </w:pPr>
      <w:r w:rsidRPr="00401E44">
        <w:rPr>
          <w:rFonts w:ascii="標楷體"/>
          <w:noProof/>
        </w:rPr>
        <w:pict>
          <v:shape id="圖片 8" o:spid="_x0000_i1032" type="#_x0000_t75" alt="8" style="width:397.2pt;height:250.8pt;visibility:visible">
            <v:imagedata r:id="rId17" o:title=""/>
          </v:shape>
        </w:pict>
      </w:r>
    </w:p>
    <w:p w:rsidR="005975FE" w:rsidRDefault="005975FE" w:rsidP="002F30F4">
      <w:pPr>
        <w:pStyle w:val="a5"/>
        <w:adjustRightInd w:val="0"/>
        <w:spacing w:line="300" w:lineRule="auto"/>
        <w:ind w:left="851" w:firstLineChars="0" w:hanging="851"/>
        <w:outlineLvl w:val="2"/>
        <w:rPr>
          <w:rFonts w:ascii="標楷體"/>
        </w:rPr>
      </w:pPr>
    </w:p>
    <w:p w:rsidR="005975FE" w:rsidRPr="002F30F4" w:rsidRDefault="005975FE" w:rsidP="002F30F4">
      <w:pPr>
        <w:pStyle w:val="a5"/>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2.4.3</w:t>
        </w:r>
      </w:smartTag>
      <w:r w:rsidRPr="002F30F4">
        <w:rPr>
          <w:rFonts w:ascii="標楷體" w:hAnsi="標楷體"/>
        </w:rPr>
        <w:t xml:space="preserve"> </w:t>
      </w:r>
      <w:r w:rsidRPr="002F30F4">
        <w:rPr>
          <w:rFonts w:ascii="標楷體" w:hAnsi="標楷體" w:hint="eastAsia"/>
        </w:rPr>
        <w:t>群管理</w:t>
      </w:r>
    </w:p>
    <w:p w:rsidR="005975FE" w:rsidRPr="002F30F4" w:rsidRDefault="005975FE" w:rsidP="00971CC7">
      <w:pPr>
        <w:pStyle w:val="a5"/>
        <w:adjustRightInd w:val="0"/>
        <w:spacing w:line="300" w:lineRule="auto"/>
        <w:ind w:left="0" w:firstLineChars="202" w:firstLine="31680"/>
        <w:rPr>
          <w:rFonts w:ascii="標楷體"/>
        </w:rPr>
      </w:pPr>
      <w:r w:rsidRPr="002F30F4">
        <w:rPr>
          <w:rFonts w:ascii="標楷體" w:hAnsi="標楷體" w:hint="eastAsia"/>
        </w:rPr>
        <w:t>電梯系統的高速資料網路，搭配先進之人工智能、</w:t>
      </w:r>
      <w:r w:rsidRPr="002F30F4">
        <w:rPr>
          <w:rFonts w:ascii="標楷體" w:hAnsi="標楷體" w:cs="Calibri"/>
          <w:kern w:val="0"/>
        </w:rPr>
        <w:t xml:space="preserve">FUZZY </w:t>
      </w:r>
      <w:r w:rsidRPr="002F30F4">
        <w:rPr>
          <w:rFonts w:ascii="標楷體" w:hAnsi="標楷體" w:cs="新細明體" w:hint="eastAsia"/>
          <w:kern w:val="0"/>
        </w:rPr>
        <w:t>模糊理論</w:t>
      </w:r>
      <w:r w:rsidRPr="002F30F4">
        <w:rPr>
          <w:rFonts w:ascii="標楷體" w:hAnsi="標楷體" w:hint="eastAsia"/>
        </w:rPr>
        <w:t>，並整合群管理專家的知識及經驗，形成新式智慧型群管理系統，以因應各大樓尖離峰、上下班等不同時段的交通流量需求，提供最適當最佳的乘場呼叫服務，大幅縮短等車與到達目的樓層時間，有效的疏解大廈上下樓人潮，達到最高的服務效能。</w:t>
      </w:r>
    </w:p>
    <w:p w:rsidR="005975FE" w:rsidRPr="002F30F4" w:rsidRDefault="005975FE" w:rsidP="002F30F4">
      <w:pPr>
        <w:pStyle w:val="a6"/>
        <w:kinsoku/>
        <w:spacing w:after="120"/>
        <w:textAlignment w:val="auto"/>
        <w:outlineLvl w:val="1"/>
        <w:rPr>
          <w:rFonts w:ascii="標楷體"/>
        </w:rPr>
      </w:pPr>
      <w:r w:rsidRPr="002F30F4">
        <w:rPr>
          <w:rFonts w:ascii="標楷體"/>
        </w:rPr>
        <w:br w:type="page"/>
      </w:r>
      <w:bookmarkStart w:id="6" w:name="_Toc31984558"/>
      <w:r w:rsidRPr="002F30F4">
        <w:rPr>
          <w:rFonts w:ascii="標楷體" w:hAnsi="標楷體"/>
        </w:rPr>
        <w:t>2.5</w:t>
      </w:r>
      <w:r w:rsidRPr="002F30F4">
        <w:rPr>
          <w:rFonts w:ascii="標楷體" w:hAnsi="標楷體" w:hint="eastAsia"/>
        </w:rPr>
        <w:t>電梯設備剖面示意圖</w:t>
      </w:r>
      <w:bookmarkEnd w:id="6"/>
    </w:p>
    <w:p w:rsidR="005975FE" w:rsidRPr="002F30F4" w:rsidRDefault="005975FE" w:rsidP="002F30F4">
      <w:pPr>
        <w:pStyle w:val="a5"/>
        <w:adjustRightInd w:val="0"/>
        <w:spacing w:line="300" w:lineRule="auto"/>
        <w:ind w:left="0" w:firstLineChars="0" w:firstLine="0"/>
        <w:jc w:val="center"/>
        <w:rPr>
          <w:rFonts w:ascii="標楷體"/>
        </w:rPr>
      </w:pPr>
      <w:r w:rsidRPr="00401E44">
        <w:rPr>
          <w:rFonts w:ascii="標楷體"/>
          <w:noProof/>
        </w:rPr>
        <w:pict>
          <v:shape id="圖片 9" o:spid="_x0000_i1033" type="#_x0000_t75" alt="電梯剖面圖" style="width:433.8pt;height:659.4pt;visibility:visible">
            <v:imagedata r:id="rId18" o:title=""/>
          </v:shape>
        </w:pict>
      </w:r>
    </w:p>
    <w:p w:rsidR="005975FE" w:rsidRPr="002F30F4" w:rsidRDefault="005975FE" w:rsidP="002F30F4">
      <w:pPr>
        <w:pStyle w:val="a4"/>
        <w:numPr>
          <w:ilvl w:val="0"/>
          <w:numId w:val="6"/>
        </w:numPr>
        <w:tabs>
          <w:tab w:val="clear" w:pos="528"/>
        </w:tabs>
        <w:snapToGrid/>
        <w:spacing w:before="0" w:line="300" w:lineRule="auto"/>
        <w:ind w:left="567" w:hanging="567"/>
        <w:outlineLvl w:val="0"/>
        <w:rPr>
          <w:rFonts w:ascii="標楷體"/>
        </w:rPr>
      </w:pPr>
      <w:bookmarkStart w:id="7" w:name="_Toc31984559"/>
      <w:r w:rsidRPr="002F30F4">
        <w:rPr>
          <w:rFonts w:ascii="標楷體" w:hAnsi="標楷體" w:hint="eastAsia"/>
        </w:rPr>
        <w:t>電梯設計施工計畫要項</w:t>
      </w:r>
      <w:bookmarkEnd w:id="7"/>
    </w:p>
    <w:p w:rsidR="005975FE" w:rsidRPr="002F30F4" w:rsidRDefault="005975FE" w:rsidP="002F30F4">
      <w:pPr>
        <w:pStyle w:val="a6"/>
        <w:kinsoku/>
        <w:spacing w:after="120"/>
        <w:textAlignment w:val="auto"/>
        <w:outlineLvl w:val="1"/>
        <w:rPr>
          <w:rFonts w:ascii="標楷體"/>
        </w:rPr>
      </w:pPr>
      <w:bookmarkStart w:id="8" w:name="_Toc31984560"/>
      <w:r w:rsidRPr="002F30F4">
        <w:rPr>
          <w:rFonts w:ascii="標楷體" w:hAnsi="標楷體"/>
        </w:rPr>
        <w:t>3.1</w:t>
      </w:r>
      <w:r w:rsidRPr="002F30F4">
        <w:rPr>
          <w:rFonts w:ascii="標楷體" w:hAnsi="標楷體" w:hint="eastAsia"/>
        </w:rPr>
        <w:t>設計計畫上注意之事項</w:t>
      </w:r>
      <w:bookmarkEnd w:id="8"/>
    </w:p>
    <w:p w:rsidR="005975FE" w:rsidRPr="002F30F4" w:rsidRDefault="005975FE" w:rsidP="002F30F4">
      <w:pPr>
        <w:pStyle w:val="a5"/>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3.1.1</w:t>
        </w:r>
      </w:smartTag>
      <w:r w:rsidRPr="002F30F4">
        <w:rPr>
          <w:rFonts w:ascii="標楷體" w:hAnsi="標楷體"/>
        </w:rPr>
        <w:t xml:space="preserve"> </w:t>
      </w:r>
      <w:r w:rsidRPr="002F30F4">
        <w:rPr>
          <w:rFonts w:ascii="標楷體" w:hAnsi="標楷體" w:hint="eastAsia"/>
        </w:rPr>
        <w:t>昇降路關係（</w:t>
      </w:r>
      <w:r w:rsidRPr="002F30F4">
        <w:rPr>
          <w:rFonts w:ascii="標楷體" w:hAnsi="標楷體"/>
        </w:rPr>
        <w:t>Hoistway</w:t>
      </w:r>
      <w:r w:rsidRPr="002F30F4">
        <w:rPr>
          <w:rFonts w:ascii="標楷體" w:hAnsi="標楷體" w:hint="eastAsia"/>
        </w:rPr>
        <w:t>）</w:t>
      </w:r>
    </w:p>
    <w:p w:rsidR="005975FE" w:rsidRPr="002F30F4" w:rsidRDefault="005975FE" w:rsidP="002F30F4">
      <w:pPr>
        <w:pStyle w:val="a5"/>
        <w:numPr>
          <w:ilvl w:val="0"/>
          <w:numId w:val="13"/>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昇降路底坑深度（</w:t>
      </w:r>
      <w:r w:rsidRPr="002F30F4">
        <w:rPr>
          <w:rFonts w:ascii="標楷體" w:hAnsi="標楷體"/>
        </w:rPr>
        <w:t>Pit Depth</w:t>
      </w:r>
      <w:r w:rsidRPr="002F30F4">
        <w:rPr>
          <w:rFonts w:ascii="標楷體" w:hAnsi="標楷體" w:hint="eastAsia"/>
        </w:rPr>
        <w:t>），頂部間隙（</w:t>
      </w:r>
      <w:r w:rsidRPr="002F30F4">
        <w:rPr>
          <w:rFonts w:ascii="標楷體" w:hAnsi="標楷體"/>
        </w:rPr>
        <w:t>Over Head</w:t>
      </w:r>
      <w:r w:rsidRPr="002F30F4">
        <w:rPr>
          <w:rFonts w:ascii="標楷體" w:hAnsi="標楷體" w:hint="eastAsia"/>
        </w:rPr>
        <w:t>），需照法規要求之尺寸，超過最深尺寸，請以混凝土回填之。（依據</w:t>
      </w:r>
      <w:r w:rsidRPr="002F30F4">
        <w:rPr>
          <w:rFonts w:ascii="標楷體" w:hAnsi="標楷體"/>
        </w:rPr>
        <w:t>CNS 10594</w:t>
      </w:r>
      <w:r w:rsidRPr="002F30F4">
        <w:rPr>
          <w:rFonts w:ascii="標楷體" w:hAnsi="標楷體" w:hint="eastAsia"/>
        </w:rPr>
        <w:t xml:space="preserve">　</w:t>
      </w:r>
      <w:r w:rsidRPr="002F30F4">
        <w:rPr>
          <w:rFonts w:ascii="標楷體" w:hAnsi="標楷體"/>
        </w:rPr>
        <w:t>2.3</w:t>
      </w:r>
      <w:r w:rsidRPr="002F30F4">
        <w:rPr>
          <w:rFonts w:ascii="標楷體" w:hAnsi="標楷體" w:hint="eastAsia"/>
        </w:rPr>
        <w:t>節不得小於下表規定）</w:t>
      </w:r>
    </w:p>
    <w:p w:rsidR="005975FE" w:rsidRPr="002F30F4" w:rsidRDefault="005975FE" w:rsidP="00971CC7">
      <w:pPr>
        <w:pStyle w:val="a5"/>
        <w:adjustRightInd w:val="0"/>
        <w:spacing w:line="300" w:lineRule="auto"/>
        <w:ind w:left="0" w:firstLineChars="303" w:firstLine="31680"/>
        <w:jc w:val="center"/>
        <w:rPr>
          <w:rFonts w:ascii="標楷體"/>
        </w:rPr>
      </w:pPr>
      <w:r w:rsidRPr="00401E44">
        <w:rPr>
          <w:rFonts w:ascii="標楷體"/>
          <w:noProof/>
        </w:rPr>
        <w:pict>
          <v:shape id="圖片 10" o:spid="_x0000_i1034" type="#_x0000_t75" style="width:414.6pt;height:3in;visibility:visible">
            <v:imagedata r:id="rId19" o:title=""/>
          </v:shape>
        </w:pict>
      </w:r>
    </w:p>
    <w:p w:rsidR="005975FE" w:rsidRPr="002F30F4" w:rsidRDefault="005975FE" w:rsidP="002F30F4">
      <w:pPr>
        <w:pStyle w:val="a5"/>
        <w:numPr>
          <w:ilvl w:val="0"/>
          <w:numId w:val="13"/>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升降路內不得設置與升降機無關之配管及配線。（</w:t>
      </w:r>
      <w:r w:rsidRPr="002F30F4">
        <w:rPr>
          <w:rFonts w:ascii="標楷體" w:hAnsi="標楷體"/>
        </w:rPr>
        <w:t xml:space="preserve">CNS 10594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2.2.1</w:t>
        </w:r>
      </w:smartTag>
      <w:r w:rsidRPr="002F30F4">
        <w:rPr>
          <w:rFonts w:ascii="標楷體" w:hAnsi="標楷體" w:hint="eastAsia"/>
        </w:rPr>
        <w:t>、</w:t>
      </w:r>
      <w:r w:rsidRPr="002F30F4">
        <w:rPr>
          <w:rFonts w:ascii="標楷體" w:hAnsi="標楷體"/>
        </w:rPr>
        <w:t>CNS 2866 4.1.9.(11)</w:t>
      </w:r>
      <w:r w:rsidRPr="002F30F4">
        <w:rPr>
          <w:rFonts w:ascii="標楷體" w:hAnsi="標楷體" w:hint="eastAsia"/>
        </w:rPr>
        <w:t>）</w:t>
      </w:r>
    </w:p>
    <w:p w:rsidR="005975FE" w:rsidRPr="002F30F4" w:rsidRDefault="005975FE" w:rsidP="002F30F4">
      <w:pPr>
        <w:pStyle w:val="a5"/>
        <w:numPr>
          <w:ilvl w:val="0"/>
          <w:numId w:val="13"/>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設有自動火災報知設備之建築，需於昇降路頂部設置煙感知器（除外工程），但如設置在機械室亦可之場合，請事先協調。</w:t>
      </w:r>
    </w:p>
    <w:p w:rsidR="005975FE" w:rsidRPr="002F30F4" w:rsidRDefault="005975FE" w:rsidP="002F30F4">
      <w:pPr>
        <w:pStyle w:val="a5"/>
        <w:numPr>
          <w:ilvl w:val="0"/>
          <w:numId w:val="13"/>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升降路之出入口，週圍之牆壁或其圍護物應以不燃材料建造，升降路及機坑內壁，應平坦光滑不得有突出物（</w:t>
      </w:r>
      <w:r w:rsidRPr="002F30F4">
        <w:rPr>
          <w:rFonts w:ascii="標楷體" w:hAnsi="標楷體"/>
        </w:rPr>
        <w:t xml:space="preserve">CNS 10594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2.1.1</w:t>
        </w:r>
      </w:smartTag>
      <w:r w:rsidRPr="002F30F4">
        <w:rPr>
          <w:rFonts w:ascii="標楷體" w:hAnsi="標楷體" w:hint="eastAsia"/>
        </w:rPr>
        <w:t>及</w:t>
      </w:r>
      <w:r w:rsidRPr="002F30F4">
        <w:rPr>
          <w:rFonts w:ascii="標楷體" w:hAnsi="標楷體"/>
        </w:rPr>
        <w:t>CNS 2866 4.1.10(12)</w:t>
      </w:r>
      <w:r w:rsidRPr="002F30F4">
        <w:rPr>
          <w:rFonts w:ascii="標楷體" w:hAnsi="標楷體" w:hint="eastAsia"/>
        </w:rPr>
        <w:t>）</w:t>
      </w:r>
    </w:p>
    <w:p w:rsidR="005975FE" w:rsidRPr="002F30F4" w:rsidRDefault="005975FE" w:rsidP="002F30F4">
      <w:pPr>
        <w:pStyle w:val="a5"/>
        <w:numPr>
          <w:ilvl w:val="0"/>
          <w:numId w:val="13"/>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底坑請設置插座，其容量為：</w:t>
      </w:r>
      <w:r w:rsidRPr="002F30F4">
        <w:rPr>
          <w:rFonts w:ascii="標楷體" w:hAnsi="標楷體"/>
        </w:rPr>
        <w:t>AC</w:t>
      </w:r>
      <w:r w:rsidRPr="002F30F4">
        <w:rPr>
          <w:rFonts w:ascii="標楷體" w:hAnsi="標楷體" w:hint="eastAsia"/>
        </w:rPr>
        <w:t>單相</w:t>
      </w:r>
      <w:r w:rsidRPr="002F30F4">
        <w:rPr>
          <w:rFonts w:ascii="標楷體" w:hAnsi="標楷體"/>
        </w:rPr>
        <w:t>110V</w:t>
      </w:r>
      <w:r w:rsidRPr="002F30F4">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10"/>
          <w:attr w:name="UnitName" w:val="a"/>
        </w:smartTagPr>
        <w:r w:rsidRPr="002F30F4">
          <w:rPr>
            <w:rFonts w:ascii="標楷體" w:hAnsi="標楷體"/>
          </w:rPr>
          <w:t>10A</w:t>
        </w:r>
      </w:smartTag>
      <w:r w:rsidRPr="002F30F4">
        <w:rPr>
          <w:rFonts w:ascii="標楷體" w:hAnsi="標楷體"/>
        </w:rPr>
        <w:t>/</w:t>
      </w:r>
      <w:r w:rsidRPr="002F30F4">
        <w:rPr>
          <w:rFonts w:ascii="標楷體" w:hAnsi="標楷體" w:hint="eastAsia"/>
        </w:rPr>
        <w:t>台。</w:t>
      </w:r>
    </w:p>
    <w:p w:rsidR="005975FE" w:rsidRPr="002F30F4" w:rsidRDefault="005975FE" w:rsidP="002F30F4">
      <w:pPr>
        <w:pStyle w:val="a5"/>
        <w:numPr>
          <w:ilvl w:val="0"/>
          <w:numId w:val="13"/>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底坑有浸水之顧慮時，需做防水工事。（</w:t>
      </w:r>
      <w:r w:rsidRPr="002F30F4">
        <w:rPr>
          <w:rFonts w:ascii="標楷體" w:hAnsi="標楷體"/>
        </w:rPr>
        <w:t xml:space="preserve">CNS 10594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2.4.1</w:t>
        </w:r>
      </w:smartTag>
      <w:r w:rsidRPr="002F30F4">
        <w:rPr>
          <w:rFonts w:ascii="標楷體" w:hAnsi="標楷體" w:hint="eastAsia"/>
        </w:rPr>
        <w:t>）。</w:t>
      </w:r>
    </w:p>
    <w:p w:rsidR="005975FE" w:rsidRPr="002F30F4" w:rsidRDefault="005975FE" w:rsidP="002F30F4">
      <w:pPr>
        <w:pStyle w:val="a5"/>
        <w:numPr>
          <w:ilvl w:val="0"/>
          <w:numId w:val="13"/>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底坑下方，原則上禁止居住或放置物品，不得已需使用時，需事先徵得有關機關之認可。由於配重側（</w:t>
      </w:r>
      <w:r w:rsidRPr="002F30F4">
        <w:rPr>
          <w:rFonts w:ascii="標楷體" w:hAnsi="標楷體"/>
        </w:rPr>
        <w:t>Counter weight</w:t>
      </w:r>
      <w:r w:rsidRPr="002F30F4">
        <w:rPr>
          <w:rFonts w:ascii="標楷體" w:hAnsi="標楷體" w:hint="eastAsia"/>
        </w:rPr>
        <w:t>）需裝設緊急制動裝置，所以昇降路、機械室較大。底坑地板雙層構造，反力及荷重點，隨機種而異。逄此情形應與設計公司聯絡。（</w:t>
      </w:r>
      <w:r w:rsidRPr="002F30F4">
        <w:rPr>
          <w:rFonts w:ascii="標楷體" w:hAnsi="標楷體"/>
        </w:rPr>
        <w:t xml:space="preserve">CNS 2866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4.1.10</w:t>
        </w:r>
      </w:smartTag>
      <w:r w:rsidRPr="002F30F4">
        <w:rPr>
          <w:rFonts w:ascii="標楷體" w:hAnsi="標楷體"/>
        </w:rPr>
        <w:t>(21)</w:t>
      </w:r>
      <w:r w:rsidRPr="002F30F4">
        <w:rPr>
          <w:rFonts w:ascii="標楷體" w:hAnsi="標楷體" w:hint="eastAsia"/>
        </w:rPr>
        <w:t>）。</w:t>
      </w:r>
    </w:p>
    <w:p w:rsidR="005975FE" w:rsidRPr="002F30F4" w:rsidRDefault="005975FE" w:rsidP="002F30F4">
      <w:pPr>
        <w:pStyle w:val="a5"/>
        <w:numPr>
          <w:ilvl w:val="0"/>
          <w:numId w:val="13"/>
        </w:numPr>
        <w:tabs>
          <w:tab w:val="left" w:pos="851"/>
        </w:tabs>
        <w:adjustRightInd w:val="0"/>
        <w:spacing w:line="300" w:lineRule="auto"/>
        <w:ind w:left="851" w:firstLineChars="0" w:hanging="284"/>
        <w:outlineLvl w:val="3"/>
        <w:rPr>
          <w:rFonts w:ascii="標楷體"/>
        </w:rPr>
      </w:pPr>
      <w:r w:rsidRPr="002F30F4">
        <w:rPr>
          <w:rFonts w:ascii="標楷體" w:hAnsi="標楷體" w:cs="新細明體" w:hint="eastAsia"/>
          <w:kern w:val="0"/>
        </w:rPr>
        <w:t>電梯設置最小之樓高</w:t>
      </w:r>
      <w:r w:rsidRPr="002F30F4">
        <w:rPr>
          <w:rFonts w:ascii="標楷體" w:hAnsi="標楷體"/>
          <w:kern w:val="0"/>
        </w:rPr>
        <w:t>45</w:t>
      </w:r>
      <w:r w:rsidRPr="002F30F4">
        <w:rPr>
          <w:rFonts w:ascii="標楷體" w:hAnsi="標楷體" w:cs="新細明體" w:hint="eastAsia"/>
          <w:kern w:val="0"/>
        </w:rPr>
        <w:t>、</w:t>
      </w:r>
      <w:smartTag w:uri="urn:schemas-microsoft-com:office:smarttags" w:element="chmetcnv">
        <w:smartTagPr>
          <w:attr w:name="TCSC" w:val="0"/>
          <w:attr w:name="NumberType" w:val="1"/>
          <w:attr w:name="Negative" w:val="False"/>
          <w:attr w:name="HasSpace" w:val="False"/>
          <w:attr w:name="SourceValue" w:val="60"/>
          <w:attr w:name="UnitName" w:val="m"/>
        </w:smartTagPr>
        <w:r w:rsidRPr="002F30F4">
          <w:rPr>
            <w:rFonts w:ascii="標楷體" w:hAnsi="標楷體"/>
            <w:kern w:val="0"/>
          </w:rPr>
          <w:t>60m</w:t>
        </w:r>
      </w:smartTag>
      <w:r w:rsidRPr="002F30F4">
        <w:rPr>
          <w:rFonts w:ascii="標楷體" w:hAnsi="標楷體"/>
          <w:kern w:val="0"/>
        </w:rPr>
        <w:t xml:space="preserve">/min </w:t>
      </w:r>
      <w:r w:rsidRPr="002F30F4">
        <w:rPr>
          <w:rFonts w:ascii="標楷體" w:hAnsi="標楷體" w:cs="新細明體" w:hint="eastAsia"/>
          <w:kern w:val="0"/>
        </w:rPr>
        <w:t>為</w:t>
      </w:r>
      <w:smartTag w:uri="urn:schemas-microsoft-com:office:smarttags" w:element="chmetcnv">
        <w:smartTagPr>
          <w:attr w:name="TCSC" w:val="0"/>
          <w:attr w:name="NumberType" w:val="1"/>
          <w:attr w:name="Negative" w:val="False"/>
          <w:attr w:name="HasSpace" w:val="False"/>
          <w:attr w:name="SourceValue" w:val="2600"/>
          <w:attr w:name="UnitName" w:val="m"/>
        </w:smartTagPr>
        <w:r w:rsidRPr="002F30F4">
          <w:rPr>
            <w:rFonts w:ascii="標楷體" w:hAnsi="標楷體"/>
            <w:kern w:val="0"/>
          </w:rPr>
          <w:t>2600m</w:t>
        </w:r>
      </w:smartTag>
      <w:r w:rsidRPr="002F30F4">
        <w:rPr>
          <w:rFonts w:ascii="標楷體" w:hAnsi="標楷體"/>
          <w:kern w:val="0"/>
        </w:rPr>
        <w:t>m</w:t>
      </w:r>
      <w:r w:rsidRPr="002F30F4">
        <w:rPr>
          <w:rFonts w:ascii="標楷體" w:hAnsi="標楷體" w:hint="eastAsia"/>
        </w:rPr>
        <w:t>；</w:t>
      </w:r>
      <w:r w:rsidRPr="002F30F4">
        <w:rPr>
          <w:rFonts w:ascii="標楷體" w:hAnsi="標楷體"/>
        </w:rPr>
        <w:t>90</w:t>
      </w:r>
      <w:r w:rsidRPr="002F30F4">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105"/>
          <w:attr w:name="UnitName" w:val="m"/>
        </w:smartTagPr>
        <w:r w:rsidRPr="002F30F4">
          <w:rPr>
            <w:rFonts w:ascii="標楷體" w:hAnsi="標楷體"/>
          </w:rPr>
          <w:t>105m</w:t>
        </w:r>
      </w:smartTag>
      <w:r w:rsidRPr="002F30F4">
        <w:rPr>
          <w:rFonts w:ascii="標楷體" w:hAnsi="標楷體"/>
        </w:rPr>
        <w:t>/min</w:t>
      </w:r>
      <w:r w:rsidRPr="002F30F4">
        <w:rPr>
          <w:rFonts w:ascii="標楷體" w:hAnsi="標楷體" w:hint="eastAsia"/>
        </w:rPr>
        <w:t>為</w:t>
      </w:r>
      <w:smartTag w:uri="urn:schemas-microsoft-com:office:smarttags" w:element="chmetcnv">
        <w:smartTagPr>
          <w:attr w:name="TCSC" w:val="0"/>
          <w:attr w:name="NumberType" w:val="1"/>
          <w:attr w:name="Negative" w:val="False"/>
          <w:attr w:name="HasSpace" w:val="False"/>
          <w:attr w:name="SourceValue" w:val="2600"/>
          <w:attr w:name="UnitName" w:val="mm"/>
        </w:smartTagPr>
        <w:smartTag w:uri="urn:schemas-microsoft-com:office:smarttags" w:element="chmetcnv">
          <w:smartTagPr>
            <w:attr w:name="TCSC" w:val="0"/>
            <w:attr w:name="NumberType" w:val="1"/>
            <w:attr w:name="Negative" w:val="False"/>
            <w:attr w:name="HasSpace" w:val="False"/>
            <w:attr w:name="SourceValue" w:val="2600"/>
            <w:attr w:name="UnitName" w:val="m"/>
          </w:smartTagPr>
          <w:r w:rsidRPr="002F30F4">
            <w:rPr>
              <w:rFonts w:ascii="標楷體" w:hAnsi="標楷體"/>
            </w:rPr>
            <w:t>2600m</w:t>
          </w:r>
        </w:smartTag>
        <w:r w:rsidRPr="002F30F4">
          <w:rPr>
            <w:rFonts w:ascii="標楷體" w:hAnsi="標楷體"/>
          </w:rPr>
          <w:t>m</w:t>
        </w:r>
      </w:smartTag>
      <w:r w:rsidRPr="002F30F4">
        <w:rPr>
          <w:rFonts w:ascii="標楷體" w:hAnsi="標楷體" w:hint="eastAsia"/>
        </w:rPr>
        <w:t>。</w:t>
      </w:r>
    </w:p>
    <w:p w:rsidR="005975FE" w:rsidRPr="002F30F4" w:rsidRDefault="005975FE" w:rsidP="002F30F4">
      <w:pPr>
        <w:pStyle w:val="a5"/>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3.1.2</w:t>
        </w:r>
      </w:smartTag>
      <w:r w:rsidRPr="002F30F4">
        <w:rPr>
          <w:rFonts w:ascii="標楷體" w:hAnsi="標楷體" w:hint="eastAsia"/>
        </w:rPr>
        <w:t>機械室關係（</w:t>
      </w:r>
      <w:r w:rsidRPr="002F30F4">
        <w:rPr>
          <w:rFonts w:ascii="標楷體" w:hAnsi="標楷體"/>
        </w:rPr>
        <w:t>Machine Room</w:t>
      </w:r>
      <w:r w:rsidRPr="002F30F4">
        <w:rPr>
          <w:rFonts w:ascii="標楷體" w:hAnsi="標楷體" w:hint="eastAsia"/>
        </w:rPr>
        <w:t>）</w:t>
      </w:r>
    </w:p>
    <w:p w:rsidR="005975FE" w:rsidRPr="002F30F4" w:rsidRDefault="005975FE" w:rsidP="002F30F4">
      <w:pPr>
        <w:pStyle w:val="a5"/>
        <w:tabs>
          <w:tab w:val="left" w:pos="851"/>
        </w:tabs>
        <w:adjustRightInd w:val="0"/>
        <w:spacing w:line="300" w:lineRule="auto"/>
        <w:ind w:left="851" w:firstLineChars="0" w:hanging="284"/>
        <w:rPr>
          <w:rFonts w:ascii="標楷體"/>
        </w:rPr>
      </w:pPr>
      <w:r w:rsidRPr="002F30F4">
        <w:rPr>
          <w:rFonts w:ascii="標楷體" w:hAnsi="標楷體"/>
        </w:rPr>
        <w:t>1.</w:t>
      </w:r>
      <w:r w:rsidRPr="002F30F4">
        <w:rPr>
          <w:rFonts w:ascii="標楷體" w:hAnsi="標楷體" w:hint="eastAsia"/>
        </w:rPr>
        <w:t>機房面積，不得少於升降路投影面積之二倍，但不妨礙保養、檢查及管理者，不在此限。（</w:t>
      </w:r>
      <w:r w:rsidRPr="002F30F4">
        <w:rPr>
          <w:rFonts w:ascii="標楷體" w:hAnsi="標楷體"/>
        </w:rPr>
        <w:t xml:space="preserve">CNS 2866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4.1.1</w:t>
        </w:r>
      </w:smartTag>
      <w:r w:rsidRPr="002F30F4">
        <w:rPr>
          <w:rFonts w:ascii="標楷體" w:hAnsi="標楷體"/>
        </w:rPr>
        <w:t>(7)</w:t>
      </w:r>
      <w:r w:rsidRPr="002F30F4">
        <w:rPr>
          <w:rFonts w:ascii="標楷體" w:hAnsi="標楷體" w:hint="eastAsia"/>
        </w:rPr>
        <w:t>）</w:t>
      </w:r>
    </w:p>
    <w:p w:rsidR="005975FE" w:rsidRPr="002F30F4" w:rsidRDefault="005975FE" w:rsidP="002F30F4">
      <w:pPr>
        <w:pStyle w:val="a5"/>
        <w:tabs>
          <w:tab w:val="left" w:pos="851"/>
        </w:tabs>
        <w:adjustRightInd w:val="0"/>
        <w:spacing w:line="300" w:lineRule="auto"/>
        <w:ind w:left="851" w:firstLineChars="0" w:hanging="284"/>
        <w:rPr>
          <w:rFonts w:ascii="標楷體"/>
        </w:rPr>
      </w:pPr>
      <w:r w:rsidRPr="002F30F4">
        <w:rPr>
          <w:rFonts w:ascii="標楷體" w:hAnsi="標楷體"/>
        </w:rPr>
        <w:t>2.</w:t>
      </w:r>
      <w:r w:rsidRPr="002F30F4">
        <w:rPr>
          <w:rFonts w:ascii="標楷體" w:hAnsi="標楷體" w:hint="eastAsia"/>
        </w:rPr>
        <w:t>機械室高度，不得低於</w:t>
      </w:r>
      <w:smartTag w:uri="urn:schemas-microsoft-com:office:smarttags" w:element="chmetcnv">
        <w:smartTagPr>
          <w:attr w:name="TCSC" w:val="0"/>
          <w:attr w:name="NumberType" w:val="1"/>
          <w:attr w:name="Negative" w:val="False"/>
          <w:attr w:name="HasSpace" w:val="False"/>
          <w:attr w:name="SourceValue" w:val="2"/>
          <w:attr w:name="UnitName" w:val="m"/>
        </w:smartTagPr>
        <w:r w:rsidRPr="002F30F4">
          <w:rPr>
            <w:rFonts w:ascii="標楷體" w:hAnsi="標楷體"/>
          </w:rPr>
          <w:t>2.0m</w:t>
        </w:r>
      </w:smartTag>
      <w:r w:rsidRPr="002F30F4">
        <w:rPr>
          <w:rFonts w:ascii="標楷體" w:hAnsi="標楷體"/>
        </w:rPr>
        <w:t xml:space="preserve"> </w:t>
      </w:r>
      <w:r w:rsidRPr="002F30F4">
        <w:rPr>
          <w:rFonts w:ascii="標楷體" w:hAnsi="標楷體" w:hint="eastAsia"/>
        </w:rPr>
        <w:t>。（</w:t>
      </w:r>
      <w:r w:rsidRPr="002F30F4">
        <w:rPr>
          <w:rFonts w:ascii="標楷體" w:hAnsi="標楷體"/>
        </w:rPr>
        <w:t xml:space="preserve">CNS 2866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4.1.1</w:t>
        </w:r>
      </w:smartTag>
      <w:r w:rsidRPr="002F30F4">
        <w:rPr>
          <w:rFonts w:ascii="標楷體" w:hAnsi="標楷體"/>
        </w:rPr>
        <w:t>(6)</w:t>
      </w:r>
      <w:r w:rsidRPr="002F30F4">
        <w:rPr>
          <w:rFonts w:ascii="標楷體" w:hAnsi="標楷體" w:hint="eastAsia"/>
        </w:rPr>
        <w:t>）</w:t>
      </w:r>
    </w:p>
    <w:p w:rsidR="005975FE" w:rsidRPr="002F30F4" w:rsidRDefault="005975FE" w:rsidP="002F30F4">
      <w:pPr>
        <w:pStyle w:val="a5"/>
        <w:adjustRightInd w:val="0"/>
        <w:spacing w:line="300" w:lineRule="auto"/>
        <w:ind w:left="0" w:firstLineChars="0" w:firstLine="0"/>
        <w:jc w:val="center"/>
        <w:rPr>
          <w:rFonts w:ascii="標楷體"/>
        </w:rPr>
      </w:pPr>
    </w:p>
    <w:p w:rsidR="005975FE" w:rsidRPr="002F30F4" w:rsidRDefault="005975FE" w:rsidP="00971CC7">
      <w:pPr>
        <w:pStyle w:val="a5"/>
        <w:adjustRightInd w:val="0"/>
        <w:spacing w:line="300" w:lineRule="auto"/>
        <w:ind w:left="0" w:firstLineChars="202" w:firstLine="31680"/>
        <w:jc w:val="center"/>
        <w:rPr>
          <w:rFonts w:ascii="標楷體"/>
        </w:rPr>
      </w:pPr>
      <w:r w:rsidRPr="00401E44">
        <w:rPr>
          <w:rFonts w:ascii="標楷體"/>
          <w:noProof/>
        </w:rPr>
        <w:pict>
          <v:shape id="圖片 11" o:spid="_x0000_i1035" type="#_x0000_t75" alt="12" style="width:406.8pt;height:229.8pt;visibility:visible">
            <v:imagedata r:id="rId20" o:title=""/>
          </v:shape>
        </w:pict>
      </w:r>
    </w:p>
    <w:p w:rsidR="005975FE" w:rsidRPr="002F30F4" w:rsidRDefault="005975FE" w:rsidP="002F30F4">
      <w:pPr>
        <w:pStyle w:val="a5"/>
        <w:adjustRightInd w:val="0"/>
        <w:spacing w:line="300" w:lineRule="auto"/>
        <w:ind w:left="0" w:firstLineChars="0" w:firstLine="0"/>
        <w:jc w:val="center"/>
        <w:rPr>
          <w:rFonts w:ascii="標楷體"/>
        </w:rPr>
      </w:pPr>
    </w:p>
    <w:p w:rsidR="005975FE" w:rsidRPr="002F30F4" w:rsidRDefault="005975FE" w:rsidP="002F30F4">
      <w:pPr>
        <w:pStyle w:val="a5"/>
        <w:tabs>
          <w:tab w:val="left" w:pos="851"/>
        </w:tabs>
        <w:adjustRightInd w:val="0"/>
        <w:spacing w:line="300" w:lineRule="auto"/>
        <w:ind w:left="851" w:firstLineChars="0" w:hanging="284"/>
        <w:rPr>
          <w:rFonts w:ascii="標楷體"/>
        </w:rPr>
      </w:pPr>
      <w:r w:rsidRPr="002F30F4">
        <w:rPr>
          <w:rFonts w:ascii="標楷體" w:hAnsi="標楷體"/>
        </w:rPr>
        <w:t>3.</w:t>
      </w:r>
      <w:r w:rsidRPr="002F30F4">
        <w:rPr>
          <w:rFonts w:ascii="標楷體" w:hAnsi="標楷體"/>
        </w:rPr>
        <w:tab/>
      </w:r>
      <w:r w:rsidRPr="002F30F4">
        <w:rPr>
          <w:rFonts w:ascii="標楷體" w:hAnsi="標楷體" w:hint="eastAsia"/>
        </w:rPr>
        <w:t>配合機器的發熱量，請設置強制換氣設備及採光窗。（</w:t>
      </w:r>
      <w:r w:rsidRPr="002F30F4">
        <w:rPr>
          <w:rFonts w:ascii="標楷體" w:hAnsi="標楷體"/>
        </w:rPr>
        <w:t xml:space="preserve">CNS 2866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4.1.1</w:t>
        </w:r>
      </w:smartTag>
      <w:r w:rsidRPr="002F30F4">
        <w:rPr>
          <w:rFonts w:ascii="標楷體" w:hAnsi="標楷體"/>
        </w:rPr>
        <w:t>(3)</w:t>
      </w:r>
      <w:r w:rsidRPr="002F30F4">
        <w:rPr>
          <w:rFonts w:ascii="標楷體" w:hAnsi="標楷體" w:hint="eastAsia"/>
        </w:rPr>
        <w:t>）</w:t>
      </w:r>
    </w:p>
    <w:p w:rsidR="005975FE" w:rsidRPr="002F30F4" w:rsidRDefault="005975FE" w:rsidP="002F30F4">
      <w:pPr>
        <w:pStyle w:val="a5"/>
        <w:tabs>
          <w:tab w:val="left" w:pos="851"/>
        </w:tabs>
        <w:adjustRightInd w:val="0"/>
        <w:spacing w:line="300" w:lineRule="auto"/>
        <w:ind w:left="851" w:firstLineChars="0" w:hanging="284"/>
        <w:rPr>
          <w:rFonts w:ascii="標楷體"/>
        </w:rPr>
      </w:pPr>
      <w:r w:rsidRPr="002F30F4">
        <w:rPr>
          <w:rFonts w:ascii="標楷體" w:hAnsi="標楷體"/>
        </w:rPr>
        <w:t>4.</w:t>
      </w:r>
      <w:r w:rsidRPr="002F30F4">
        <w:rPr>
          <w:rFonts w:ascii="標楷體" w:hAnsi="標楷體"/>
        </w:rPr>
        <w:tab/>
      </w:r>
      <w:r w:rsidRPr="002F30F4">
        <w:rPr>
          <w:rFonts w:ascii="標楷體" w:hAnsi="標楷體" w:hint="eastAsia"/>
        </w:rPr>
        <w:t>有燃燒顧慮之部分，採光窗必須採用鋼絲玻璃。防火門，換氣扇必須加裝防火擋板。</w:t>
      </w:r>
    </w:p>
    <w:p w:rsidR="005975FE" w:rsidRPr="002F30F4" w:rsidRDefault="005975FE" w:rsidP="002F30F4">
      <w:pPr>
        <w:pStyle w:val="a5"/>
        <w:tabs>
          <w:tab w:val="left" w:pos="851"/>
        </w:tabs>
        <w:adjustRightInd w:val="0"/>
        <w:spacing w:line="300" w:lineRule="auto"/>
        <w:ind w:left="851" w:firstLineChars="0" w:hanging="284"/>
        <w:rPr>
          <w:rFonts w:ascii="標楷體"/>
        </w:rPr>
      </w:pPr>
      <w:r w:rsidRPr="002F30F4">
        <w:rPr>
          <w:rFonts w:ascii="標楷體" w:hAnsi="標楷體"/>
        </w:rPr>
        <w:t>5.</w:t>
      </w:r>
      <w:r w:rsidRPr="002F30F4">
        <w:rPr>
          <w:rFonts w:ascii="標楷體" w:hAnsi="標楷體"/>
        </w:rPr>
        <w:tab/>
      </w:r>
      <w:r w:rsidRPr="002F30F4">
        <w:rPr>
          <w:rFonts w:ascii="標楷體" w:hAnsi="標楷體" w:hint="eastAsia"/>
        </w:rPr>
        <w:t>機械室之出入口門，必須使用鋼製並附鎖。有效寬度</w:t>
      </w:r>
      <w:smartTag w:uri="urn:schemas-microsoft-com:office:smarttags" w:element="chmetcnv">
        <w:smartTagPr>
          <w:attr w:name="TCSC" w:val="0"/>
          <w:attr w:name="NumberType" w:val="1"/>
          <w:attr w:name="Negative" w:val="False"/>
          <w:attr w:name="HasSpace" w:val="False"/>
          <w:attr w:name="SourceValue" w:val="700"/>
          <w:attr w:name="UnitName" w:val="mm"/>
        </w:smartTagPr>
        <w:r w:rsidRPr="002F30F4">
          <w:rPr>
            <w:rFonts w:ascii="標楷體" w:hAnsi="標楷體"/>
          </w:rPr>
          <w:t>700mm</w:t>
        </w:r>
      </w:smartTag>
      <w:r w:rsidRPr="002F30F4">
        <w:rPr>
          <w:rFonts w:ascii="標楷體" w:hAnsi="標楷體" w:hint="eastAsia"/>
        </w:rPr>
        <w:t>以上，有效高度</w:t>
      </w:r>
      <w:smartTag w:uri="urn:schemas-microsoft-com:office:smarttags" w:element="chmetcnv">
        <w:smartTagPr>
          <w:attr w:name="TCSC" w:val="0"/>
          <w:attr w:name="NumberType" w:val="1"/>
          <w:attr w:name="Negative" w:val="False"/>
          <w:attr w:name="HasSpace" w:val="False"/>
          <w:attr w:name="SourceValue" w:val="1800"/>
          <w:attr w:name="UnitName" w:val="mm"/>
        </w:smartTagPr>
        <w:r w:rsidRPr="002F30F4">
          <w:rPr>
            <w:rFonts w:ascii="標楷體" w:hAnsi="標楷體"/>
          </w:rPr>
          <w:t>1800mm</w:t>
        </w:r>
      </w:smartTag>
      <w:r w:rsidRPr="002F30F4">
        <w:rPr>
          <w:rFonts w:ascii="標楷體" w:hAnsi="標楷體" w:hint="eastAsia"/>
        </w:rPr>
        <w:t>以上。</w:t>
      </w:r>
    </w:p>
    <w:p w:rsidR="005975FE" w:rsidRPr="002F30F4" w:rsidRDefault="005975FE" w:rsidP="002F30F4">
      <w:pPr>
        <w:pStyle w:val="a5"/>
        <w:tabs>
          <w:tab w:val="left" w:pos="851"/>
        </w:tabs>
        <w:adjustRightInd w:val="0"/>
        <w:spacing w:line="300" w:lineRule="auto"/>
        <w:ind w:left="851" w:firstLineChars="0" w:hanging="284"/>
        <w:rPr>
          <w:rFonts w:ascii="標楷體"/>
        </w:rPr>
      </w:pPr>
      <w:r w:rsidRPr="002F30F4">
        <w:rPr>
          <w:rFonts w:ascii="標楷體" w:hAnsi="標楷體"/>
        </w:rPr>
        <w:t>6.</w:t>
      </w:r>
      <w:r w:rsidRPr="002F30F4">
        <w:rPr>
          <w:rFonts w:ascii="標楷體" w:hAnsi="標楷體"/>
        </w:rPr>
        <w:tab/>
      </w:r>
      <w:r w:rsidRPr="002F30F4">
        <w:rPr>
          <w:rFonts w:ascii="標楷體" w:hAnsi="標楷體" w:hint="eastAsia"/>
        </w:rPr>
        <w:t>與電梯無關之配線、配管、請勿設置。（</w:t>
      </w:r>
      <w:r w:rsidRPr="002F30F4">
        <w:rPr>
          <w:rFonts w:ascii="標楷體" w:hAnsi="標楷體"/>
        </w:rPr>
        <w:t xml:space="preserve">CNS 2866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4.1.1</w:t>
        </w:r>
      </w:smartTag>
      <w:r w:rsidRPr="002F30F4">
        <w:rPr>
          <w:rFonts w:ascii="標楷體" w:hAnsi="標楷體"/>
        </w:rPr>
        <w:t>(2)</w:t>
      </w:r>
      <w:r w:rsidRPr="002F30F4">
        <w:rPr>
          <w:rFonts w:ascii="標楷體" w:hAnsi="標楷體" w:hint="eastAsia"/>
        </w:rPr>
        <w:t>）</w:t>
      </w:r>
    </w:p>
    <w:p w:rsidR="005975FE" w:rsidRPr="002F30F4" w:rsidRDefault="005975FE" w:rsidP="002F30F4">
      <w:pPr>
        <w:pStyle w:val="a5"/>
        <w:tabs>
          <w:tab w:val="left" w:pos="851"/>
        </w:tabs>
        <w:adjustRightInd w:val="0"/>
        <w:spacing w:line="300" w:lineRule="auto"/>
        <w:ind w:left="851" w:firstLineChars="0" w:hanging="284"/>
        <w:rPr>
          <w:rFonts w:ascii="標楷體"/>
        </w:rPr>
      </w:pPr>
      <w:r w:rsidRPr="002F30F4">
        <w:rPr>
          <w:rFonts w:ascii="標楷體" w:hAnsi="標楷體"/>
        </w:rPr>
        <w:t>7.</w:t>
      </w:r>
      <w:r w:rsidRPr="002F30F4">
        <w:rPr>
          <w:rFonts w:ascii="標楷體" w:hAnsi="標楷體"/>
        </w:rPr>
        <w:tab/>
      </w:r>
      <w:r w:rsidRPr="002F30F4">
        <w:rPr>
          <w:rFonts w:ascii="標楷體" w:hAnsi="標楷體" w:hint="eastAsia"/>
        </w:rPr>
        <w:t>機械室為電梯專用，不可做為往其他房間的通路。</w:t>
      </w:r>
    </w:p>
    <w:p w:rsidR="005975FE" w:rsidRPr="002F30F4" w:rsidRDefault="005975FE" w:rsidP="002F30F4">
      <w:pPr>
        <w:pStyle w:val="a5"/>
        <w:tabs>
          <w:tab w:val="left" w:pos="851"/>
        </w:tabs>
        <w:adjustRightInd w:val="0"/>
        <w:spacing w:line="300" w:lineRule="auto"/>
        <w:ind w:left="851" w:firstLineChars="0" w:hanging="284"/>
        <w:rPr>
          <w:rFonts w:ascii="標楷體"/>
        </w:rPr>
      </w:pPr>
      <w:r w:rsidRPr="002F30F4">
        <w:rPr>
          <w:rFonts w:ascii="標楷體" w:hAnsi="標楷體"/>
        </w:rPr>
        <w:t>8.</w:t>
      </w:r>
      <w:r w:rsidRPr="002F30F4">
        <w:rPr>
          <w:rFonts w:ascii="標楷體" w:hAnsi="標楷體"/>
        </w:rPr>
        <w:tab/>
      </w:r>
      <w:r w:rsidRPr="002F30F4">
        <w:rPr>
          <w:rFonts w:ascii="標楷體" w:hAnsi="標楷體" w:hint="eastAsia"/>
        </w:rPr>
        <w:t>通往機械室之樓梯，階高</w:t>
      </w:r>
      <w:smartTag w:uri="urn:schemas-microsoft-com:office:smarttags" w:element="chmetcnv">
        <w:smartTagPr>
          <w:attr w:name="TCSC" w:val="0"/>
          <w:attr w:name="NumberType" w:val="1"/>
          <w:attr w:name="Negative" w:val="False"/>
          <w:attr w:name="HasSpace" w:val="False"/>
          <w:attr w:name="SourceValue" w:val="230"/>
          <w:attr w:name="UnitName" w:val="mm"/>
        </w:smartTagPr>
        <w:r w:rsidRPr="002F30F4">
          <w:rPr>
            <w:rFonts w:ascii="標楷體" w:hAnsi="標楷體"/>
          </w:rPr>
          <w:t>230mm</w:t>
        </w:r>
      </w:smartTag>
      <w:r w:rsidRPr="002F30F4">
        <w:rPr>
          <w:rFonts w:ascii="標楷體" w:hAnsi="標楷體" w:hint="eastAsia"/>
        </w:rPr>
        <w:t>以下，踏面</w:t>
      </w:r>
      <w:smartTag w:uri="urn:schemas-microsoft-com:office:smarttags" w:element="chmetcnv">
        <w:smartTagPr>
          <w:attr w:name="TCSC" w:val="0"/>
          <w:attr w:name="NumberType" w:val="1"/>
          <w:attr w:name="Negative" w:val="False"/>
          <w:attr w:name="HasSpace" w:val="False"/>
          <w:attr w:name="SourceValue" w:val="150"/>
          <w:attr w:name="UnitName" w:val="mm"/>
        </w:smartTagPr>
        <w:r w:rsidRPr="002F30F4">
          <w:rPr>
            <w:rFonts w:ascii="標楷體" w:hAnsi="標楷體"/>
          </w:rPr>
          <w:t>150mm</w:t>
        </w:r>
      </w:smartTag>
      <w:r w:rsidRPr="002F30F4">
        <w:rPr>
          <w:rFonts w:ascii="標楷體" w:hAnsi="標楷體" w:hint="eastAsia"/>
        </w:rPr>
        <w:t>以上。如樓梯兩側没有牆壁時，請設置扶手。如往機械室通路有轉角時，請參考下圖設置。（</w:t>
      </w:r>
      <w:r w:rsidRPr="002F30F4">
        <w:rPr>
          <w:rFonts w:ascii="標楷體" w:hAnsi="標楷體"/>
        </w:rPr>
        <w:t xml:space="preserve">CNS 2866 </w:t>
      </w: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1.1.1</w:t>
        </w:r>
      </w:smartTag>
      <w:r w:rsidRPr="002F30F4">
        <w:rPr>
          <w:rFonts w:ascii="標楷體" w:hAnsi="標楷體"/>
        </w:rPr>
        <w:t>(5)</w:t>
      </w:r>
      <w:r w:rsidRPr="002F30F4">
        <w:rPr>
          <w:rFonts w:ascii="標楷體" w:hAnsi="標楷體" w:hint="eastAsia"/>
        </w:rPr>
        <w:t>、建築技術規則建築設備編第</w:t>
      </w:r>
      <w:r w:rsidRPr="002F30F4">
        <w:rPr>
          <w:rFonts w:ascii="標楷體" w:hAnsi="標楷體"/>
        </w:rPr>
        <w:t>115</w:t>
      </w:r>
      <w:r w:rsidRPr="002F30F4">
        <w:rPr>
          <w:rFonts w:ascii="標楷體" w:hAnsi="標楷體" w:hint="eastAsia"/>
        </w:rPr>
        <w:t>條）</w:t>
      </w:r>
    </w:p>
    <w:p w:rsidR="005975FE" w:rsidRPr="002F30F4" w:rsidRDefault="005975FE" w:rsidP="002F30F4">
      <w:pPr>
        <w:pStyle w:val="a5"/>
        <w:adjustRightInd w:val="0"/>
        <w:spacing w:line="300" w:lineRule="auto"/>
        <w:ind w:left="0" w:firstLineChars="0" w:firstLine="0"/>
        <w:jc w:val="center"/>
        <w:rPr>
          <w:rFonts w:ascii="標楷體"/>
        </w:rPr>
      </w:pPr>
      <w:r w:rsidRPr="00401E44">
        <w:rPr>
          <w:rFonts w:ascii="標楷體"/>
          <w:noProof/>
        </w:rPr>
        <w:pict>
          <v:shape id="圖片 12" o:spid="_x0000_i1036" type="#_x0000_t75" alt="13" style="width:246.6pt;height:150.6pt;visibility:visible">
            <v:imagedata r:id="rId21" o:title=""/>
          </v:shape>
        </w:pict>
      </w:r>
    </w:p>
    <w:p w:rsidR="005975FE" w:rsidRPr="002F30F4" w:rsidRDefault="005975FE" w:rsidP="002F30F4">
      <w:pPr>
        <w:pStyle w:val="a5"/>
        <w:adjustRightInd w:val="0"/>
        <w:spacing w:line="300" w:lineRule="auto"/>
        <w:ind w:left="0" w:firstLineChars="0" w:firstLine="0"/>
        <w:jc w:val="center"/>
        <w:rPr>
          <w:rFonts w:ascii="標楷體"/>
        </w:rPr>
      </w:pPr>
    </w:p>
    <w:p w:rsidR="005975FE" w:rsidRPr="002F30F4" w:rsidRDefault="005975FE" w:rsidP="002F30F4">
      <w:pPr>
        <w:pStyle w:val="a5"/>
        <w:tabs>
          <w:tab w:val="left" w:pos="851"/>
        </w:tabs>
        <w:adjustRightInd w:val="0"/>
        <w:spacing w:line="300" w:lineRule="auto"/>
        <w:ind w:left="851" w:firstLineChars="0" w:hanging="284"/>
        <w:rPr>
          <w:rFonts w:ascii="標楷體"/>
        </w:rPr>
      </w:pPr>
      <w:r w:rsidRPr="002F30F4">
        <w:rPr>
          <w:rFonts w:ascii="標楷體" w:hAnsi="標楷體"/>
        </w:rPr>
        <w:t>9.</w:t>
      </w:r>
      <w:r w:rsidRPr="002F30F4">
        <w:rPr>
          <w:rFonts w:ascii="標楷體" w:hAnsi="標楷體"/>
        </w:rPr>
        <w:tab/>
      </w:r>
      <w:r w:rsidRPr="002F30F4">
        <w:rPr>
          <w:rFonts w:ascii="標楷體"/>
        </w:rPr>
        <w:tab/>
      </w:r>
      <w:r w:rsidRPr="002F30F4">
        <w:rPr>
          <w:rFonts w:ascii="標楷體" w:hAnsi="標楷體" w:hint="eastAsia"/>
        </w:rPr>
        <w:t>往機械室必須經一般樓梯通達，不可經由居室。如不得已必須經由屋頂時，必須設置水平通路，並設扶手以防落下。</w:t>
      </w:r>
    </w:p>
    <w:p w:rsidR="005975FE" w:rsidRPr="002F30F4" w:rsidRDefault="005975FE" w:rsidP="002F30F4">
      <w:pPr>
        <w:pStyle w:val="a5"/>
        <w:tabs>
          <w:tab w:val="left" w:pos="851"/>
        </w:tabs>
        <w:adjustRightInd w:val="0"/>
        <w:spacing w:line="300" w:lineRule="auto"/>
        <w:ind w:left="851" w:firstLineChars="0" w:hanging="284"/>
        <w:rPr>
          <w:rFonts w:ascii="標楷體"/>
        </w:rPr>
      </w:pPr>
      <w:r w:rsidRPr="002F30F4">
        <w:rPr>
          <w:rFonts w:ascii="標楷體" w:hAnsi="標楷體"/>
        </w:rPr>
        <w:t>10.</w:t>
      </w:r>
      <w:r w:rsidRPr="002F30F4">
        <w:rPr>
          <w:rFonts w:ascii="標楷體"/>
          <w:strike/>
        </w:rPr>
        <w:tab/>
      </w:r>
      <w:r w:rsidRPr="002F30F4">
        <w:rPr>
          <w:rFonts w:ascii="標楷體" w:hAnsi="標楷體" w:hint="eastAsia"/>
        </w:rPr>
        <w:t>車廂門檻前端距昇降路面間隙太大時，易發生危險，因此如有不停止階時，需依下圖處理。</w:t>
      </w:r>
    </w:p>
    <w:p w:rsidR="005975FE" w:rsidRPr="002F30F4" w:rsidRDefault="005975FE" w:rsidP="002F30F4">
      <w:pPr>
        <w:pStyle w:val="a5"/>
        <w:adjustRightInd w:val="0"/>
        <w:spacing w:line="300" w:lineRule="auto"/>
        <w:ind w:left="0" w:firstLineChars="0" w:firstLine="0"/>
        <w:jc w:val="center"/>
        <w:rPr>
          <w:rFonts w:ascii="標楷體"/>
        </w:rPr>
      </w:pPr>
      <w:r w:rsidRPr="00401E44">
        <w:rPr>
          <w:rFonts w:ascii="標楷體"/>
          <w:noProof/>
        </w:rPr>
        <w:pict>
          <v:shape id="圖片 13" o:spid="_x0000_i1037" type="#_x0000_t75" alt="14" style="width:240pt;height:243pt;visibility:visible">
            <v:imagedata r:id="rId22" o:title=""/>
          </v:shape>
        </w:pict>
      </w:r>
    </w:p>
    <w:p w:rsidR="005975FE" w:rsidRPr="002F30F4" w:rsidRDefault="005975FE" w:rsidP="002F30F4">
      <w:pPr>
        <w:pStyle w:val="a6"/>
        <w:kinsoku/>
        <w:spacing w:after="120"/>
        <w:textAlignment w:val="auto"/>
        <w:outlineLvl w:val="1"/>
        <w:rPr>
          <w:rFonts w:ascii="標楷體"/>
        </w:rPr>
      </w:pPr>
      <w:r w:rsidRPr="002F30F4">
        <w:rPr>
          <w:rFonts w:ascii="標楷體"/>
        </w:rPr>
        <w:br w:type="page"/>
      </w:r>
      <w:bookmarkStart w:id="9" w:name="_Toc31984561"/>
      <w:r w:rsidRPr="002F30F4">
        <w:rPr>
          <w:rFonts w:ascii="標楷體" w:hAnsi="標楷體"/>
        </w:rPr>
        <w:t>3.2</w:t>
      </w:r>
      <w:r w:rsidRPr="002F30F4">
        <w:rPr>
          <w:rFonts w:ascii="標楷體" w:hAnsi="標楷體" w:hint="eastAsia"/>
        </w:rPr>
        <w:t>電源系統及換氣設備</w:t>
      </w:r>
      <w:bookmarkEnd w:id="9"/>
    </w:p>
    <w:p w:rsidR="005975FE" w:rsidRPr="002F30F4" w:rsidRDefault="005975FE" w:rsidP="002F30F4">
      <w:pPr>
        <w:pStyle w:val="a5"/>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3.2.1</w:t>
        </w:r>
        <w:r w:rsidRPr="002F30F4">
          <w:rPr>
            <w:rFonts w:ascii="標楷體"/>
          </w:rPr>
          <w:tab/>
        </w:r>
      </w:smartTag>
      <w:r w:rsidRPr="002F30F4">
        <w:rPr>
          <w:rFonts w:ascii="標楷體" w:hAnsi="標楷體" w:hint="eastAsia"/>
        </w:rPr>
        <w:t>電源系統</w:t>
      </w:r>
    </w:p>
    <w:p w:rsidR="005975FE" w:rsidRPr="002F30F4" w:rsidRDefault="005975FE" w:rsidP="00891414">
      <w:pPr>
        <w:pStyle w:val="a5"/>
        <w:adjustRightInd w:val="0"/>
        <w:spacing w:line="300" w:lineRule="auto"/>
        <w:ind w:left="0" w:firstLineChars="0" w:firstLine="567"/>
        <w:rPr>
          <w:rFonts w:ascii="標楷體"/>
        </w:rPr>
      </w:pPr>
      <w:r w:rsidRPr="002F30F4">
        <w:rPr>
          <w:rFonts w:ascii="標楷體" w:hAnsi="標楷體" w:hint="eastAsia"/>
        </w:rPr>
        <w:t>電梯由於起動、停止運轉頻繁，加上負荷變化劇烈，為了確保電梯加減速運轉性能，以及精確的著床停車，必須使電源電壓降抑制在一定的範圍內。因此足夠的電源設備容量是保證電梯性能的重要因素。</w:t>
      </w:r>
    </w:p>
    <w:p w:rsidR="005975FE" w:rsidRPr="002F30F4" w:rsidRDefault="005975FE" w:rsidP="00891414">
      <w:pPr>
        <w:pStyle w:val="a5"/>
        <w:adjustRightInd w:val="0"/>
        <w:spacing w:line="300" w:lineRule="auto"/>
        <w:ind w:left="0" w:firstLineChars="0" w:firstLine="567"/>
        <w:rPr>
          <w:rFonts w:ascii="標楷體"/>
        </w:rPr>
      </w:pPr>
      <w:r w:rsidRPr="002F30F4">
        <w:rPr>
          <w:rFonts w:ascii="標楷體" w:hAnsi="標楷體" w:hint="eastAsia"/>
        </w:rPr>
        <w:t>電梯之電源系統，除動力電源外，尚有照明、換氣設備、保養用電源等。其構成系統如下圖：</w:t>
      </w:r>
    </w:p>
    <w:p w:rsidR="005975FE" w:rsidRPr="002F30F4" w:rsidRDefault="005975FE" w:rsidP="00971CC7">
      <w:pPr>
        <w:pStyle w:val="a5"/>
        <w:adjustRightInd w:val="0"/>
        <w:spacing w:line="300" w:lineRule="auto"/>
        <w:ind w:left="0" w:firstLineChars="202" w:firstLine="31680"/>
        <w:jc w:val="center"/>
        <w:rPr>
          <w:rFonts w:ascii="標楷體"/>
        </w:rPr>
      </w:pPr>
      <w:r w:rsidRPr="00401E44">
        <w:rPr>
          <w:rFonts w:ascii="標楷體"/>
          <w:noProof/>
        </w:rPr>
        <w:pict>
          <v:shape id="圖片 14" o:spid="_x0000_i1038" type="#_x0000_t75" alt="16" style="width:425.4pt;height:243.6pt;visibility:visible">
            <v:imagedata r:id="rId23" o:title=""/>
          </v:shape>
        </w:pict>
      </w:r>
    </w:p>
    <w:p w:rsidR="005975FE" w:rsidRPr="002F30F4" w:rsidRDefault="005975FE" w:rsidP="002F30F4">
      <w:pPr>
        <w:pStyle w:val="a5"/>
        <w:adjustRightInd w:val="0"/>
        <w:spacing w:line="300" w:lineRule="auto"/>
        <w:ind w:left="0" w:firstLineChars="0" w:firstLine="0"/>
        <w:jc w:val="center"/>
        <w:rPr>
          <w:rFonts w:ascii="標楷體"/>
        </w:rPr>
      </w:pPr>
    </w:p>
    <w:p w:rsidR="005975FE" w:rsidRPr="002F30F4" w:rsidRDefault="005975FE" w:rsidP="002F30F4">
      <w:pPr>
        <w:pStyle w:val="a5"/>
        <w:numPr>
          <w:ilvl w:val="0"/>
          <w:numId w:val="12"/>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動力電源：（</w:t>
      </w:r>
      <w:r w:rsidRPr="002F30F4">
        <w:rPr>
          <w:rFonts w:ascii="標楷體" w:hAnsi="標楷體"/>
        </w:rPr>
        <w:t>AC</w:t>
      </w:r>
      <w:r w:rsidRPr="002F30F4">
        <w:rPr>
          <w:rFonts w:ascii="標楷體" w:hAnsi="標楷體" w:hint="eastAsia"/>
        </w:rPr>
        <w:t>三相，</w:t>
      </w:r>
      <w:r w:rsidRPr="002F30F4">
        <w:rPr>
          <w:rFonts w:ascii="標楷體" w:hAnsi="標楷體"/>
        </w:rPr>
        <w:t>220</w:t>
      </w:r>
      <w:r w:rsidRPr="002F30F4">
        <w:rPr>
          <w:rFonts w:ascii="標楷體" w:hAnsi="標楷體" w:hint="eastAsia"/>
        </w:rPr>
        <w:t>、</w:t>
      </w:r>
      <w:r w:rsidRPr="002F30F4">
        <w:rPr>
          <w:rFonts w:ascii="標楷體" w:hAnsi="標楷體"/>
        </w:rPr>
        <w:t>380</w:t>
      </w:r>
      <w:r w:rsidRPr="002F30F4">
        <w:rPr>
          <w:rFonts w:ascii="標楷體" w:hAnsi="標楷體" w:hint="eastAsia"/>
        </w:rPr>
        <w:t>或</w:t>
      </w:r>
      <w:r w:rsidRPr="002F30F4">
        <w:rPr>
          <w:rFonts w:ascii="標楷體" w:hAnsi="標楷體"/>
        </w:rPr>
        <w:t>440V</w:t>
      </w:r>
      <w:r w:rsidRPr="002F30F4">
        <w:rPr>
          <w:rFonts w:ascii="標楷體" w:hAnsi="標楷體" w:hint="eastAsia"/>
        </w:rPr>
        <w:t>，</w:t>
      </w:r>
      <w:r w:rsidRPr="002F30F4">
        <w:rPr>
          <w:rFonts w:ascii="標楷體" w:hAnsi="標楷體" w:cs="Calibri"/>
          <w:kern w:val="0"/>
        </w:rPr>
        <w:t>60Hz</w:t>
      </w:r>
      <w:r w:rsidRPr="002F30F4">
        <w:rPr>
          <w:rFonts w:ascii="標楷體" w:hAnsi="標楷體" w:hint="eastAsia"/>
        </w:rPr>
        <w:t>）</w:t>
      </w:r>
    </w:p>
    <w:p w:rsidR="005975FE" w:rsidRPr="002F30F4" w:rsidRDefault="005975FE" w:rsidP="00971CC7">
      <w:pPr>
        <w:pStyle w:val="a5"/>
        <w:adjustRightInd w:val="0"/>
        <w:spacing w:line="300" w:lineRule="auto"/>
        <w:ind w:leftChars="303" w:left="31680" w:firstLineChars="0" w:firstLine="0"/>
        <w:rPr>
          <w:rFonts w:ascii="標楷體"/>
        </w:rPr>
      </w:pPr>
      <w:r w:rsidRPr="002F30F4">
        <w:rPr>
          <w:rFonts w:ascii="標楷體" w:hAnsi="標楷體" w:hint="eastAsia"/>
        </w:rPr>
        <w:t>為確保電梯性能，請依照設計公司提供之資料，依機種別設置適當的電源設備容量，電梯機械室內控制盤受電端電壓變動率維持在</w:t>
      </w:r>
      <w:r w:rsidRPr="002F30F4">
        <w:rPr>
          <w:rFonts w:ascii="標楷體" w:hAnsi="標楷體"/>
        </w:rPr>
        <w:t>10%</w:t>
      </w:r>
      <w:r w:rsidRPr="002F30F4">
        <w:rPr>
          <w:rFonts w:ascii="標楷體" w:hAnsi="標楷體" w:hint="eastAsia"/>
        </w:rPr>
        <w:t>以內。</w:t>
      </w:r>
    </w:p>
    <w:p w:rsidR="005975FE" w:rsidRPr="002F30F4" w:rsidRDefault="005975FE" w:rsidP="002F30F4">
      <w:pPr>
        <w:pStyle w:val="a5"/>
        <w:numPr>
          <w:ilvl w:val="0"/>
          <w:numId w:val="12"/>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照明電源（</w:t>
      </w:r>
      <w:r w:rsidRPr="002F30F4">
        <w:rPr>
          <w:rFonts w:ascii="標楷體" w:hAnsi="標楷體"/>
        </w:rPr>
        <w:t>AC</w:t>
      </w:r>
      <w:r w:rsidRPr="002F30F4">
        <w:rPr>
          <w:rFonts w:ascii="標楷體" w:hAnsi="標楷體" w:hint="eastAsia"/>
        </w:rPr>
        <w:t>單相，</w:t>
      </w:r>
      <w:r w:rsidRPr="002F30F4">
        <w:rPr>
          <w:rFonts w:ascii="標楷體" w:hAnsi="標楷體"/>
        </w:rPr>
        <w:t>110V</w:t>
      </w:r>
      <w:r w:rsidRPr="002F30F4">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10"/>
          <w:attr w:name="UnitName" w:val="a"/>
        </w:smartTagPr>
        <w:r w:rsidRPr="002F30F4">
          <w:rPr>
            <w:rFonts w:ascii="標楷體" w:hAnsi="標楷體"/>
          </w:rPr>
          <w:t>10A</w:t>
        </w:r>
      </w:smartTag>
      <w:r w:rsidRPr="002F30F4">
        <w:rPr>
          <w:rFonts w:ascii="標楷體" w:hAnsi="標楷體" w:hint="eastAsia"/>
        </w:rPr>
        <w:t>）</w:t>
      </w:r>
    </w:p>
    <w:p w:rsidR="005975FE" w:rsidRPr="002F30F4" w:rsidRDefault="005975FE" w:rsidP="00971CC7">
      <w:pPr>
        <w:pStyle w:val="a5"/>
        <w:adjustRightInd w:val="0"/>
        <w:spacing w:line="300" w:lineRule="auto"/>
        <w:ind w:leftChars="303" w:left="31680" w:firstLineChars="0" w:firstLine="0"/>
        <w:rPr>
          <w:rFonts w:ascii="標楷體"/>
        </w:rPr>
      </w:pPr>
      <w:r w:rsidRPr="002F30F4">
        <w:rPr>
          <w:rFonts w:ascii="標楷體" w:hAnsi="標楷體" w:hint="eastAsia"/>
        </w:rPr>
        <w:t>車廂內照明、指示裝置點燈、車廂上保養作業時使用。</w:t>
      </w:r>
    </w:p>
    <w:p w:rsidR="005975FE" w:rsidRPr="002F30F4" w:rsidRDefault="005975FE" w:rsidP="002F30F4">
      <w:pPr>
        <w:pStyle w:val="a5"/>
        <w:numPr>
          <w:ilvl w:val="0"/>
          <w:numId w:val="12"/>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對講機電線</w:t>
      </w:r>
    </w:p>
    <w:p w:rsidR="005975FE" w:rsidRPr="002F30F4" w:rsidRDefault="005975FE" w:rsidP="00971CC7">
      <w:pPr>
        <w:pStyle w:val="a5"/>
        <w:adjustRightInd w:val="0"/>
        <w:spacing w:line="300" w:lineRule="auto"/>
        <w:ind w:leftChars="303" w:left="31680" w:firstLineChars="0" w:firstLine="0"/>
        <w:rPr>
          <w:rFonts w:ascii="標楷體"/>
        </w:rPr>
      </w:pPr>
      <w:r w:rsidRPr="002F30F4">
        <w:rPr>
          <w:rFonts w:ascii="標楷體" w:hAnsi="標楷體" w:hint="eastAsia"/>
        </w:rPr>
        <w:t>車廂與外部緊急聯絡用之通話設備。由大樓管理室至電梯機械室之配管，配線</w:t>
      </w:r>
      <w:r w:rsidRPr="002F30F4">
        <w:rPr>
          <w:rFonts w:ascii="標楷體" w:hAnsi="標楷體"/>
        </w:rPr>
        <w:t>(</w:t>
      </w:r>
      <w:r w:rsidRPr="002F30F4">
        <w:rPr>
          <w:rFonts w:ascii="標楷體" w:hAnsi="標楷體" w:hint="eastAsia"/>
        </w:rPr>
        <w:t>除外工程</w:t>
      </w:r>
      <w:r w:rsidRPr="002F30F4">
        <w:rPr>
          <w:rFonts w:ascii="標楷體" w:hAnsi="標楷體"/>
        </w:rPr>
        <w:t>)</w:t>
      </w:r>
      <w:r w:rsidRPr="002F30F4">
        <w:rPr>
          <w:rFonts w:ascii="標楷體" w:hAnsi="標楷體" w:hint="eastAsia"/>
        </w:rPr>
        <w:t>，標準每台六條配線。對講機設置之位置，應於計畫時即決定。</w:t>
      </w:r>
    </w:p>
    <w:p w:rsidR="005975FE" w:rsidRPr="002F30F4" w:rsidRDefault="005975FE" w:rsidP="002F30F4">
      <w:pPr>
        <w:pStyle w:val="a5"/>
        <w:numPr>
          <w:ilvl w:val="0"/>
          <w:numId w:val="12"/>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換氣設備</w:t>
      </w:r>
    </w:p>
    <w:p w:rsidR="005975FE" w:rsidRPr="002F30F4" w:rsidRDefault="005975FE" w:rsidP="00971CC7">
      <w:pPr>
        <w:pStyle w:val="a5"/>
        <w:adjustRightInd w:val="0"/>
        <w:spacing w:line="300" w:lineRule="auto"/>
        <w:ind w:leftChars="303" w:left="31680" w:firstLineChars="0" w:firstLine="0"/>
        <w:rPr>
          <w:rFonts w:ascii="標楷體"/>
        </w:rPr>
      </w:pPr>
      <w:r w:rsidRPr="002F30F4">
        <w:rPr>
          <w:rFonts w:ascii="標楷體" w:hAnsi="標楷體" w:hint="eastAsia"/>
        </w:rPr>
        <w:t>維持機械室室溫在</w:t>
      </w:r>
      <w:smartTag w:uri="urn:schemas-microsoft-com:office:smarttags" w:element="chmetcnv">
        <w:smartTagPr>
          <w:attr w:name="TCSC" w:val="0"/>
          <w:attr w:name="NumberType" w:val="1"/>
          <w:attr w:name="Negative" w:val="False"/>
          <w:attr w:name="HasSpace" w:val="False"/>
          <w:attr w:name="SourceValue" w:val="40"/>
          <w:attr w:name="UnitName" w:val="℃"/>
        </w:smartTagPr>
        <w:r w:rsidRPr="002F30F4">
          <w:rPr>
            <w:rFonts w:ascii="標楷體" w:hAnsi="標楷體"/>
          </w:rPr>
          <w:t>40</w:t>
        </w:r>
        <w:r w:rsidRPr="002F30F4">
          <w:rPr>
            <w:rFonts w:ascii="標楷體" w:hAnsi="標楷體" w:hint="eastAsia"/>
          </w:rPr>
          <w:t>℃</w:t>
        </w:r>
      </w:smartTag>
      <w:r w:rsidRPr="002F30F4">
        <w:rPr>
          <w:rFonts w:ascii="標楷體" w:hAnsi="標楷體" w:hint="eastAsia"/>
        </w:rPr>
        <w:t>以下所需之換氣設備，在換氣設備之對向位置另設一通風窗，以促進對流效果。</w:t>
      </w:r>
    </w:p>
    <w:p w:rsidR="005975FE" w:rsidRPr="002F30F4" w:rsidRDefault="005975FE" w:rsidP="002F30F4">
      <w:pPr>
        <w:pStyle w:val="a5"/>
        <w:numPr>
          <w:ilvl w:val="0"/>
          <w:numId w:val="12"/>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底坑插座（</w:t>
      </w:r>
      <w:r w:rsidRPr="002F30F4">
        <w:rPr>
          <w:rFonts w:ascii="標楷體" w:hAnsi="標楷體"/>
        </w:rPr>
        <w:t>AC</w:t>
      </w:r>
      <w:r w:rsidRPr="002F30F4">
        <w:rPr>
          <w:rFonts w:ascii="標楷體" w:hAnsi="標楷體" w:hint="eastAsia"/>
        </w:rPr>
        <w:t>，單相</w:t>
      </w:r>
      <w:r w:rsidRPr="002F30F4">
        <w:rPr>
          <w:rFonts w:ascii="標楷體" w:hAnsi="標楷體"/>
        </w:rPr>
        <w:t>110V</w:t>
      </w:r>
      <w:r w:rsidRPr="002F30F4">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10"/>
          <w:attr w:name="UnitName" w:val="a"/>
        </w:smartTagPr>
        <w:r w:rsidRPr="002F30F4">
          <w:rPr>
            <w:rFonts w:ascii="標楷體" w:hAnsi="標楷體"/>
          </w:rPr>
          <w:t>10A</w:t>
        </w:r>
      </w:smartTag>
      <w:r w:rsidRPr="002F30F4">
        <w:rPr>
          <w:rFonts w:ascii="標楷體" w:hAnsi="標楷體" w:hint="eastAsia"/>
        </w:rPr>
        <w:t>）</w:t>
      </w:r>
    </w:p>
    <w:p w:rsidR="005975FE" w:rsidRPr="002F30F4" w:rsidRDefault="005975FE" w:rsidP="00971CC7">
      <w:pPr>
        <w:pStyle w:val="a5"/>
        <w:adjustRightInd w:val="0"/>
        <w:spacing w:line="300" w:lineRule="auto"/>
        <w:ind w:leftChars="303" w:left="31680" w:firstLineChars="0" w:firstLine="0"/>
        <w:rPr>
          <w:rFonts w:ascii="標楷體"/>
        </w:rPr>
      </w:pPr>
      <w:r w:rsidRPr="002F30F4">
        <w:rPr>
          <w:rFonts w:ascii="標楷體" w:hAnsi="標楷體" w:hint="eastAsia"/>
        </w:rPr>
        <w:t>請設於出入口門檻下方位置，以便在底坑進行按裝、保養作業時使用。</w:t>
      </w:r>
    </w:p>
    <w:p w:rsidR="005975FE" w:rsidRPr="002F30F4" w:rsidRDefault="005975FE" w:rsidP="002F30F4">
      <w:pPr>
        <w:pStyle w:val="a5"/>
        <w:numPr>
          <w:ilvl w:val="0"/>
          <w:numId w:val="12"/>
        </w:numPr>
        <w:tabs>
          <w:tab w:val="left" w:pos="851"/>
        </w:tabs>
        <w:adjustRightInd w:val="0"/>
        <w:spacing w:line="300" w:lineRule="auto"/>
        <w:ind w:left="851" w:firstLineChars="0" w:hanging="284"/>
        <w:outlineLvl w:val="3"/>
        <w:rPr>
          <w:rFonts w:ascii="標楷體"/>
        </w:rPr>
      </w:pPr>
      <w:r w:rsidRPr="002F30F4">
        <w:rPr>
          <w:rFonts w:ascii="標楷體" w:hAnsi="標楷體" w:hint="eastAsia"/>
        </w:rPr>
        <w:t>機械室照明設備</w:t>
      </w:r>
    </w:p>
    <w:p w:rsidR="005975FE" w:rsidRPr="002F30F4" w:rsidRDefault="005975FE" w:rsidP="00971CC7">
      <w:pPr>
        <w:pStyle w:val="a5"/>
        <w:adjustRightInd w:val="0"/>
        <w:spacing w:line="300" w:lineRule="auto"/>
        <w:ind w:leftChars="303" w:left="31680" w:firstLineChars="0" w:firstLine="0"/>
        <w:rPr>
          <w:rFonts w:ascii="標楷體"/>
        </w:rPr>
      </w:pPr>
      <w:r w:rsidRPr="002F30F4">
        <w:rPr>
          <w:rFonts w:ascii="標楷體" w:hAnsi="標楷體" w:hint="eastAsia"/>
        </w:rPr>
        <w:t>由於經常在機械室中實施保養、調整作業，因此應於適當位置裝設充分的照明設備，照度應在</w:t>
      </w:r>
      <w:r w:rsidRPr="002F30F4">
        <w:rPr>
          <w:rFonts w:ascii="標楷體" w:hAnsi="標楷體" w:cs="Calibri"/>
          <w:kern w:val="0"/>
        </w:rPr>
        <w:t xml:space="preserve">100 Lux </w:t>
      </w:r>
      <w:r w:rsidRPr="002F30F4">
        <w:rPr>
          <w:rFonts w:ascii="標楷體" w:hAnsi="標楷體"/>
        </w:rPr>
        <w:t xml:space="preserve"> </w:t>
      </w:r>
      <w:r w:rsidRPr="002F30F4">
        <w:rPr>
          <w:rFonts w:ascii="標楷體" w:hAnsi="標楷體" w:hint="eastAsia"/>
        </w:rPr>
        <w:t>（米燭光）以上；電燈開關及電源插座請設於出入口門附近，同時需設採光窗。</w:t>
      </w:r>
    </w:p>
    <w:p w:rsidR="005975FE" w:rsidRPr="002F30F4" w:rsidRDefault="005975FE" w:rsidP="002F30F4">
      <w:pPr>
        <w:pStyle w:val="a5"/>
        <w:adjustRightInd w:val="0"/>
        <w:spacing w:line="300" w:lineRule="auto"/>
        <w:ind w:left="851" w:firstLineChars="0" w:hanging="851"/>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2F30F4">
          <w:rPr>
            <w:rFonts w:ascii="標楷體" w:hAnsi="標楷體"/>
          </w:rPr>
          <w:t>3.2.2</w:t>
        </w:r>
      </w:smartTag>
      <w:r w:rsidRPr="002F30F4">
        <w:rPr>
          <w:rFonts w:ascii="標楷體" w:hAnsi="標楷體"/>
        </w:rPr>
        <w:t xml:space="preserve"> </w:t>
      </w:r>
      <w:r w:rsidRPr="002F30F4">
        <w:rPr>
          <w:rFonts w:ascii="標楷體" w:hAnsi="標楷體" w:hint="eastAsia"/>
        </w:rPr>
        <w:t>動力電源設備容量</w:t>
      </w:r>
    </w:p>
    <w:p w:rsidR="005975FE" w:rsidRDefault="005975FE" w:rsidP="00891414">
      <w:pPr>
        <w:pStyle w:val="a5"/>
        <w:adjustRightInd w:val="0"/>
        <w:spacing w:line="300" w:lineRule="auto"/>
        <w:ind w:left="0" w:firstLineChars="0" w:firstLine="567"/>
        <w:rPr>
          <w:rFonts w:ascii="標楷體"/>
        </w:rPr>
      </w:pPr>
      <w:r w:rsidRPr="002F30F4">
        <w:rPr>
          <w:rFonts w:ascii="標楷體" w:hAnsi="標楷體" w:hint="eastAsia"/>
        </w:rPr>
        <w:t>機械室之受電側電源設備容量，包括變壓器、無熔線斷路器</w:t>
      </w:r>
      <w:r w:rsidRPr="002F30F4">
        <w:rPr>
          <w:rFonts w:ascii="標楷體" w:hAnsi="標楷體"/>
        </w:rPr>
        <w:t>(MCCB)</w:t>
      </w:r>
      <w:r w:rsidRPr="002F30F4">
        <w:rPr>
          <w:rFonts w:ascii="標楷體" w:hAnsi="標楷體" w:hint="eastAsia"/>
        </w:rPr>
        <w:t>、動力電源配線、接地線，以及換氣設備均與電梯之機種、規格、電源電壓等級有關。請參考各機種電梯設計施工資料之基準計畫之。</w:t>
      </w:r>
    </w:p>
    <w:p w:rsidR="005975FE" w:rsidRPr="002F30F4" w:rsidRDefault="005975FE" w:rsidP="00891414">
      <w:pPr>
        <w:pStyle w:val="a5"/>
        <w:adjustRightInd w:val="0"/>
        <w:spacing w:line="300" w:lineRule="auto"/>
        <w:ind w:left="0" w:firstLineChars="0" w:firstLine="567"/>
        <w:rPr>
          <w:rFonts w:ascii="標楷體"/>
        </w:rPr>
      </w:pPr>
    </w:p>
    <w:p w:rsidR="005975FE" w:rsidRPr="002F30F4" w:rsidRDefault="005975FE" w:rsidP="002F30F4">
      <w:pPr>
        <w:pStyle w:val="a6"/>
        <w:kinsoku/>
        <w:spacing w:after="120"/>
        <w:textAlignment w:val="auto"/>
        <w:outlineLvl w:val="1"/>
        <w:rPr>
          <w:rFonts w:ascii="標楷體"/>
        </w:rPr>
      </w:pPr>
      <w:bookmarkStart w:id="10" w:name="_Toc31984562"/>
      <w:r w:rsidRPr="002F30F4">
        <w:rPr>
          <w:rFonts w:ascii="標楷體" w:hAnsi="標楷體"/>
        </w:rPr>
        <w:t>3.3</w:t>
      </w:r>
      <w:r w:rsidRPr="002F30F4">
        <w:rPr>
          <w:rFonts w:ascii="標楷體" w:hAnsi="標楷體" w:hint="eastAsia"/>
        </w:rPr>
        <w:t>電梯工程責任範圍之劃分（非電梯工程之內容）</w:t>
      </w:r>
      <w:bookmarkEnd w:id="10"/>
    </w:p>
    <w:p w:rsidR="005975FE" w:rsidRPr="002F30F4" w:rsidRDefault="005975FE" w:rsidP="00891414">
      <w:pPr>
        <w:pStyle w:val="a5"/>
        <w:adjustRightInd w:val="0"/>
        <w:spacing w:line="300" w:lineRule="auto"/>
        <w:ind w:left="0" w:firstLineChars="0" w:firstLine="567"/>
        <w:rPr>
          <w:rFonts w:ascii="標楷體"/>
        </w:rPr>
      </w:pPr>
      <w:r w:rsidRPr="002F30F4">
        <w:rPr>
          <w:rFonts w:ascii="標楷體" w:hAnsi="標楷體" w:hint="eastAsia"/>
        </w:rPr>
        <w:t>電梯從設計、製造、到按裝施工之一切作業及責任，再國內一般由電梯統包公司負責。至於下列各項工程作業則屬「非電梯工程範圍」，不屬電梯之估價範圍。業主應協調建築或水電工程配合施工。</w:t>
      </w:r>
    </w:p>
    <w:p w:rsidR="005975FE" w:rsidRPr="002F30F4" w:rsidRDefault="005975FE" w:rsidP="002F30F4">
      <w:pPr>
        <w:pStyle w:val="a5"/>
        <w:adjustRightInd w:val="0"/>
        <w:spacing w:line="300" w:lineRule="auto"/>
        <w:ind w:left="0" w:firstLineChars="0" w:firstLine="0"/>
        <w:jc w:val="center"/>
        <w:rPr>
          <w:rFonts w:ascii="標楷體"/>
        </w:rPr>
      </w:pPr>
      <w:r w:rsidRPr="002F30F4">
        <w:rPr>
          <w:rFonts w:ascii="標楷體"/>
        </w:rPr>
        <w:br w:type="page"/>
      </w:r>
      <w:r w:rsidRPr="00401E44">
        <w:rPr>
          <w:rFonts w:ascii="標楷體"/>
          <w:noProof/>
        </w:rPr>
        <w:pict>
          <v:shape id="圖片 15" o:spid="_x0000_i1039" type="#_x0000_t75" alt="17" style="width:447pt;height:615.6pt;visibility:visible">
            <v:imagedata r:id="rId24" o:title=""/>
          </v:shape>
        </w:pict>
      </w:r>
    </w:p>
    <w:p w:rsidR="005975FE" w:rsidRPr="002F30F4" w:rsidRDefault="005975FE" w:rsidP="002F30F4">
      <w:pPr>
        <w:pStyle w:val="a5"/>
        <w:adjustRightInd w:val="0"/>
        <w:spacing w:line="300" w:lineRule="auto"/>
        <w:ind w:left="0" w:firstLineChars="0" w:firstLine="0"/>
        <w:jc w:val="center"/>
        <w:rPr>
          <w:rFonts w:ascii="標楷體"/>
        </w:rPr>
      </w:pPr>
      <w:r w:rsidRPr="002F30F4">
        <w:rPr>
          <w:rFonts w:ascii="標楷體" w:hAnsi="標楷體" w:hint="eastAsia"/>
        </w:rPr>
        <w:t>備註：僅供參考，詳細除外工程範圍以契約或電梯公司資料為準</w:t>
      </w:r>
    </w:p>
    <w:p w:rsidR="005975FE" w:rsidRPr="002F30F4" w:rsidRDefault="005975FE" w:rsidP="002F30F4">
      <w:pPr>
        <w:pStyle w:val="a4"/>
        <w:numPr>
          <w:ilvl w:val="0"/>
          <w:numId w:val="6"/>
        </w:numPr>
        <w:tabs>
          <w:tab w:val="clear" w:pos="528"/>
        </w:tabs>
        <w:snapToGrid/>
        <w:spacing w:before="0" w:line="300" w:lineRule="auto"/>
        <w:ind w:left="567" w:hanging="567"/>
        <w:outlineLvl w:val="0"/>
        <w:rPr>
          <w:rFonts w:ascii="標楷體"/>
        </w:rPr>
      </w:pPr>
      <w:r w:rsidRPr="002F30F4">
        <w:rPr>
          <w:rFonts w:ascii="標楷體"/>
          <w:b w:val="0"/>
          <w:sz w:val="24"/>
        </w:rPr>
        <w:br w:type="page"/>
      </w:r>
      <w:bookmarkStart w:id="11" w:name="_Toc31984563"/>
      <w:r w:rsidRPr="002F30F4">
        <w:rPr>
          <w:rFonts w:ascii="標楷體" w:hAnsi="標楷體" w:hint="eastAsia"/>
        </w:rPr>
        <w:t>電梯、電扶梯施工要領</w:t>
      </w:r>
      <w:bookmarkEnd w:id="11"/>
    </w:p>
    <w:p w:rsidR="005975FE" w:rsidRPr="002F30F4" w:rsidRDefault="005975FE" w:rsidP="002F30F4">
      <w:pPr>
        <w:pStyle w:val="a6"/>
        <w:kinsoku/>
        <w:spacing w:after="120"/>
        <w:textAlignment w:val="auto"/>
        <w:outlineLvl w:val="1"/>
        <w:rPr>
          <w:rFonts w:ascii="標楷體"/>
        </w:rPr>
      </w:pPr>
      <w:bookmarkStart w:id="12" w:name="_Toc31984564"/>
      <w:r w:rsidRPr="002F30F4">
        <w:rPr>
          <w:rFonts w:ascii="標楷體" w:hAnsi="標楷體"/>
        </w:rPr>
        <w:t>4.1</w:t>
      </w:r>
      <w:r w:rsidRPr="002F30F4">
        <w:rPr>
          <w:rFonts w:ascii="標楷體" w:hAnsi="標楷體" w:hint="eastAsia"/>
        </w:rPr>
        <w:t>電梯施工要領</w:t>
      </w:r>
      <w:bookmarkEnd w:id="12"/>
    </w:p>
    <w:tbl>
      <w:tblPr>
        <w:tblW w:w="50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871"/>
        <w:gridCol w:w="1702"/>
        <w:gridCol w:w="5563"/>
        <w:gridCol w:w="13"/>
      </w:tblGrid>
      <w:tr w:rsidR="005975FE" w:rsidRPr="002F30F4" w:rsidTr="005E1ADB">
        <w:trPr>
          <w:gridAfter w:val="1"/>
          <w:wAfter w:w="12" w:type="pct"/>
          <w:trHeight w:val="411"/>
          <w:tblHeader/>
          <w:jc w:val="center"/>
        </w:trPr>
        <w:tc>
          <w:tcPr>
            <w:tcW w:w="1020" w:type="pct"/>
            <w:vAlign w:val="center"/>
          </w:tcPr>
          <w:p w:rsidR="005975FE" w:rsidRPr="002F30F4" w:rsidRDefault="005975FE" w:rsidP="005E1ADB">
            <w:pPr>
              <w:jc w:val="center"/>
              <w:rPr>
                <w:rFonts w:ascii="標楷體"/>
                <w:sz w:val="24"/>
              </w:rPr>
            </w:pPr>
            <w:r w:rsidRPr="002F30F4">
              <w:rPr>
                <w:rFonts w:ascii="標楷體" w:hAnsi="標楷體" w:hint="eastAsia"/>
                <w:sz w:val="24"/>
              </w:rPr>
              <w:t>作業內容</w:t>
            </w:r>
          </w:p>
        </w:tc>
        <w:tc>
          <w:tcPr>
            <w:tcW w:w="928" w:type="pct"/>
            <w:vAlign w:val="center"/>
          </w:tcPr>
          <w:p w:rsidR="005975FE" w:rsidRPr="002F30F4" w:rsidRDefault="005975FE" w:rsidP="005E1ADB">
            <w:pPr>
              <w:jc w:val="center"/>
              <w:rPr>
                <w:rFonts w:ascii="標楷體"/>
                <w:sz w:val="24"/>
              </w:rPr>
            </w:pPr>
            <w:r w:rsidRPr="002F30F4">
              <w:rPr>
                <w:rFonts w:ascii="標楷體" w:hAnsi="標楷體" w:hint="eastAsia"/>
                <w:sz w:val="24"/>
              </w:rPr>
              <w:t>項目</w:t>
            </w:r>
          </w:p>
        </w:tc>
        <w:tc>
          <w:tcPr>
            <w:tcW w:w="3040" w:type="pct"/>
            <w:vAlign w:val="center"/>
          </w:tcPr>
          <w:p w:rsidR="005975FE" w:rsidRPr="002F30F4" w:rsidRDefault="005975FE" w:rsidP="005E1ADB">
            <w:pPr>
              <w:jc w:val="center"/>
              <w:rPr>
                <w:rFonts w:ascii="標楷體"/>
                <w:sz w:val="24"/>
              </w:rPr>
            </w:pPr>
            <w:r w:rsidRPr="002F30F4">
              <w:rPr>
                <w:rFonts w:ascii="標楷體" w:hAnsi="標楷體" w:hint="eastAsia"/>
                <w:sz w:val="24"/>
              </w:rPr>
              <w:t>要領</w:t>
            </w:r>
          </w:p>
        </w:tc>
      </w:tr>
      <w:tr w:rsidR="005975FE" w:rsidRPr="002F30F4" w:rsidTr="005E1ADB">
        <w:trPr>
          <w:gridAfter w:val="1"/>
          <w:wAfter w:w="12" w:type="pct"/>
          <w:cantSplit/>
          <w:jc w:val="center"/>
        </w:trPr>
        <w:tc>
          <w:tcPr>
            <w:tcW w:w="1020" w:type="pct"/>
            <w:vMerge w:val="restart"/>
            <w:vAlign w:val="center"/>
          </w:tcPr>
          <w:p w:rsidR="005975FE" w:rsidRPr="002F30F4" w:rsidRDefault="005975FE" w:rsidP="005E1ADB">
            <w:pPr>
              <w:rPr>
                <w:rFonts w:ascii="標楷體"/>
                <w:sz w:val="24"/>
              </w:rPr>
            </w:pPr>
            <w:r w:rsidRPr="002F30F4">
              <w:rPr>
                <w:rFonts w:ascii="標楷體" w:hAnsi="標楷體"/>
                <w:sz w:val="24"/>
              </w:rPr>
              <w:t>1.</w:t>
            </w:r>
            <w:r w:rsidRPr="002F30F4">
              <w:rPr>
                <w:rFonts w:ascii="標楷體" w:hAnsi="標楷體" w:hint="eastAsia"/>
                <w:sz w:val="24"/>
              </w:rPr>
              <w:t>一般準備</w:t>
            </w:r>
          </w:p>
        </w:tc>
        <w:tc>
          <w:tcPr>
            <w:tcW w:w="928" w:type="pct"/>
            <w:vMerge w:val="restart"/>
            <w:vAlign w:val="center"/>
          </w:tcPr>
          <w:p w:rsidR="005975FE" w:rsidRPr="002F30F4" w:rsidRDefault="005975FE" w:rsidP="005E1ADB">
            <w:pPr>
              <w:jc w:val="center"/>
              <w:rPr>
                <w:rFonts w:ascii="標楷體"/>
                <w:sz w:val="24"/>
              </w:rPr>
            </w:pPr>
            <w:r w:rsidRPr="002F30F4">
              <w:rPr>
                <w:rFonts w:ascii="標楷體" w:hAnsi="標楷體" w:hint="eastAsia"/>
                <w:sz w:val="24"/>
              </w:rPr>
              <w:t>工事前準備</w:t>
            </w: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1.</w:t>
            </w:r>
            <w:r w:rsidRPr="002F30F4">
              <w:rPr>
                <w:rFonts w:ascii="標楷體" w:hAnsi="標楷體" w:hint="eastAsia"/>
                <w:sz w:val="24"/>
              </w:rPr>
              <w:t>領取開工</w:t>
            </w:r>
            <w:r w:rsidRPr="002F30F4">
              <w:rPr>
                <w:rFonts w:ascii="標楷體" w:hAnsi="標楷體"/>
                <w:sz w:val="24"/>
              </w:rPr>
              <w:t>FILE</w:t>
            </w:r>
            <w:r w:rsidRPr="002F30F4">
              <w:rPr>
                <w:rFonts w:ascii="標楷體" w:hAnsi="標楷體" w:hint="eastAsia"/>
                <w:sz w:val="24"/>
              </w:rPr>
              <w:t>及裝機撥料。</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Merge/>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2.</w:t>
            </w:r>
            <w:r w:rsidRPr="002F30F4">
              <w:rPr>
                <w:rFonts w:ascii="標楷體" w:hAnsi="標楷體" w:hint="eastAsia"/>
                <w:sz w:val="24"/>
              </w:rPr>
              <w:t>治工具領用。</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Merge/>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ind w:left="188" w:hanging="188"/>
              <w:jc w:val="both"/>
              <w:rPr>
                <w:rFonts w:ascii="標楷體"/>
                <w:sz w:val="24"/>
              </w:rPr>
            </w:pPr>
            <w:r w:rsidRPr="002F30F4">
              <w:rPr>
                <w:rFonts w:ascii="標楷體" w:hAnsi="標楷體"/>
                <w:sz w:val="24"/>
              </w:rPr>
              <w:t>3.</w:t>
            </w:r>
            <w:r w:rsidRPr="002F30F4">
              <w:rPr>
                <w:rFonts w:ascii="標楷體" w:hAnsi="標楷體" w:hint="eastAsia"/>
                <w:sz w:val="24"/>
              </w:rPr>
              <w:t>進場協調。</w:t>
            </w:r>
            <w:r w:rsidRPr="002F30F4">
              <w:rPr>
                <w:rFonts w:ascii="標楷體" w:hAnsi="標楷體"/>
                <w:sz w:val="24"/>
              </w:rPr>
              <w:t>(</w:t>
            </w:r>
            <w:r w:rsidRPr="002F30F4">
              <w:rPr>
                <w:rFonts w:ascii="標楷體" w:hAnsi="標楷體" w:hint="eastAsia"/>
                <w:sz w:val="24"/>
              </w:rPr>
              <w:t>臨時倉庫位置、電源設施及其他相關作業規定</w:t>
            </w:r>
            <w:r w:rsidRPr="002F30F4">
              <w:rPr>
                <w:rFonts w:ascii="標楷體" w:hAnsi="標楷體"/>
                <w:sz w:val="24"/>
              </w:rPr>
              <w:t>)</w:t>
            </w:r>
            <w:r w:rsidRPr="002F30F4">
              <w:rPr>
                <w:rFonts w:ascii="標楷體" w:hAnsi="標楷體" w:hint="eastAsia"/>
                <w:sz w:val="24"/>
              </w:rPr>
              <w:t>。</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Merge/>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4.</w:t>
            </w:r>
            <w:r w:rsidRPr="002F30F4">
              <w:rPr>
                <w:rFonts w:ascii="標楷體" w:hAnsi="標楷體" w:hint="eastAsia"/>
                <w:sz w:val="24"/>
              </w:rPr>
              <w:t>安全措施架設。</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Merge w:val="restart"/>
            <w:vAlign w:val="center"/>
          </w:tcPr>
          <w:p w:rsidR="005975FE" w:rsidRPr="002F30F4" w:rsidRDefault="005975FE" w:rsidP="005E1ADB">
            <w:pPr>
              <w:jc w:val="center"/>
              <w:rPr>
                <w:rFonts w:ascii="標楷體"/>
                <w:sz w:val="24"/>
              </w:rPr>
            </w:pPr>
            <w:r w:rsidRPr="002F30F4">
              <w:rPr>
                <w:rFonts w:ascii="標楷體" w:hAnsi="標楷體" w:hint="eastAsia"/>
                <w:sz w:val="24"/>
              </w:rPr>
              <w:t>出貨</w:t>
            </w: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5.</w:t>
            </w:r>
            <w:r w:rsidRPr="002F30F4">
              <w:rPr>
                <w:rFonts w:ascii="標楷體" w:hAnsi="標楷體" w:hint="eastAsia"/>
                <w:sz w:val="24"/>
              </w:rPr>
              <w:t>出貨時間再確認。</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Merge/>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6.</w:t>
            </w:r>
            <w:r w:rsidRPr="002F30F4">
              <w:rPr>
                <w:rFonts w:ascii="標楷體" w:hAnsi="標楷體" w:hint="eastAsia"/>
                <w:sz w:val="24"/>
              </w:rPr>
              <w:t>部品搬運路線規劃及協調。</w:t>
            </w:r>
          </w:p>
        </w:tc>
      </w:tr>
      <w:tr w:rsidR="005975FE" w:rsidRPr="002F30F4" w:rsidTr="005E1ADB">
        <w:trPr>
          <w:gridAfter w:val="1"/>
          <w:wAfter w:w="12" w:type="pct"/>
          <w:cantSplit/>
          <w:jc w:val="center"/>
        </w:trPr>
        <w:tc>
          <w:tcPr>
            <w:tcW w:w="1020" w:type="pct"/>
            <w:vMerge w:val="restart"/>
            <w:vAlign w:val="center"/>
          </w:tcPr>
          <w:p w:rsidR="005975FE" w:rsidRPr="002F30F4" w:rsidRDefault="005975FE" w:rsidP="005E1ADB">
            <w:pPr>
              <w:rPr>
                <w:rFonts w:ascii="標楷體"/>
                <w:sz w:val="24"/>
              </w:rPr>
            </w:pPr>
            <w:r w:rsidRPr="002F30F4">
              <w:rPr>
                <w:rFonts w:ascii="標楷體" w:hAnsi="標楷體"/>
                <w:sz w:val="24"/>
              </w:rPr>
              <w:t>2.</w:t>
            </w:r>
            <w:r w:rsidRPr="002F30F4">
              <w:rPr>
                <w:rFonts w:ascii="標楷體" w:hAnsi="標楷體" w:hint="eastAsia"/>
                <w:sz w:val="24"/>
              </w:rPr>
              <w:t>芯板設定</w:t>
            </w:r>
          </w:p>
        </w:tc>
        <w:tc>
          <w:tcPr>
            <w:tcW w:w="928" w:type="pct"/>
            <w:vMerge w:val="restart"/>
            <w:vAlign w:val="center"/>
          </w:tcPr>
          <w:p w:rsidR="005975FE" w:rsidRPr="002F30F4" w:rsidRDefault="005975FE" w:rsidP="005E1ADB">
            <w:pPr>
              <w:jc w:val="center"/>
              <w:rPr>
                <w:rFonts w:ascii="標楷體"/>
                <w:sz w:val="24"/>
              </w:rPr>
            </w:pPr>
            <w:r w:rsidRPr="002F30F4">
              <w:rPr>
                <w:rFonts w:ascii="標楷體" w:hAnsi="標楷體" w:hint="eastAsia"/>
                <w:sz w:val="24"/>
              </w:rPr>
              <w:t>機房定芯</w:t>
            </w: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1.</w:t>
            </w:r>
            <w:r w:rsidRPr="002F30F4">
              <w:rPr>
                <w:rFonts w:ascii="標楷體" w:hAnsi="標楷體" w:hint="eastAsia"/>
                <w:sz w:val="24"/>
              </w:rPr>
              <w:t>升降路鋼琴線行經路線障礙物清除。</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Merge/>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ind w:left="188" w:hanging="188"/>
              <w:jc w:val="both"/>
              <w:rPr>
                <w:rFonts w:ascii="標楷體"/>
                <w:sz w:val="24"/>
              </w:rPr>
            </w:pPr>
            <w:r w:rsidRPr="002F30F4">
              <w:rPr>
                <w:rFonts w:ascii="標楷體" w:hAnsi="標楷體"/>
                <w:sz w:val="24"/>
              </w:rPr>
              <w:t>2.</w:t>
            </w:r>
            <w:r w:rsidRPr="002F30F4">
              <w:rPr>
                <w:rFonts w:ascii="標楷體" w:hAnsi="標楷體" w:hint="eastAsia"/>
                <w:sz w:val="24"/>
              </w:rPr>
              <w:t>量出乘場芯線位置，以振動電鑽鑽</w:t>
            </w:r>
            <w:r w:rsidRPr="002F30F4">
              <w:rPr>
                <w:rFonts w:ascii="標楷體" w:hAnsi="標楷體"/>
                <w:sz w:val="24"/>
              </w:rPr>
              <w:t>5</w:t>
            </w:r>
            <w:r w:rsidRPr="002F30F4">
              <w:rPr>
                <w:rFonts w:ascii="標楷體" w:hAnsi="標楷體" w:hint="eastAsia"/>
                <w:sz w:val="24"/>
              </w:rPr>
              <w:t>分孔，放基準線。</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Merge/>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3.</w:t>
            </w:r>
            <w:r w:rsidRPr="002F30F4">
              <w:rPr>
                <w:rFonts w:ascii="標楷體" w:hAnsi="標楷體" w:hint="eastAsia"/>
                <w:sz w:val="24"/>
              </w:rPr>
              <w:t>逐樓量測各相關尺寸，並調整之。</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Align w:val="center"/>
          </w:tcPr>
          <w:p w:rsidR="005975FE" w:rsidRPr="002F30F4" w:rsidRDefault="005975FE" w:rsidP="005E1ADB">
            <w:pPr>
              <w:jc w:val="center"/>
              <w:rPr>
                <w:rFonts w:ascii="標楷體"/>
                <w:sz w:val="24"/>
              </w:rPr>
            </w:pPr>
            <w:r w:rsidRPr="002F30F4">
              <w:rPr>
                <w:rFonts w:ascii="標楷體" w:hAnsi="標楷體" w:hint="eastAsia"/>
                <w:sz w:val="24"/>
              </w:rPr>
              <w:t>坑底定芯</w:t>
            </w: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4.</w:t>
            </w:r>
            <w:r w:rsidRPr="002F30F4">
              <w:rPr>
                <w:rFonts w:ascii="標楷體" w:hAnsi="標楷體" w:hint="eastAsia"/>
                <w:sz w:val="24"/>
              </w:rPr>
              <w:t>距坑底約</w:t>
            </w:r>
            <w:r w:rsidRPr="002F30F4">
              <w:rPr>
                <w:rFonts w:ascii="標楷體" w:hAnsi="標楷體"/>
                <w:sz w:val="24"/>
              </w:rPr>
              <w:t>70</w:t>
            </w:r>
            <w:r w:rsidRPr="002F30F4">
              <w:rPr>
                <w:rFonts w:ascii="標楷體" w:hAnsi="標楷體" w:hint="eastAsia"/>
                <w:sz w:val="24"/>
              </w:rPr>
              <w:t>公分處固定芯板。</w:t>
            </w:r>
          </w:p>
        </w:tc>
      </w:tr>
      <w:tr w:rsidR="005975FE" w:rsidRPr="002F30F4" w:rsidTr="005E1ADB">
        <w:trPr>
          <w:gridAfter w:val="1"/>
          <w:wAfter w:w="12" w:type="pct"/>
          <w:jc w:val="center"/>
        </w:trPr>
        <w:tc>
          <w:tcPr>
            <w:tcW w:w="1020" w:type="pct"/>
            <w:vAlign w:val="center"/>
          </w:tcPr>
          <w:p w:rsidR="005975FE" w:rsidRPr="002F30F4" w:rsidRDefault="005975FE" w:rsidP="005E1ADB">
            <w:pPr>
              <w:rPr>
                <w:rFonts w:ascii="標楷體"/>
                <w:sz w:val="24"/>
              </w:rPr>
            </w:pPr>
            <w:r w:rsidRPr="002F30F4">
              <w:rPr>
                <w:rFonts w:ascii="標楷體" w:hAnsi="標楷體"/>
                <w:sz w:val="24"/>
              </w:rPr>
              <w:t>3.</w:t>
            </w:r>
            <w:r w:rsidRPr="002F30F4">
              <w:rPr>
                <w:rFonts w:ascii="標楷體" w:hAnsi="標楷體" w:hint="eastAsia"/>
                <w:sz w:val="24"/>
              </w:rPr>
              <w:t>電線束製作</w:t>
            </w:r>
          </w:p>
        </w:tc>
        <w:tc>
          <w:tcPr>
            <w:tcW w:w="928" w:type="pct"/>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ind w:left="208" w:hanging="208"/>
              <w:jc w:val="both"/>
              <w:rPr>
                <w:rFonts w:ascii="標楷體"/>
                <w:sz w:val="24"/>
              </w:rPr>
            </w:pPr>
            <w:r w:rsidRPr="002F30F4">
              <w:rPr>
                <w:rFonts w:ascii="標楷體" w:hAnsi="標楷體"/>
                <w:sz w:val="24"/>
              </w:rPr>
              <w:t>1.</w:t>
            </w:r>
            <w:r w:rsidRPr="002F30F4">
              <w:rPr>
                <w:rFonts w:ascii="標楷體" w:hAnsi="標楷體" w:hint="eastAsia"/>
                <w:sz w:val="24"/>
              </w:rPr>
              <w:t>工勘人員依據現場實測尺寸於機件生產前通知製作。</w:t>
            </w:r>
          </w:p>
        </w:tc>
      </w:tr>
      <w:tr w:rsidR="005975FE" w:rsidRPr="002F30F4" w:rsidTr="005E1ADB">
        <w:trPr>
          <w:gridAfter w:val="1"/>
          <w:wAfter w:w="12" w:type="pct"/>
          <w:cantSplit/>
          <w:jc w:val="center"/>
        </w:trPr>
        <w:tc>
          <w:tcPr>
            <w:tcW w:w="1020" w:type="pct"/>
            <w:vMerge w:val="restart"/>
            <w:vAlign w:val="center"/>
          </w:tcPr>
          <w:p w:rsidR="005975FE" w:rsidRPr="002F30F4" w:rsidRDefault="005975FE" w:rsidP="005E1ADB">
            <w:pPr>
              <w:rPr>
                <w:rFonts w:ascii="標楷體"/>
                <w:sz w:val="24"/>
              </w:rPr>
            </w:pPr>
            <w:r w:rsidRPr="002F30F4">
              <w:rPr>
                <w:rFonts w:ascii="標楷體" w:hAnsi="標楷體"/>
                <w:sz w:val="24"/>
              </w:rPr>
              <w:t>4.</w:t>
            </w:r>
            <w:r w:rsidRPr="002F30F4">
              <w:rPr>
                <w:rFonts w:ascii="標楷體" w:hAnsi="標楷體" w:hint="eastAsia"/>
                <w:sz w:val="24"/>
              </w:rPr>
              <w:t>托架測量製造</w:t>
            </w:r>
          </w:p>
        </w:tc>
        <w:tc>
          <w:tcPr>
            <w:tcW w:w="928" w:type="pct"/>
            <w:vMerge w:val="restart"/>
            <w:vAlign w:val="center"/>
          </w:tcPr>
          <w:p w:rsidR="005975FE" w:rsidRPr="002F30F4" w:rsidRDefault="005975FE" w:rsidP="005E1ADB">
            <w:pPr>
              <w:jc w:val="center"/>
              <w:rPr>
                <w:rFonts w:ascii="標楷體"/>
                <w:sz w:val="24"/>
              </w:rPr>
            </w:pPr>
            <w:r w:rsidRPr="002F30F4">
              <w:rPr>
                <w:rFonts w:ascii="標楷體" w:hAnsi="標楷體" w:hint="eastAsia"/>
                <w:sz w:val="24"/>
              </w:rPr>
              <w:t>導軌托架</w:t>
            </w: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1.</w:t>
            </w:r>
            <w:r w:rsidRPr="002F30F4">
              <w:rPr>
                <w:rFonts w:ascii="標楷體" w:hAnsi="標楷體" w:hint="eastAsia"/>
                <w:sz w:val="24"/>
              </w:rPr>
              <w:t>由機房、中間階及坑底處量取托架尺寸。</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Merge/>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2.</w:t>
            </w:r>
            <w:r w:rsidRPr="002F30F4">
              <w:rPr>
                <w:rFonts w:ascii="標楷體" w:hAnsi="標楷體" w:hint="eastAsia"/>
                <w:sz w:val="24"/>
              </w:rPr>
              <w:t>填寫托架製作單通知製作。</w:t>
            </w:r>
          </w:p>
        </w:tc>
      </w:tr>
      <w:tr w:rsidR="005975FE" w:rsidRPr="002F30F4" w:rsidTr="005E1ADB">
        <w:trPr>
          <w:gridAfter w:val="1"/>
          <w:wAfter w:w="12" w:type="pct"/>
          <w:cantSplit/>
          <w:jc w:val="center"/>
        </w:trPr>
        <w:tc>
          <w:tcPr>
            <w:tcW w:w="1020" w:type="pct"/>
            <w:vMerge w:val="restart"/>
            <w:vAlign w:val="center"/>
          </w:tcPr>
          <w:p w:rsidR="005975FE" w:rsidRPr="002F30F4" w:rsidRDefault="005975FE" w:rsidP="005E1ADB">
            <w:pPr>
              <w:rPr>
                <w:rFonts w:ascii="標楷體"/>
                <w:sz w:val="24"/>
              </w:rPr>
            </w:pPr>
            <w:r w:rsidRPr="002F30F4">
              <w:rPr>
                <w:rFonts w:ascii="標楷體" w:hAnsi="標楷體"/>
                <w:sz w:val="24"/>
              </w:rPr>
              <w:t>5.</w:t>
            </w:r>
            <w:r w:rsidRPr="002F30F4">
              <w:rPr>
                <w:rFonts w:ascii="標楷體" w:hAnsi="標楷體" w:hint="eastAsia"/>
                <w:sz w:val="24"/>
              </w:rPr>
              <w:t>第一導軌組立</w:t>
            </w:r>
          </w:p>
        </w:tc>
        <w:tc>
          <w:tcPr>
            <w:tcW w:w="928" w:type="pct"/>
            <w:vMerge w:val="restart"/>
            <w:vAlign w:val="center"/>
          </w:tcPr>
          <w:p w:rsidR="005975FE" w:rsidRPr="002F30F4" w:rsidRDefault="005975FE" w:rsidP="005E1ADB">
            <w:pPr>
              <w:jc w:val="center"/>
              <w:rPr>
                <w:rFonts w:ascii="標楷體"/>
                <w:sz w:val="24"/>
              </w:rPr>
            </w:pPr>
            <w:r w:rsidRPr="002F30F4">
              <w:rPr>
                <w:rFonts w:ascii="標楷體" w:hAnsi="標楷體" w:hint="eastAsia"/>
                <w:sz w:val="24"/>
              </w:rPr>
              <w:t>車廂導軌</w:t>
            </w: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1.</w:t>
            </w:r>
            <w:r w:rsidRPr="002F30F4">
              <w:rPr>
                <w:rFonts w:ascii="標楷體" w:hAnsi="標楷體" w:hint="eastAsia"/>
                <w:sz w:val="24"/>
              </w:rPr>
              <w:t>坑底搭設門型架。</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Merge/>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2.</w:t>
            </w:r>
            <w:r w:rsidRPr="002F30F4">
              <w:rPr>
                <w:rFonts w:ascii="標楷體" w:hAnsi="標楷體" w:hint="eastAsia"/>
                <w:sz w:val="24"/>
              </w:rPr>
              <w:t>托架位置鑽孔，基礎螺絲固定。</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Merge/>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3.</w:t>
            </w:r>
            <w:r w:rsidRPr="002F30F4">
              <w:rPr>
                <w:rFonts w:ascii="標楷體" w:hAnsi="標楷體" w:hint="eastAsia"/>
                <w:sz w:val="24"/>
              </w:rPr>
              <w:t>導軌調整並燒焊固定。</w:t>
            </w:r>
          </w:p>
        </w:tc>
      </w:tr>
      <w:tr w:rsidR="005975FE" w:rsidRPr="002F30F4" w:rsidTr="005E1ADB">
        <w:trPr>
          <w:gridAfter w:val="1"/>
          <w:wAfter w:w="12" w:type="pct"/>
          <w:cantSplit/>
          <w:jc w:val="center"/>
        </w:trPr>
        <w:tc>
          <w:tcPr>
            <w:tcW w:w="1020" w:type="pct"/>
            <w:vMerge w:val="restart"/>
            <w:vAlign w:val="center"/>
          </w:tcPr>
          <w:p w:rsidR="005975FE" w:rsidRPr="002F30F4" w:rsidRDefault="005975FE" w:rsidP="005E1ADB">
            <w:pPr>
              <w:rPr>
                <w:rFonts w:ascii="標楷體"/>
                <w:sz w:val="24"/>
              </w:rPr>
            </w:pPr>
            <w:r w:rsidRPr="002F30F4">
              <w:rPr>
                <w:rFonts w:ascii="標楷體" w:hAnsi="標楷體"/>
                <w:sz w:val="24"/>
              </w:rPr>
              <w:t>6.</w:t>
            </w:r>
            <w:r w:rsidRPr="002F30F4">
              <w:rPr>
                <w:rFonts w:ascii="標楷體" w:hAnsi="標楷體" w:hint="eastAsia"/>
                <w:sz w:val="24"/>
              </w:rPr>
              <w:t>工作台組立</w:t>
            </w:r>
          </w:p>
        </w:tc>
        <w:tc>
          <w:tcPr>
            <w:tcW w:w="928" w:type="pct"/>
            <w:vMerge w:val="restart"/>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1.</w:t>
            </w:r>
            <w:r w:rsidRPr="002F30F4">
              <w:rPr>
                <w:rFonts w:ascii="標楷體" w:hAnsi="標楷體" w:hint="eastAsia"/>
                <w:sz w:val="24"/>
              </w:rPr>
              <w:t>用立柱之瞬間煞車器將立柱固定於導軌上。</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Merge/>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2.</w:t>
            </w:r>
            <w:r w:rsidRPr="002F30F4">
              <w:rPr>
                <w:rFonts w:ascii="標楷體" w:hAnsi="標楷體" w:hint="eastAsia"/>
                <w:sz w:val="24"/>
              </w:rPr>
              <w:t>組立下樑並調整水平。</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Merge/>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3.</w:t>
            </w:r>
            <w:r w:rsidRPr="002F30F4">
              <w:rPr>
                <w:rFonts w:ascii="標楷體" w:hAnsi="標楷體" w:hint="eastAsia"/>
                <w:sz w:val="24"/>
              </w:rPr>
              <w:t>組立其餘骨架及架板。</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Merge/>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ind w:left="188" w:hanging="188"/>
              <w:jc w:val="both"/>
              <w:rPr>
                <w:rFonts w:ascii="標楷體"/>
                <w:sz w:val="24"/>
              </w:rPr>
            </w:pPr>
            <w:r w:rsidRPr="002F30F4">
              <w:rPr>
                <w:rFonts w:ascii="標楷體" w:hAnsi="標楷體"/>
                <w:sz w:val="24"/>
              </w:rPr>
              <w:t>4.</w:t>
            </w:r>
            <w:r w:rsidRPr="002F30F4">
              <w:rPr>
                <w:rFonts w:ascii="標楷體" w:hAnsi="標楷體" w:hint="eastAsia"/>
                <w:sz w:val="24"/>
              </w:rPr>
              <w:t>由中間階取得</w:t>
            </w:r>
            <w:r w:rsidRPr="002F30F4">
              <w:rPr>
                <w:rFonts w:ascii="標楷體" w:hAnsi="標楷體"/>
                <w:sz w:val="24"/>
              </w:rPr>
              <w:t>1</w:t>
            </w:r>
            <w:r w:rsidRPr="002F30F4">
              <w:rPr>
                <w:rFonts w:ascii="標楷體" w:hAnsi="Symbol" w:hint="eastAsia"/>
                <w:sz w:val="24"/>
              </w:rPr>
              <w:sym w:font="Symbol" w:char="F066"/>
            </w:r>
            <w:r w:rsidRPr="002F30F4">
              <w:rPr>
                <w:rFonts w:ascii="標楷體" w:hAnsi="標楷體"/>
                <w:sz w:val="24"/>
              </w:rPr>
              <w:t>AC220V</w:t>
            </w:r>
            <w:r w:rsidRPr="002F30F4">
              <w:rPr>
                <w:rFonts w:ascii="標楷體" w:hAnsi="標楷體" w:hint="eastAsia"/>
                <w:sz w:val="24"/>
              </w:rPr>
              <w:t>電源，以</w:t>
            </w:r>
            <w:r w:rsidRPr="002F30F4">
              <w:rPr>
                <w:rFonts w:ascii="標楷體" w:hAnsi="標楷體"/>
                <w:sz w:val="24"/>
              </w:rPr>
              <w:t>3C</w:t>
            </w:r>
            <w:r w:rsidRPr="002F30F4">
              <w:rPr>
                <w:rFonts w:ascii="標楷體" w:hAnsi="標楷體" w:hint="eastAsia"/>
                <w:sz w:val="24"/>
              </w:rPr>
              <w:t>電纜接至工作台連接施工馬達及照明變壓器。</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Merge/>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ind w:left="188" w:hanging="188"/>
              <w:jc w:val="both"/>
              <w:rPr>
                <w:rFonts w:ascii="標楷體"/>
                <w:sz w:val="24"/>
              </w:rPr>
            </w:pPr>
            <w:r w:rsidRPr="002F30F4">
              <w:rPr>
                <w:rFonts w:ascii="標楷體" w:hAnsi="標楷體"/>
                <w:sz w:val="24"/>
              </w:rPr>
              <w:t>5.</w:t>
            </w:r>
            <w:r w:rsidRPr="002F30F4">
              <w:rPr>
                <w:rFonts w:ascii="標楷體" w:hAnsi="標楷體" w:hint="eastAsia"/>
                <w:sz w:val="24"/>
              </w:rPr>
              <w:t>運轉鋼索由機房放下並固定於</w:t>
            </w:r>
            <w:r w:rsidRPr="002F30F4">
              <w:rPr>
                <w:rFonts w:ascii="標楷體" w:hAnsi="標楷體"/>
                <w:sz w:val="24"/>
              </w:rPr>
              <w:t>100</w:t>
            </w:r>
            <w:r w:rsidRPr="002F30F4">
              <w:rPr>
                <w:rFonts w:ascii="標楷體" w:hAnsi="Symbol" w:hint="eastAsia"/>
                <w:sz w:val="24"/>
              </w:rPr>
              <w:sym w:font="Symbol" w:char="F066"/>
            </w:r>
            <w:r w:rsidRPr="002F30F4">
              <w:rPr>
                <w:rFonts w:ascii="標楷體" w:hAnsi="標楷體"/>
                <w:sz w:val="24"/>
              </w:rPr>
              <w:t>*5mm*1M</w:t>
            </w:r>
            <w:r w:rsidRPr="002F30F4">
              <w:rPr>
                <w:rFonts w:ascii="標楷體" w:hAnsi="標楷體" w:hint="eastAsia"/>
                <w:sz w:val="24"/>
              </w:rPr>
              <w:t>之承重鋼管。</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Merge/>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6.</w:t>
            </w:r>
            <w:r w:rsidRPr="002F30F4">
              <w:rPr>
                <w:rFonts w:ascii="標楷體" w:hAnsi="標楷體" w:hint="eastAsia"/>
                <w:sz w:val="24"/>
              </w:rPr>
              <w:t>鋼索連結施工馬達並與床台接板結合。</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Merge/>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7.</w:t>
            </w:r>
            <w:r w:rsidRPr="002F30F4">
              <w:rPr>
                <w:rFonts w:ascii="標楷體" w:hAnsi="標楷體" w:hint="eastAsia"/>
                <w:sz w:val="24"/>
              </w:rPr>
              <w:t>試運轉並測試各安全設施，確定無誤。</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Merge/>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ind w:left="188" w:hanging="188"/>
              <w:jc w:val="both"/>
              <w:rPr>
                <w:rFonts w:ascii="標楷體"/>
                <w:sz w:val="24"/>
              </w:rPr>
            </w:pPr>
            <w:r w:rsidRPr="002F30F4">
              <w:rPr>
                <w:rFonts w:ascii="標楷體" w:hAnsi="標楷體"/>
                <w:sz w:val="24"/>
              </w:rPr>
              <w:t>8.</w:t>
            </w:r>
            <w:r w:rsidRPr="002F30F4">
              <w:rPr>
                <w:rFonts w:ascii="標楷體" w:hAnsi="標楷體" w:hint="eastAsia"/>
                <w:sz w:val="24"/>
              </w:rPr>
              <w:t>工作台欄杆不可拆除，因工作須要欲拆除欄杆時須先扣好安全帶，工作完成或離開時務必回復安全欄杆。</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Merge/>
            <w:vAlign w:val="center"/>
          </w:tcPr>
          <w:p w:rsidR="005975FE" w:rsidRPr="002F30F4" w:rsidRDefault="005975FE" w:rsidP="005E1ADB">
            <w:pPr>
              <w:jc w:val="center"/>
              <w:rPr>
                <w:rFonts w:ascii="標楷體"/>
                <w:sz w:val="24"/>
              </w:rPr>
            </w:pP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9.</w:t>
            </w:r>
            <w:r w:rsidRPr="002F30F4">
              <w:rPr>
                <w:rFonts w:ascii="標楷體" w:hAnsi="標楷體" w:hint="eastAsia"/>
                <w:sz w:val="24"/>
              </w:rPr>
              <w:t>依據</w:t>
            </w:r>
            <w:r w:rsidRPr="002F30F4">
              <w:rPr>
                <w:rFonts w:ascii="標楷體" w:hAnsi="標楷體"/>
                <w:sz w:val="24"/>
              </w:rPr>
              <w:t>WOS</w:t>
            </w:r>
            <w:r w:rsidRPr="002F30F4">
              <w:rPr>
                <w:rFonts w:ascii="標楷體" w:hAnsi="標楷體" w:hint="eastAsia"/>
                <w:sz w:val="24"/>
              </w:rPr>
              <w:t>每日施工前點檢表實施檢查。</w:t>
            </w:r>
          </w:p>
        </w:tc>
      </w:tr>
      <w:tr w:rsidR="005975FE" w:rsidRPr="002F30F4" w:rsidTr="005E1ADB">
        <w:trPr>
          <w:gridAfter w:val="1"/>
          <w:wAfter w:w="12" w:type="pct"/>
          <w:cantSplit/>
          <w:jc w:val="center"/>
        </w:trPr>
        <w:tc>
          <w:tcPr>
            <w:tcW w:w="1020" w:type="pct"/>
            <w:vMerge w:val="restart"/>
            <w:vAlign w:val="center"/>
          </w:tcPr>
          <w:p w:rsidR="005975FE" w:rsidRPr="002F30F4" w:rsidRDefault="005975FE" w:rsidP="005E1ADB">
            <w:pPr>
              <w:rPr>
                <w:rFonts w:ascii="標楷體"/>
                <w:sz w:val="24"/>
              </w:rPr>
            </w:pPr>
            <w:r w:rsidRPr="002F30F4">
              <w:rPr>
                <w:rFonts w:ascii="標楷體" w:hAnsi="標楷體"/>
                <w:sz w:val="24"/>
              </w:rPr>
              <w:t>7.</w:t>
            </w:r>
            <w:r w:rsidRPr="002F30F4">
              <w:rPr>
                <w:rFonts w:ascii="標楷體" w:hAnsi="標楷體" w:hint="eastAsia"/>
                <w:sz w:val="24"/>
              </w:rPr>
              <w:t>導軌組立</w:t>
            </w:r>
          </w:p>
        </w:tc>
        <w:tc>
          <w:tcPr>
            <w:tcW w:w="928" w:type="pct"/>
            <w:vAlign w:val="center"/>
          </w:tcPr>
          <w:p w:rsidR="005975FE" w:rsidRPr="002F30F4" w:rsidRDefault="005975FE" w:rsidP="005E1ADB">
            <w:pPr>
              <w:jc w:val="center"/>
              <w:rPr>
                <w:rFonts w:ascii="標楷體"/>
                <w:sz w:val="24"/>
              </w:rPr>
            </w:pPr>
            <w:r w:rsidRPr="002F30F4">
              <w:rPr>
                <w:rFonts w:ascii="標楷體" w:hAnsi="標楷體" w:hint="eastAsia"/>
                <w:sz w:val="24"/>
              </w:rPr>
              <w:t>電動吊車</w:t>
            </w: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1.</w:t>
            </w:r>
            <w:r w:rsidRPr="002F30F4">
              <w:rPr>
                <w:rFonts w:ascii="標楷體" w:hAnsi="標楷體" w:hint="eastAsia"/>
                <w:sz w:val="24"/>
              </w:rPr>
              <w:t>導軌逐一吊升，逐步調整。</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jc w:val="center"/>
              <w:rPr>
                <w:rFonts w:ascii="標楷體"/>
                <w:sz w:val="24"/>
              </w:rPr>
            </w:pPr>
          </w:p>
        </w:tc>
        <w:tc>
          <w:tcPr>
            <w:tcW w:w="928" w:type="pct"/>
            <w:vAlign w:val="center"/>
          </w:tcPr>
          <w:p w:rsidR="005975FE" w:rsidRPr="002F30F4" w:rsidRDefault="005975FE" w:rsidP="005E1ADB">
            <w:pPr>
              <w:jc w:val="center"/>
              <w:rPr>
                <w:rFonts w:ascii="標楷體"/>
                <w:sz w:val="24"/>
              </w:rPr>
            </w:pPr>
            <w:r w:rsidRPr="002F30F4">
              <w:rPr>
                <w:rFonts w:ascii="標楷體" w:hAnsi="標楷體" w:hint="eastAsia"/>
                <w:sz w:val="24"/>
              </w:rPr>
              <w:t>調整器</w:t>
            </w:r>
          </w:p>
        </w:tc>
        <w:tc>
          <w:tcPr>
            <w:tcW w:w="3040" w:type="pct"/>
            <w:vAlign w:val="center"/>
          </w:tcPr>
          <w:p w:rsidR="005975FE" w:rsidRPr="002F30F4" w:rsidRDefault="005975FE" w:rsidP="005E1ADB">
            <w:pPr>
              <w:jc w:val="both"/>
              <w:rPr>
                <w:rFonts w:ascii="標楷體"/>
                <w:sz w:val="24"/>
              </w:rPr>
            </w:pPr>
            <w:r w:rsidRPr="002F30F4">
              <w:rPr>
                <w:rFonts w:ascii="標楷體" w:hAnsi="標楷體"/>
                <w:sz w:val="24"/>
              </w:rPr>
              <w:t>2.</w:t>
            </w:r>
            <w:r w:rsidRPr="002F30F4">
              <w:rPr>
                <w:rFonts w:ascii="標楷體" w:hAnsi="標楷體" w:hint="eastAsia"/>
                <w:sz w:val="24"/>
              </w:rPr>
              <w:t>托架間距</w:t>
            </w:r>
            <w:r w:rsidRPr="002F30F4">
              <w:rPr>
                <w:rFonts w:ascii="標楷體" w:hAnsi="標楷體"/>
                <w:sz w:val="24"/>
              </w:rPr>
              <w:t>2500mm</w:t>
            </w:r>
            <w:r w:rsidRPr="002F30F4">
              <w:rPr>
                <w:rFonts w:ascii="標楷體" w:hAnsi="標楷體" w:hint="eastAsia"/>
                <w:sz w:val="24"/>
              </w:rPr>
              <w:t>不得大於</w:t>
            </w:r>
            <w:r w:rsidRPr="002F30F4">
              <w:rPr>
                <w:rFonts w:ascii="標楷體" w:hAnsi="標楷體"/>
                <w:sz w:val="24"/>
              </w:rPr>
              <w:t>3600mm</w:t>
            </w:r>
            <w:r w:rsidRPr="002F30F4">
              <w:rPr>
                <w:rFonts w:ascii="標楷體" w:hAnsi="標楷體" w:hint="eastAsia"/>
                <w:sz w:val="24"/>
              </w:rPr>
              <w:t>。</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spacing w:line="340" w:lineRule="exact"/>
              <w:jc w:val="center"/>
              <w:rPr>
                <w:rFonts w:ascii="標楷體"/>
                <w:sz w:val="24"/>
              </w:rPr>
            </w:pPr>
          </w:p>
        </w:tc>
        <w:tc>
          <w:tcPr>
            <w:tcW w:w="928" w:type="pc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特種螺絲</w:t>
            </w:r>
          </w:p>
        </w:tc>
        <w:tc>
          <w:tcPr>
            <w:tcW w:w="3040" w:type="pct"/>
            <w:vAlign w:val="center"/>
          </w:tcPr>
          <w:p w:rsidR="005975FE" w:rsidRPr="002F30F4" w:rsidRDefault="005975FE" w:rsidP="005E1ADB">
            <w:pPr>
              <w:spacing w:line="340" w:lineRule="exact"/>
              <w:jc w:val="both"/>
              <w:rPr>
                <w:rFonts w:ascii="標楷體" w:hAnsi="標楷體"/>
                <w:sz w:val="24"/>
              </w:rPr>
            </w:pPr>
            <w:r w:rsidRPr="002F30F4">
              <w:rPr>
                <w:rFonts w:ascii="標楷體" w:hAnsi="標楷體"/>
                <w:sz w:val="24"/>
              </w:rPr>
              <w:t>3.</w:t>
            </w:r>
            <w:r w:rsidRPr="002F30F4">
              <w:rPr>
                <w:rFonts w:ascii="標楷體" w:hAnsi="標楷體" w:hint="eastAsia"/>
                <w:sz w:val="24"/>
              </w:rPr>
              <w:t>托架與接頭間距</w:t>
            </w:r>
            <w:r w:rsidRPr="002F30F4">
              <w:rPr>
                <w:rFonts w:ascii="標楷體" w:hAnsi="標楷體"/>
                <w:sz w:val="24"/>
              </w:rPr>
              <w:t>500mm</w:t>
            </w:r>
            <w:r w:rsidRPr="002F30F4">
              <w:rPr>
                <w:rFonts w:ascii="標楷體" w:hAnsi="標楷體" w:hint="eastAsia"/>
                <w:sz w:val="24"/>
              </w:rPr>
              <w:t>，不得小於</w:t>
            </w:r>
            <w:r w:rsidRPr="002F30F4">
              <w:rPr>
                <w:rFonts w:ascii="標楷體" w:hAnsi="標楷體"/>
                <w:sz w:val="24"/>
              </w:rPr>
              <w:t>300mm</w:t>
            </w:r>
            <w:r w:rsidRPr="002F30F4">
              <w:rPr>
                <w:rFonts w:ascii="標楷體" w:hAnsi="標楷體" w:hint="eastAsia"/>
                <w:sz w:val="24"/>
              </w:rPr>
              <w:t>，不得大於</w:t>
            </w:r>
            <w:r w:rsidRPr="002F30F4">
              <w:rPr>
                <w:rFonts w:ascii="標楷體" w:hAnsi="標楷體"/>
                <w:sz w:val="24"/>
              </w:rPr>
              <w:t>500mm</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spacing w:line="340" w:lineRule="exact"/>
              <w:jc w:val="center"/>
              <w:rPr>
                <w:rFonts w:ascii="標楷體"/>
                <w:sz w:val="24"/>
              </w:rPr>
            </w:pPr>
          </w:p>
        </w:tc>
        <w:tc>
          <w:tcPr>
            <w:tcW w:w="928" w:type="pct"/>
            <w:vMerge w:val="restar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調整固定另件</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墊片超過</w:t>
            </w:r>
            <w:r w:rsidRPr="002F30F4">
              <w:rPr>
                <w:rFonts w:ascii="標楷體" w:hAnsi="標楷體"/>
                <w:sz w:val="24"/>
              </w:rPr>
              <w:t>3mm</w:t>
            </w:r>
            <w:r w:rsidRPr="002F30F4">
              <w:rPr>
                <w:rFonts w:ascii="標楷體" w:hAnsi="標楷體" w:hint="eastAsia"/>
                <w:sz w:val="24"/>
              </w:rPr>
              <w:t>需點焊。</w:t>
            </w:r>
          </w:p>
        </w:tc>
      </w:tr>
      <w:tr w:rsidR="005975FE" w:rsidRPr="002F30F4" w:rsidTr="005E1ADB">
        <w:trPr>
          <w:gridAfter w:val="1"/>
          <w:wAfter w:w="12" w:type="pct"/>
          <w:cantSplit/>
          <w:jc w:val="center"/>
        </w:trPr>
        <w:tc>
          <w:tcPr>
            <w:tcW w:w="1020" w:type="pct"/>
            <w:vMerge/>
            <w:vAlign w:val="center"/>
          </w:tcPr>
          <w:p w:rsidR="005975FE" w:rsidRPr="002F30F4" w:rsidRDefault="005975FE" w:rsidP="005E1ADB">
            <w:pPr>
              <w:spacing w:line="340" w:lineRule="exact"/>
              <w:jc w:val="center"/>
              <w:rPr>
                <w:rFonts w:ascii="標楷體"/>
                <w:sz w:val="24"/>
              </w:rPr>
            </w:pPr>
          </w:p>
        </w:tc>
        <w:tc>
          <w:tcPr>
            <w:tcW w:w="928"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5.</w:t>
            </w:r>
            <w:r w:rsidRPr="002F30F4">
              <w:rPr>
                <w:rFonts w:ascii="標楷體" w:hAnsi="標楷體" w:hint="eastAsia"/>
                <w:sz w:val="24"/>
              </w:rPr>
              <w:t>托架依施工基準施作。</w:t>
            </w:r>
          </w:p>
        </w:tc>
      </w:tr>
      <w:tr w:rsidR="005975FE" w:rsidRPr="002F30F4" w:rsidTr="005E1ADB">
        <w:tblPrEx>
          <w:jc w:val="left"/>
        </w:tblPrEx>
        <w:trPr>
          <w:gridAfter w:val="1"/>
          <w:wAfter w:w="7" w:type="pct"/>
          <w:trHeight w:val="376"/>
          <w:tblHeader/>
        </w:trPr>
        <w:tc>
          <w:tcPr>
            <w:tcW w:w="1023" w:type="pct"/>
            <w:vAlign w:val="center"/>
          </w:tcPr>
          <w:p w:rsidR="005975FE" w:rsidRPr="002F30F4" w:rsidRDefault="005975FE" w:rsidP="005E1ADB">
            <w:pPr>
              <w:spacing w:line="340" w:lineRule="exact"/>
              <w:jc w:val="center"/>
              <w:rPr>
                <w:rFonts w:ascii="標楷體"/>
                <w:sz w:val="24"/>
              </w:rPr>
            </w:pPr>
            <w:r w:rsidRPr="002F30F4">
              <w:rPr>
                <w:rFonts w:ascii="標楷體"/>
              </w:rPr>
              <w:br w:type="page"/>
            </w:r>
            <w:r w:rsidRPr="002F30F4">
              <w:rPr>
                <w:rFonts w:ascii="標楷體" w:hAnsi="標楷體" w:hint="eastAsia"/>
                <w:sz w:val="24"/>
              </w:rPr>
              <w:t>作業內容</w:t>
            </w:r>
          </w:p>
        </w:tc>
        <w:tc>
          <w:tcPr>
            <w:tcW w:w="930" w:type="pc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項目</w:t>
            </w:r>
          </w:p>
        </w:tc>
        <w:tc>
          <w:tcPr>
            <w:tcW w:w="3040" w:type="pc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要領</w:t>
            </w:r>
          </w:p>
        </w:tc>
      </w:tr>
      <w:tr w:rsidR="005975FE" w:rsidRPr="002F30F4" w:rsidTr="005E1ADB">
        <w:tblPrEx>
          <w:jc w:val="left"/>
        </w:tblPrEx>
        <w:trPr>
          <w:gridAfter w:val="1"/>
          <w:wAfter w:w="7" w:type="pct"/>
          <w:cantSplit/>
        </w:trPr>
        <w:tc>
          <w:tcPr>
            <w:tcW w:w="1023" w:type="pct"/>
            <w:vMerge w:val="restart"/>
            <w:vAlign w:val="center"/>
          </w:tcPr>
          <w:p w:rsidR="005975FE" w:rsidRPr="002F30F4" w:rsidRDefault="005975FE" w:rsidP="005E1ADB">
            <w:pPr>
              <w:spacing w:line="340" w:lineRule="exact"/>
              <w:rPr>
                <w:rFonts w:ascii="標楷體"/>
                <w:sz w:val="24"/>
              </w:rPr>
            </w:pPr>
            <w:r w:rsidRPr="002F30F4">
              <w:rPr>
                <w:rFonts w:ascii="標楷體" w:hAnsi="標楷體"/>
                <w:sz w:val="24"/>
              </w:rPr>
              <w:t>7.</w:t>
            </w:r>
            <w:r w:rsidRPr="002F30F4">
              <w:rPr>
                <w:rFonts w:ascii="標楷體" w:hAnsi="標楷體" w:hint="eastAsia"/>
                <w:sz w:val="24"/>
              </w:rPr>
              <w:t>導軌組立</w:t>
            </w:r>
          </w:p>
        </w:tc>
        <w:tc>
          <w:tcPr>
            <w:tcW w:w="930" w:type="pct"/>
            <w:vMerge w:val="restar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調整固定另件</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6.</w:t>
            </w:r>
            <w:r w:rsidRPr="002F30F4">
              <w:rPr>
                <w:rFonts w:ascii="標楷體" w:hAnsi="標楷體" w:hint="eastAsia"/>
                <w:sz w:val="24"/>
              </w:rPr>
              <w:t>接頭調整使用</w:t>
            </w:r>
            <w:r w:rsidRPr="002F30F4">
              <w:rPr>
                <w:rFonts w:ascii="標楷體" w:hAnsi="標楷體"/>
                <w:sz w:val="24"/>
              </w:rPr>
              <w:t>0.04mm</w:t>
            </w:r>
            <w:r w:rsidRPr="002F30F4">
              <w:rPr>
                <w:rFonts w:ascii="標楷體" w:hAnsi="標楷體" w:hint="eastAsia"/>
                <w:sz w:val="24"/>
              </w:rPr>
              <w:t>墊片，並用直規尺調整。</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7.</w:t>
            </w:r>
            <w:r w:rsidRPr="002F30F4">
              <w:rPr>
                <w:rFonts w:ascii="標楷體" w:hAnsi="標楷體" w:hint="eastAsia"/>
                <w:sz w:val="24"/>
              </w:rPr>
              <w:t>導軌調整器使用時需水平。</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8.</w:t>
            </w:r>
            <w:r w:rsidRPr="002F30F4">
              <w:rPr>
                <w:rFonts w:ascii="標楷體" w:hAnsi="標楷體" w:hint="eastAsia"/>
                <w:sz w:val="24"/>
              </w:rPr>
              <w:t>電焊時注意不可傷及人員及治工具。</w:t>
            </w:r>
          </w:p>
        </w:tc>
      </w:tr>
      <w:tr w:rsidR="005975FE" w:rsidRPr="002F30F4" w:rsidTr="005E1ADB">
        <w:tblPrEx>
          <w:jc w:val="left"/>
        </w:tblPrEx>
        <w:trPr>
          <w:gridAfter w:val="1"/>
          <w:wAfter w:w="7" w:type="pct"/>
          <w:cantSplit/>
        </w:trPr>
        <w:tc>
          <w:tcPr>
            <w:tcW w:w="1023" w:type="pct"/>
            <w:vMerge w:val="restart"/>
            <w:vAlign w:val="center"/>
          </w:tcPr>
          <w:p w:rsidR="005975FE" w:rsidRPr="002F30F4" w:rsidRDefault="005975FE" w:rsidP="005E1ADB">
            <w:pPr>
              <w:spacing w:line="340" w:lineRule="exact"/>
              <w:rPr>
                <w:rFonts w:ascii="標楷體"/>
                <w:sz w:val="24"/>
              </w:rPr>
            </w:pPr>
            <w:r w:rsidRPr="002F30F4">
              <w:rPr>
                <w:rFonts w:ascii="標楷體" w:hAnsi="標楷體"/>
                <w:sz w:val="24"/>
              </w:rPr>
              <w:t>8.</w:t>
            </w:r>
            <w:r w:rsidRPr="002F30F4">
              <w:rPr>
                <w:rFonts w:ascii="標楷體" w:hAnsi="標楷體" w:hint="eastAsia"/>
                <w:sz w:val="24"/>
              </w:rPr>
              <w:t>乘場組立</w:t>
            </w:r>
          </w:p>
        </w:tc>
        <w:tc>
          <w:tcPr>
            <w:tcW w:w="930" w:type="pc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踏板</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踏板高度依據業主提供之高層尺寸施工。</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門框</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門框施工要垂直，誤差</w:t>
            </w:r>
            <w:r w:rsidRPr="002F30F4">
              <w:rPr>
                <w:rFonts w:ascii="標楷體" w:hint="eastAsia"/>
                <w:sz w:val="24"/>
              </w:rPr>
              <w:t>±</w:t>
            </w:r>
            <w:r w:rsidRPr="002F30F4">
              <w:rPr>
                <w:rFonts w:ascii="標楷體" w:hAnsi="標楷體"/>
                <w:sz w:val="24"/>
              </w:rPr>
              <w:t>1.5mm</w:t>
            </w:r>
            <w:r w:rsidRPr="002F30F4">
              <w:rPr>
                <w:rFonts w:ascii="標楷體" w:hAnsi="標楷體" w:hint="eastAsia"/>
                <w:sz w:val="24"/>
              </w:rPr>
              <w:t>，焊接要牢固。</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門頂箱門扇</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3.</w:t>
            </w:r>
            <w:r w:rsidRPr="002F30F4">
              <w:rPr>
                <w:rFonts w:ascii="標楷體" w:hAnsi="標楷體" w:hint="eastAsia"/>
                <w:sz w:val="24"/>
              </w:rPr>
              <w:t>門框與牆垣間加封鐵板。</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restar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調整固定另件</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門頂箱施工時左右要平均，固定要牢固。</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5.</w:t>
            </w:r>
            <w:r w:rsidRPr="002F30F4">
              <w:rPr>
                <w:rFonts w:ascii="標楷體" w:hAnsi="標楷體" w:hint="eastAsia"/>
                <w:sz w:val="24"/>
              </w:rPr>
              <w:t>門扇組立要平順。</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6.</w:t>
            </w:r>
            <w:r w:rsidRPr="002F30F4">
              <w:rPr>
                <w:rFonts w:ascii="標楷體" w:hAnsi="標楷體" w:hint="eastAsia"/>
                <w:sz w:val="24"/>
              </w:rPr>
              <w:t>以上相關尺寸依據施工基準。</w:t>
            </w:r>
          </w:p>
        </w:tc>
      </w:tr>
      <w:tr w:rsidR="005975FE" w:rsidRPr="002F30F4" w:rsidTr="005E1ADB">
        <w:tblPrEx>
          <w:jc w:val="left"/>
        </w:tblPrEx>
        <w:trPr>
          <w:gridAfter w:val="1"/>
          <w:wAfter w:w="7" w:type="pct"/>
          <w:cantSplit/>
        </w:trPr>
        <w:tc>
          <w:tcPr>
            <w:tcW w:w="1023" w:type="pct"/>
            <w:vMerge w:val="restart"/>
            <w:vAlign w:val="center"/>
          </w:tcPr>
          <w:p w:rsidR="005975FE" w:rsidRPr="002F30F4" w:rsidRDefault="005975FE" w:rsidP="005E1ADB">
            <w:pPr>
              <w:spacing w:line="340" w:lineRule="exact"/>
              <w:rPr>
                <w:rFonts w:ascii="標楷體"/>
                <w:sz w:val="24"/>
              </w:rPr>
            </w:pPr>
            <w:r w:rsidRPr="002F30F4">
              <w:rPr>
                <w:rFonts w:ascii="標楷體" w:hAnsi="標楷體"/>
                <w:sz w:val="24"/>
              </w:rPr>
              <w:t>9.</w:t>
            </w:r>
            <w:r w:rsidRPr="002F30F4">
              <w:rPr>
                <w:rFonts w:ascii="標楷體" w:hAnsi="標楷體" w:hint="eastAsia"/>
                <w:sz w:val="24"/>
              </w:rPr>
              <w:t>機件吊入機房</w:t>
            </w:r>
          </w:p>
        </w:tc>
        <w:tc>
          <w:tcPr>
            <w:tcW w:w="930" w:type="pc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卷上機</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起重設備、操作手及吊掛手皆需有證照。</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控制盤</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作業區設置警示及管制非作業人員進入。</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工字鐵</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3.</w:t>
            </w:r>
            <w:r w:rsidRPr="002F30F4">
              <w:rPr>
                <w:rFonts w:ascii="標楷體" w:hAnsi="標楷體" w:hint="eastAsia"/>
                <w:sz w:val="24"/>
              </w:rPr>
              <w:t>吊環及防滑舌片要完整。</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調速機</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吊掛確實牢固。</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restar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鋼索</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5.</w:t>
            </w:r>
            <w:r w:rsidRPr="002F30F4">
              <w:rPr>
                <w:rFonts w:ascii="標楷體" w:hAnsi="標楷體" w:hint="eastAsia"/>
                <w:sz w:val="24"/>
              </w:rPr>
              <w:t>鋼索不可龜裂、扭曲、變型。</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6.</w:t>
            </w:r>
            <w:r w:rsidRPr="002F30F4">
              <w:rPr>
                <w:rFonts w:ascii="標楷體" w:hAnsi="標楷體" w:hint="eastAsia"/>
                <w:sz w:val="24"/>
              </w:rPr>
              <w:t>採用三角型平衡吊法。</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7.</w:t>
            </w:r>
            <w:r w:rsidRPr="002F30F4">
              <w:rPr>
                <w:rFonts w:ascii="標楷體" w:hAnsi="標楷體" w:hint="eastAsia"/>
                <w:sz w:val="24"/>
              </w:rPr>
              <w:t>離地</w:t>
            </w:r>
            <w:r w:rsidRPr="002F30F4">
              <w:rPr>
                <w:rFonts w:ascii="標楷體" w:hAnsi="標楷體"/>
                <w:sz w:val="24"/>
              </w:rPr>
              <w:t>30</w:t>
            </w:r>
            <w:r w:rsidRPr="002F30F4">
              <w:rPr>
                <w:rFonts w:ascii="標楷體" w:hAnsi="標楷體" w:hint="eastAsia"/>
                <w:sz w:val="24"/>
              </w:rPr>
              <w:t>公分再予以確認吊掛情形。</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8.</w:t>
            </w:r>
            <w:r w:rsidRPr="002F30F4">
              <w:rPr>
                <w:rFonts w:ascii="標楷體" w:hAnsi="標楷體" w:hint="eastAsia"/>
                <w:sz w:val="24"/>
              </w:rPr>
              <w:t>吊件拉挽要使用控索。</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9.</w:t>
            </w:r>
            <w:r w:rsidRPr="002F30F4">
              <w:rPr>
                <w:rFonts w:ascii="標楷體" w:hAnsi="標楷體" w:hint="eastAsia"/>
                <w:sz w:val="24"/>
              </w:rPr>
              <w:t>禁止吊越人員上方。</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10.</w:t>
            </w:r>
            <w:r w:rsidRPr="002F30F4">
              <w:rPr>
                <w:rFonts w:ascii="標楷體" w:hAnsi="標楷體" w:hint="eastAsia"/>
                <w:sz w:val="24"/>
              </w:rPr>
              <w:t>與高壓電線組絕物保持適當距離。</w:t>
            </w:r>
          </w:p>
        </w:tc>
      </w:tr>
      <w:tr w:rsidR="005975FE" w:rsidRPr="002F30F4" w:rsidTr="005E1ADB">
        <w:tblPrEx>
          <w:jc w:val="left"/>
        </w:tblPrEx>
        <w:trPr>
          <w:gridAfter w:val="1"/>
          <w:wAfter w:w="7" w:type="pct"/>
          <w:cantSplit/>
        </w:trPr>
        <w:tc>
          <w:tcPr>
            <w:tcW w:w="1023" w:type="pct"/>
            <w:vMerge w:val="restart"/>
            <w:vAlign w:val="center"/>
          </w:tcPr>
          <w:p w:rsidR="005975FE" w:rsidRPr="002F30F4" w:rsidRDefault="005975FE" w:rsidP="005E1ADB">
            <w:pPr>
              <w:spacing w:line="340" w:lineRule="exact"/>
              <w:jc w:val="center"/>
              <w:rPr>
                <w:rFonts w:ascii="標楷體"/>
                <w:sz w:val="24"/>
              </w:rPr>
            </w:pPr>
            <w:r w:rsidRPr="002F30F4">
              <w:rPr>
                <w:rFonts w:ascii="標楷體" w:hAnsi="標楷體"/>
                <w:sz w:val="24"/>
              </w:rPr>
              <w:t>10.</w:t>
            </w:r>
            <w:r w:rsidRPr="002F30F4">
              <w:rPr>
                <w:rFonts w:ascii="標楷體" w:hAnsi="標楷體" w:hint="eastAsia"/>
                <w:sz w:val="24"/>
              </w:rPr>
              <w:t>機房機具組立</w:t>
            </w:r>
          </w:p>
        </w:tc>
        <w:tc>
          <w:tcPr>
            <w:tcW w:w="930" w:type="pc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卷上機組立</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機房各相關尺寸放樣。</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控制盤組立</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工字鐵組立要水平。</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調速機組立</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3.</w:t>
            </w:r>
            <w:r w:rsidRPr="002F30F4">
              <w:rPr>
                <w:rFonts w:ascii="標楷體" w:hAnsi="標楷體" w:hint="eastAsia"/>
                <w:sz w:val="24"/>
              </w:rPr>
              <w:t>使用馬梯須一人扶持防止傾倒。</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線</w:t>
            </w:r>
            <w:r w:rsidRPr="002F30F4">
              <w:rPr>
                <w:rFonts w:ascii="標楷體" w:hAnsi="標楷體"/>
                <w:sz w:val="24"/>
              </w:rPr>
              <w:t xml:space="preserve">   </w:t>
            </w:r>
            <w:r w:rsidRPr="002F30F4">
              <w:rPr>
                <w:rFonts w:ascii="標楷體" w:hAnsi="標楷體" w:hint="eastAsia"/>
                <w:sz w:val="24"/>
              </w:rPr>
              <w:t>槽</w:t>
            </w:r>
          </w:p>
          <w:p w:rsidR="005975FE" w:rsidRPr="002F30F4" w:rsidRDefault="005975FE" w:rsidP="005E1ADB">
            <w:pPr>
              <w:spacing w:line="340" w:lineRule="exact"/>
              <w:jc w:val="center"/>
              <w:rPr>
                <w:rFonts w:ascii="標楷體"/>
                <w:sz w:val="24"/>
              </w:rPr>
            </w:pPr>
            <w:r w:rsidRPr="002F30F4">
              <w:rPr>
                <w:rFonts w:ascii="標楷體" w:hAnsi="標楷體" w:hint="eastAsia"/>
                <w:sz w:val="24"/>
              </w:rPr>
              <w:t>電管組立</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主機吊離地面</w:t>
            </w:r>
            <w:r w:rsidRPr="002F30F4">
              <w:rPr>
                <w:rFonts w:ascii="標楷體" w:hAnsi="標楷體"/>
                <w:sz w:val="24"/>
              </w:rPr>
              <w:t>10</w:t>
            </w:r>
            <w:r w:rsidRPr="002F30F4">
              <w:rPr>
                <w:rFonts w:ascii="標楷體" w:hAnsi="標楷體" w:hint="eastAsia"/>
                <w:sz w:val="24"/>
              </w:rPr>
              <w:t>公分確認牢固情形。</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restar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配線</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5.</w:t>
            </w:r>
            <w:r w:rsidRPr="002F30F4">
              <w:rPr>
                <w:rFonts w:ascii="標楷體" w:hAnsi="標楷體" w:hint="eastAsia"/>
                <w:sz w:val="24"/>
              </w:rPr>
              <w:t>控制盤組立須垂直。</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6.</w:t>
            </w:r>
            <w:r w:rsidRPr="002F30F4">
              <w:rPr>
                <w:rFonts w:ascii="標楷體" w:hAnsi="標楷體" w:hint="eastAsia"/>
                <w:sz w:val="24"/>
              </w:rPr>
              <w:t>調速機組立須水平。</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7.</w:t>
            </w:r>
            <w:r w:rsidRPr="002F30F4">
              <w:rPr>
                <w:rFonts w:ascii="標楷體" w:hAnsi="標楷體" w:hint="eastAsia"/>
                <w:sz w:val="24"/>
              </w:rPr>
              <w:t>線槽要密接，主機電管距接線盒約</w:t>
            </w:r>
            <w:r w:rsidRPr="002F30F4">
              <w:rPr>
                <w:rFonts w:ascii="標楷體" w:hAnsi="標楷體"/>
                <w:sz w:val="24"/>
              </w:rPr>
              <w:t>10</w:t>
            </w:r>
            <w:r w:rsidRPr="002F30F4">
              <w:rPr>
                <w:rFonts w:ascii="標楷體" w:hAnsi="標楷體" w:hint="eastAsia"/>
                <w:sz w:val="24"/>
              </w:rPr>
              <w:t>公分。</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8.</w:t>
            </w:r>
            <w:r w:rsidRPr="002F30F4">
              <w:rPr>
                <w:rFonts w:ascii="標楷體" w:hAnsi="標楷體" w:hint="eastAsia"/>
                <w:sz w:val="24"/>
              </w:rPr>
              <w:t>配線要整齊，端子要鎖緊，連接器要扣緊。</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9.</w:t>
            </w:r>
            <w:r w:rsidRPr="002F30F4">
              <w:rPr>
                <w:rFonts w:ascii="標楷體" w:hAnsi="標楷體" w:hint="eastAsia"/>
                <w:sz w:val="24"/>
              </w:rPr>
              <w:t>正確使用各種工具。</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10.</w:t>
            </w:r>
            <w:r w:rsidRPr="002F30F4">
              <w:rPr>
                <w:rFonts w:ascii="標楷體" w:hAnsi="標楷體" w:hint="eastAsia"/>
                <w:sz w:val="24"/>
              </w:rPr>
              <w:t>相關尺寸依據施工基準。</w:t>
            </w:r>
          </w:p>
        </w:tc>
      </w:tr>
      <w:tr w:rsidR="005975FE" w:rsidRPr="002F30F4" w:rsidTr="005E1ADB">
        <w:tblPrEx>
          <w:jc w:val="left"/>
        </w:tblPrEx>
        <w:trPr>
          <w:gridAfter w:val="1"/>
          <w:wAfter w:w="7" w:type="pct"/>
          <w:cantSplit/>
        </w:trPr>
        <w:tc>
          <w:tcPr>
            <w:tcW w:w="1023" w:type="pct"/>
            <w:vMerge w:val="restart"/>
            <w:vAlign w:val="center"/>
          </w:tcPr>
          <w:p w:rsidR="005975FE" w:rsidRPr="002F30F4" w:rsidRDefault="005975FE" w:rsidP="005E1ADB">
            <w:pPr>
              <w:spacing w:line="340" w:lineRule="exact"/>
              <w:rPr>
                <w:rFonts w:ascii="標楷體"/>
                <w:sz w:val="24"/>
              </w:rPr>
            </w:pPr>
            <w:r w:rsidRPr="002F30F4">
              <w:rPr>
                <w:rFonts w:ascii="標楷體" w:hAnsi="標楷體"/>
                <w:sz w:val="24"/>
              </w:rPr>
              <w:t>11.</w:t>
            </w:r>
            <w:r w:rsidRPr="002F30F4">
              <w:rPr>
                <w:rFonts w:ascii="標楷體" w:hAnsi="標楷體" w:hint="eastAsia"/>
                <w:sz w:val="24"/>
              </w:rPr>
              <w:t>配線</w:t>
            </w:r>
          </w:p>
        </w:tc>
        <w:tc>
          <w:tcPr>
            <w:tcW w:w="930" w:type="pct"/>
            <w:vMerge w:val="restar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升降路配線</w:t>
            </w:r>
          </w:p>
        </w:tc>
        <w:tc>
          <w:tcPr>
            <w:tcW w:w="3040" w:type="pct"/>
            <w:vAlign w:val="center"/>
          </w:tcPr>
          <w:p w:rsidR="005975FE" w:rsidRPr="002F30F4" w:rsidRDefault="005975FE" w:rsidP="005E1ADB">
            <w:pPr>
              <w:spacing w:line="340" w:lineRule="exact"/>
              <w:ind w:left="188" w:hanging="188"/>
              <w:jc w:val="both"/>
              <w:rPr>
                <w:rFonts w:ascii="標楷體"/>
                <w:sz w:val="24"/>
              </w:rPr>
            </w:pPr>
            <w:r w:rsidRPr="002F30F4">
              <w:rPr>
                <w:rFonts w:ascii="標楷體" w:hAnsi="標楷體"/>
                <w:sz w:val="24"/>
              </w:rPr>
              <w:t>1.</w:t>
            </w:r>
            <w:r w:rsidRPr="002F30F4">
              <w:rPr>
                <w:rFonts w:ascii="標楷體" w:hAnsi="標楷體" w:hint="eastAsia"/>
                <w:sz w:val="24"/>
              </w:rPr>
              <w:t>頂樓接線盒距踏板高約</w:t>
            </w:r>
            <w:r w:rsidRPr="002F30F4">
              <w:rPr>
                <w:rFonts w:ascii="標楷體" w:hAnsi="標楷體"/>
                <w:sz w:val="24"/>
              </w:rPr>
              <w:t>100</w:t>
            </w:r>
            <w:r w:rsidRPr="002F30F4">
              <w:rPr>
                <w:rFonts w:ascii="標楷體" w:hAnsi="標楷體" w:hint="eastAsia"/>
                <w:sz w:val="24"/>
              </w:rPr>
              <w:t>公分，中間樓約於門頂箱下</w:t>
            </w:r>
            <w:r w:rsidRPr="002F30F4">
              <w:rPr>
                <w:rFonts w:ascii="標楷體" w:hAnsi="標楷體"/>
                <w:sz w:val="24"/>
              </w:rPr>
              <w:t>50</w:t>
            </w:r>
            <w:r w:rsidRPr="002F30F4">
              <w:rPr>
                <w:rFonts w:ascii="標楷體" w:hAnsi="標楷體" w:hint="eastAsia"/>
                <w:sz w:val="24"/>
              </w:rPr>
              <w:t>公分，底樓須高於門頂箱約</w:t>
            </w:r>
            <w:r w:rsidRPr="002F30F4">
              <w:rPr>
                <w:rFonts w:ascii="標楷體" w:hAnsi="標楷體"/>
                <w:sz w:val="24"/>
              </w:rPr>
              <w:t>50</w:t>
            </w:r>
            <w:r w:rsidRPr="002F30F4">
              <w:rPr>
                <w:rFonts w:ascii="標楷體" w:hAnsi="標楷體" w:hint="eastAsia"/>
                <w:sz w:val="24"/>
              </w:rPr>
              <w:t>公分。</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指示器要有</w:t>
            </w:r>
            <w:r w:rsidRPr="002F30F4">
              <w:rPr>
                <w:rFonts w:ascii="標楷體" w:hAnsi="標楷體"/>
                <w:sz w:val="24"/>
              </w:rPr>
              <w:t>U</w:t>
            </w:r>
            <w:r w:rsidRPr="002F30F4">
              <w:rPr>
                <w:rFonts w:ascii="標楷體" w:hAnsi="標楷體" w:hint="eastAsia"/>
                <w:sz w:val="24"/>
              </w:rPr>
              <w:t>型配線防止浸水。</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3.</w:t>
            </w:r>
            <w:r w:rsidRPr="002F30F4">
              <w:rPr>
                <w:rFonts w:ascii="標楷體" w:hAnsi="標楷體" w:hint="eastAsia"/>
                <w:sz w:val="24"/>
              </w:rPr>
              <w:t>接線盒固定於升降路牆壁。</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restar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車廂配線</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配線位置避免位於走道。</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5.</w:t>
            </w:r>
            <w:r w:rsidRPr="002F30F4">
              <w:rPr>
                <w:rFonts w:ascii="標楷體" w:hAnsi="標楷體" w:hint="eastAsia"/>
                <w:sz w:val="24"/>
              </w:rPr>
              <w:t>端子要鎖緊。</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6.</w:t>
            </w:r>
            <w:r w:rsidRPr="002F30F4">
              <w:rPr>
                <w:rFonts w:ascii="標楷體" w:hAnsi="標楷體" w:hint="eastAsia"/>
                <w:sz w:val="24"/>
              </w:rPr>
              <w:t>連接器要扣緊。</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7.</w:t>
            </w:r>
            <w:r w:rsidRPr="002F30F4">
              <w:rPr>
                <w:rFonts w:ascii="標楷體" w:hAnsi="標楷體" w:hint="eastAsia"/>
                <w:sz w:val="24"/>
              </w:rPr>
              <w:t>配線要整齊。</w:t>
            </w:r>
          </w:p>
        </w:tc>
      </w:tr>
      <w:tr w:rsidR="005975FE" w:rsidRPr="002F30F4" w:rsidTr="005E1ADB">
        <w:tblPrEx>
          <w:jc w:val="left"/>
        </w:tblPrEx>
        <w:trPr>
          <w:gridAfter w:val="1"/>
          <w:wAfter w:w="7" w:type="pct"/>
          <w:cantSplit/>
        </w:trPr>
        <w:tc>
          <w:tcPr>
            <w:tcW w:w="1023" w:type="pct"/>
            <w:vMerge w:val="restart"/>
            <w:vAlign w:val="center"/>
          </w:tcPr>
          <w:p w:rsidR="005975FE" w:rsidRPr="002F30F4" w:rsidRDefault="005975FE" w:rsidP="005E1ADB">
            <w:pPr>
              <w:spacing w:line="340" w:lineRule="exact"/>
              <w:rPr>
                <w:rFonts w:ascii="標楷體"/>
                <w:sz w:val="24"/>
              </w:rPr>
            </w:pPr>
            <w:r w:rsidRPr="002F30F4">
              <w:rPr>
                <w:rFonts w:ascii="標楷體" w:hAnsi="標楷體"/>
                <w:sz w:val="24"/>
              </w:rPr>
              <w:t>12.</w:t>
            </w:r>
            <w:r w:rsidRPr="002F30F4">
              <w:rPr>
                <w:rFonts w:ascii="標楷體" w:hAnsi="標楷體" w:hint="eastAsia"/>
                <w:sz w:val="24"/>
              </w:rPr>
              <w:t>配重框組立</w:t>
            </w:r>
          </w:p>
        </w:tc>
        <w:tc>
          <w:tcPr>
            <w:tcW w:w="930" w:type="pc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配重框組立</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組立下樑及導滑器，暫時放於鋼管支撐。</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restar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配重塊組立</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組立兩側立柱，一人於</w:t>
            </w:r>
            <w:r w:rsidRPr="002F30F4">
              <w:rPr>
                <w:rFonts w:ascii="標楷體" w:hAnsi="標楷體"/>
                <w:sz w:val="24"/>
              </w:rPr>
              <w:t>PIT</w:t>
            </w:r>
            <w:r w:rsidRPr="002F30F4">
              <w:rPr>
                <w:rFonts w:ascii="標楷體" w:hAnsi="標楷體" w:hint="eastAsia"/>
                <w:sz w:val="24"/>
              </w:rPr>
              <w:t>，一人於工作台上。</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3.</w:t>
            </w:r>
            <w:r w:rsidRPr="002F30F4">
              <w:rPr>
                <w:rFonts w:ascii="標楷體" w:hAnsi="標楷體" w:hint="eastAsia"/>
                <w:sz w:val="24"/>
              </w:rPr>
              <w:t>組立上樑及上部導滑器，人員站立於工作台上。</w:t>
            </w:r>
          </w:p>
        </w:tc>
      </w:tr>
      <w:tr w:rsidR="005975FE" w:rsidRPr="002F30F4" w:rsidTr="005E1ADB">
        <w:tblPrEx>
          <w:jc w:val="left"/>
        </w:tblPrEx>
        <w:trPr>
          <w:trHeight w:val="376"/>
          <w:tblHeader/>
        </w:trPr>
        <w:tc>
          <w:tcPr>
            <w:tcW w:w="1023" w:type="pct"/>
            <w:vAlign w:val="center"/>
          </w:tcPr>
          <w:p w:rsidR="005975FE" w:rsidRPr="002F30F4" w:rsidRDefault="005975FE" w:rsidP="005E1ADB">
            <w:pPr>
              <w:spacing w:line="340" w:lineRule="exact"/>
              <w:jc w:val="center"/>
              <w:rPr>
                <w:rFonts w:ascii="標楷體"/>
                <w:sz w:val="24"/>
              </w:rPr>
            </w:pPr>
            <w:r w:rsidRPr="002F30F4">
              <w:rPr>
                <w:rFonts w:ascii="標楷體"/>
              </w:rPr>
              <w:br w:type="page"/>
            </w:r>
            <w:r w:rsidRPr="002F30F4">
              <w:rPr>
                <w:rFonts w:ascii="標楷體" w:hAnsi="標楷體" w:hint="eastAsia"/>
                <w:sz w:val="24"/>
              </w:rPr>
              <w:t>作業內容</w:t>
            </w:r>
          </w:p>
        </w:tc>
        <w:tc>
          <w:tcPr>
            <w:tcW w:w="930" w:type="pc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項目</w:t>
            </w:r>
          </w:p>
        </w:tc>
        <w:tc>
          <w:tcPr>
            <w:tcW w:w="3047" w:type="pct"/>
            <w:gridSpan w:val="2"/>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要領</w:t>
            </w:r>
          </w:p>
        </w:tc>
      </w:tr>
      <w:tr w:rsidR="005975FE" w:rsidRPr="002F30F4" w:rsidTr="005E1ADB">
        <w:tblPrEx>
          <w:jc w:val="left"/>
        </w:tblPrEx>
        <w:trPr>
          <w:cantSplit/>
        </w:trPr>
        <w:tc>
          <w:tcPr>
            <w:tcW w:w="1023" w:type="pct"/>
            <w:vMerge w:val="restart"/>
            <w:vAlign w:val="center"/>
          </w:tcPr>
          <w:p w:rsidR="005975FE" w:rsidRPr="002F30F4" w:rsidRDefault="005975FE" w:rsidP="005E1ADB">
            <w:pPr>
              <w:spacing w:line="340" w:lineRule="exact"/>
              <w:rPr>
                <w:rFonts w:ascii="標楷體"/>
                <w:sz w:val="24"/>
              </w:rPr>
            </w:pPr>
            <w:r w:rsidRPr="002F30F4">
              <w:rPr>
                <w:rFonts w:ascii="標楷體" w:hAnsi="標楷體"/>
                <w:sz w:val="24"/>
              </w:rPr>
              <w:t>12.</w:t>
            </w:r>
            <w:r w:rsidRPr="002F30F4">
              <w:rPr>
                <w:rFonts w:ascii="標楷體" w:hAnsi="標楷體" w:hint="eastAsia"/>
                <w:sz w:val="24"/>
              </w:rPr>
              <w:t>配重框組立</w:t>
            </w:r>
          </w:p>
        </w:tc>
        <w:tc>
          <w:tcPr>
            <w:tcW w:w="930" w:type="pct"/>
            <w:vMerge w:val="restar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配重塊組立</w:t>
            </w:r>
          </w:p>
        </w:tc>
        <w:tc>
          <w:tcPr>
            <w:tcW w:w="3047" w:type="pct"/>
            <w:gridSpan w:val="2"/>
            <w:vAlign w:val="center"/>
          </w:tcPr>
          <w:p w:rsidR="005975FE" w:rsidRPr="002F30F4" w:rsidRDefault="005975FE" w:rsidP="005E1ADB">
            <w:pPr>
              <w:spacing w:line="340" w:lineRule="exact"/>
              <w:ind w:left="168" w:hanging="168"/>
              <w:jc w:val="both"/>
              <w:rPr>
                <w:rFonts w:ascii="標楷體"/>
                <w:sz w:val="24"/>
              </w:rPr>
            </w:pPr>
            <w:r w:rsidRPr="002F30F4">
              <w:rPr>
                <w:rFonts w:ascii="標楷體" w:hAnsi="標楷體"/>
                <w:sz w:val="24"/>
              </w:rPr>
              <w:t>4.</w:t>
            </w:r>
            <w:r w:rsidRPr="002F30F4">
              <w:rPr>
                <w:rFonts w:ascii="標楷體" w:hAnsi="標楷體" w:hint="eastAsia"/>
                <w:sz w:val="24"/>
              </w:rPr>
              <w:t>以鍊條絞車將配重框吊起至適當距離，以鋼管支撐支持，且須水平、垂直。</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5.</w:t>
            </w:r>
            <w:r w:rsidRPr="002F30F4">
              <w:rPr>
                <w:rFonts w:ascii="標楷體" w:hAnsi="標楷體" w:hint="eastAsia"/>
                <w:sz w:val="24"/>
              </w:rPr>
              <w:t>配重塊須於鋼索組立完成後始可放置。</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ind w:left="188" w:hanging="188"/>
              <w:jc w:val="both"/>
              <w:rPr>
                <w:rFonts w:ascii="標楷體"/>
                <w:sz w:val="24"/>
              </w:rPr>
            </w:pPr>
            <w:r w:rsidRPr="002F30F4">
              <w:rPr>
                <w:rFonts w:ascii="標楷體" w:hAnsi="標楷體"/>
                <w:sz w:val="24"/>
              </w:rPr>
              <w:t>6.</w:t>
            </w:r>
            <w:r w:rsidRPr="002F30F4">
              <w:rPr>
                <w:rFonts w:ascii="標楷體" w:hAnsi="標楷體" w:hint="eastAsia"/>
                <w:sz w:val="24"/>
              </w:rPr>
              <w:t>配重放置時要使用門型架或架板，但皆須固定牢固。</w:t>
            </w:r>
          </w:p>
        </w:tc>
      </w:tr>
      <w:tr w:rsidR="005975FE" w:rsidRPr="002F30F4" w:rsidTr="005E1ADB">
        <w:tblPrEx>
          <w:jc w:val="left"/>
        </w:tblPrEx>
        <w:trPr>
          <w:cantSplit/>
        </w:trPr>
        <w:tc>
          <w:tcPr>
            <w:tcW w:w="1023" w:type="pct"/>
            <w:vMerge w:val="restart"/>
            <w:vAlign w:val="center"/>
          </w:tcPr>
          <w:p w:rsidR="005975FE" w:rsidRPr="002F30F4" w:rsidRDefault="005975FE" w:rsidP="005E1ADB">
            <w:pPr>
              <w:spacing w:line="340" w:lineRule="exact"/>
              <w:rPr>
                <w:rFonts w:ascii="標楷體"/>
                <w:sz w:val="24"/>
              </w:rPr>
            </w:pPr>
            <w:r w:rsidRPr="002F30F4">
              <w:rPr>
                <w:rFonts w:ascii="標楷體" w:hAnsi="標楷體"/>
                <w:sz w:val="24"/>
              </w:rPr>
              <w:t>13.</w:t>
            </w:r>
            <w:r w:rsidRPr="002F30F4">
              <w:rPr>
                <w:rFonts w:ascii="標楷體" w:hAnsi="標楷體" w:hint="eastAsia"/>
                <w:sz w:val="24"/>
              </w:rPr>
              <w:t>車廂組立</w:t>
            </w:r>
          </w:p>
        </w:tc>
        <w:tc>
          <w:tcPr>
            <w:tcW w:w="930" w:type="pct"/>
            <w:vAlign w:val="center"/>
          </w:tcPr>
          <w:p w:rsidR="005975FE" w:rsidRPr="005E1ADB" w:rsidRDefault="005975FE" w:rsidP="005E1ADB">
            <w:pPr>
              <w:spacing w:line="340" w:lineRule="exact"/>
              <w:jc w:val="center"/>
              <w:rPr>
                <w:rFonts w:ascii="標楷體"/>
                <w:sz w:val="24"/>
              </w:rPr>
            </w:pPr>
            <w:r w:rsidRPr="005E1ADB">
              <w:rPr>
                <w:rFonts w:ascii="標楷體" w:hAnsi="標楷體" w:hint="eastAsia"/>
                <w:sz w:val="24"/>
              </w:rPr>
              <w:t>車廂框架組立</w:t>
            </w:r>
          </w:p>
        </w:tc>
        <w:tc>
          <w:tcPr>
            <w:tcW w:w="3047" w:type="pct"/>
            <w:gridSpan w:val="2"/>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工作台置於</w:t>
            </w:r>
            <w:r w:rsidRPr="002F30F4">
              <w:rPr>
                <w:rFonts w:ascii="標楷體" w:hAnsi="標楷體"/>
                <w:sz w:val="24"/>
              </w:rPr>
              <w:t>T</w:t>
            </w:r>
            <w:r w:rsidRPr="002F30F4">
              <w:rPr>
                <w:rFonts w:ascii="標楷體" w:hAnsi="標楷體" w:hint="eastAsia"/>
                <w:sz w:val="24"/>
              </w:rPr>
              <w:t>樓踏板下方約</w:t>
            </w:r>
            <w:r w:rsidRPr="002F30F4">
              <w:rPr>
                <w:rFonts w:ascii="標楷體" w:hAnsi="標楷體"/>
                <w:sz w:val="24"/>
              </w:rPr>
              <w:t>150</w:t>
            </w:r>
            <w:r w:rsidRPr="002F30F4">
              <w:rPr>
                <w:rFonts w:ascii="標楷體" w:hAnsi="標楷體" w:hint="eastAsia"/>
                <w:sz w:val="24"/>
              </w:rPr>
              <w:t>公分。</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Align w:val="center"/>
          </w:tcPr>
          <w:p w:rsidR="005975FE" w:rsidRPr="005E1ADB" w:rsidRDefault="005975FE" w:rsidP="005E1ADB">
            <w:pPr>
              <w:spacing w:line="340" w:lineRule="exact"/>
              <w:jc w:val="center"/>
              <w:rPr>
                <w:rFonts w:ascii="標楷體"/>
                <w:sz w:val="24"/>
              </w:rPr>
            </w:pPr>
            <w:r w:rsidRPr="005E1ADB">
              <w:rPr>
                <w:rFonts w:ascii="標楷體" w:hAnsi="標楷體" w:hint="eastAsia"/>
                <w:sz w:val="24"/>
              </w:rPr>
              <w:t>車廂壁組立</w:t>
            </w:r>
          </w:p>
        </w:tc>
        <w:tc>
          <w:tcPr>
            <w:tcW w:w="3047" w:type="pct"/>
            <w:gridSpan w:val="2"/>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兩側以</w:t>
            </w:r>
            <w:r w:rsidRPr="002F30F4">
              <w:rPr>
                <w:rFonts w:ascii="標楷體" w:hAnsi="標楷體"/>
                <w:sz w:val="24"/>
              </w:rPr>
              <w:t>10mm*3m</w:t>
            </w:r>
            <w:r w:rsidRPr="002F30F4">
              <w:rPr>
                <w:rFonts w:ascii="標楷體" w:hAnsi="標楷體" w:hint="eastAsia"/>
                <w:sz w:val="24"/>
              </w:rPr>
              <w:t>之鋼索固定於導軌托架。</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restar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鋼索組立</w:t>
            </w:r>
          </w:p>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ind w:left="188" w:hanging="188"/>
              <w:jc w:val="both"/>
              <w:rPr>
                <w:rFonts w:ascii="標楷體"/>
                <w:sz w:val="24"/>
              </w:rPr>
            </w:pPr>
            <w:r w:rsidRPr="002F30F4">
              <w:rPr>
                <w:rFonts w:ascii="標楷體" w:hAnsi="標楷體"/>
                <w:sz w:val="24"/>
              </w:rPr>
              <w:t>3.</w:t>
            </w:r>
            <w:r w:rsidRPr="002F30F4">
              <w:rPr>
                <w:rFonts w:ascii="標楷體" w:hAnsi="標楷體" w:hint="eastAsia"/>
                <w:sz w:val="24"/>
              </w:rPr>
              <w:t>放下施工馬達</w:t>
            </w:r>
            <w:r w:rsidRPr="002F30F4">
              <w:rPr>
                <w:rFonts w:ascii="標楷體" w:hAnsi="標楷體"/>
                <w:sz w:val="24"/>
              </w:rPr>
              <w:t>(</w:t>
            </w:r>
            <w:r w:rsidRPr="002F30F4">
              <w:rPr>
                <w:rFonts w:ascii="標楷體" w:hAnsi="標楷體" w:hint="eastAsia"/>
                <w:sz w:val="24"/>
              </w:rPr>
              <w:t>不踩煞車開放踏板</w:t>
            </w:r>
            <w:r w:rsidRPr="002F30F4">
              <w:rPr>
                <w:rFonts w:ascii="標楷體" w:hAnsi="標楷體"/>
                <w:sz w:val="24"/>
              </w:rPr>
              <w:t>)</w:t>
            </w:r>
            <w:r w:rsidRPr="002F30F4">
              <w:rPr>
                <w:rFonts w:ascii="標楷體" w:hAnsi="標楷體" w:hint="eastAsia"/>
                <w:sz w:val="24"/>
              </w:rPr>
              <w:t>，卷揚鋼索暫時拆下，動力開關要關閉。</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ind w:left="188" w:hanging="188"/>
              <w:jc w:val="both"/>
              <w:rPr>
                <w:rFonts w:ascii="標楷體"/>
                <w:sz w:val="24"/>
              </w:rPr>
            </w:pPr>
            <w:r w:rsidRPr="002F30F4">
              <w:rPr>
                <w:rFonts w:ascii="標楷體" w:hAnsi="標楷體"/>
                <w:sz w:val="24"/>
              </w:rPr>
              <w:t>4.</w:t>
            </w:r>
            <w:r w:rsidRPr="002F30F4">
              <w:rPr>
                <w:rFonts w:ascii="標楷體" w:hAnsi="標楷體" w:hint="eastAsia"/>
                <w:sz w:val="24"/>
              </w:rPr>
              <w:t>工作台之踩煞車開放踏板須以木塊或適當物品卡住防止誤踩</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ind w:left="188" w:hanging="188"/>
              <w:jc w:val="both"/>
              <w:rPr>
                <w:rFonts w:ascii="標楷體"/>
                <w:sz w:val="24"/>
              </w:rPr>
            </w:pPr>
            <w:r w:rsidRPr="002F30F4">
              <w:rPr>
                <w:rFonts w:ascii="標楷體" w:hAnsi="標楷體"/>
                <w:sz w:val="24"/>
              </w:rPr>
              <w:t>5.</w:t>
            </w:r>
            <w:r w:rsidRPr="002F30F4">
              <w:rPr>
                <w:rFonts w:ascii="標楷體" w:hAnsi="標楷體" w:hint="eastAsia"/>
                <w:sz w:val="24"/>
              </w:rPr>
              <w:t>以鍊條絞車將下樑吊入組立下樑及導滑器，前後左右須水平</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ind w:left="188" w:hanging="188"/>
              <w:jc w:val="both"/>
              <w:rPr>
                <w:rFonts w:ascii="標楷體"/>
                <w:sz w:val="24"/>
              </w:rPr>
            </w:pPr>
            <w:r w:rsidRPr="002F30F4">
              <w:rPr>
                <w:rFonts w:ascii="標楷體" w:hAnsi="標楷體"/>
                <w:sz w:val="24"/>
              </w:rPr>
              <w:t>6.</w:t>
            </w:r>
            <w:r w:rsidRPr="002F30F4">
              <w:rPr>
                <w:rFonts w:ascii="標楷體" w:hAnsi="標楷體" w:hint="eastAsia"/>
                <w:sz w:val="24"/>
              </w:rPr>
              <w:t>以鍊條絞車將車廂床吊入後，放置於下樑上方，調整踏板間隙約</w:t>
            </w:r>
            <w:r w:rsidRPr="002F30F4">
              <w:rPr>
                <w:rFonts w:ascii="標楷體" w:hAnsi="標楷體"/>
                <w:sz w:val="24"/>
              </w:rPr>
              <w:t>30mm</w:t>
            </w:r>
            <w:r w:rsidRPr="002F30F4">
              <w:rPr>
                <w:rFonts w:ascii="標楷體" w:hAnsi="標楷體" w:hint="eastAsia"/>
                <w:sz w:val="24"/>
              </w:rPr>
              <w:t>，一人進入工作台將螺絲鎖緊。</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7.</w:t>
            </w:r>
            <w:r w:rsidRPr="002F30F4">
              <w:rPr>
                <w:rFonts w:ascii="標楷體" w:hAnsi="標楷體" w:hint="eastAsia"/>
                <w:sz w:val="24"/>
              </w:rPr>
              <w:t>組立上樑及導滑器注意前後方向。</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8</w:t>
            </w:r>
            <w:r w:rsidRPr="002F30F4">
              <w:rPr>
                <w:rFonts w:ascii="標楷體" w:hAnsi="標楷體" w:hint="eastAsia"/>
                <w:sz w:val="24"/>
              </w:rPr>
              <w:t>先由機房將車廂側鋼索放下固定於車廂上樑。</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9.</w:t>
            </w:r>
            <w:r w:rsidRPr="002F30F4">
              <w:rPr>
                <w:rFonts w:ascii="標楷體" w:hAnsi="標楷體" w:hint="eastAsia"/>
                <w:sz w:val="24"/>
              </w:rPr>
              <w:t>車廂側固定完成後，再施放配重側。</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10.</w:t>
            </w:r>
            <w:r w:rsidRPr="002F30F4">
              <w:rPr>
                <w:rFonts w:ascii="標楷體" w:hAnsi="標楷體" w:hint="eastAsia"/>
                <w:sz w:val="24"/>
              </w:rPr>
              <w:t>調速機鋼索組立。</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11.</w:t>
            </w:r>
            <w:r w:rsidRPr="002F30F4">
              <w:rPr>
                <w:rFonts w:ascii="標楷體" w:hAnsi="標楷體" w:hint="eastAsia"/>
                <w:sz w:val="24"/>
              </w:rPr>
              <w:t>鋼索裁剪要注意安全距離及各相關尺寸。</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12.</w:t>
            </w:r>
            <w:r w:rsidRPr="002F30F4">
              <w:rPr>
                <w:rFonts w:ascii="標楷體" w:hAnsi="標楷體" w:hint="eastAsia"/>
                <w:sz w:val="24"/>
              </w:rPr>
              <w:t>車廂壁組立要平整及密合。</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13.</w:t>
            </w:r>
            <w:r w:rsidRPr="002F30F4">
              <w:rPr>
                <w:rFonts w:ascii="標楷體" w:hAnsi="標楷體" w:hint="eastAsia"/>
                <w:sz w:val="24"/>
              </w:rPr>
              <w:t>車廂附件組立注意相關位置。</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ind w:left="188" w:hanging="188"/>
              <w:jc w:val="both"/>
              <w:rPr>
                <w:rFonts w:ascii="標楷體"/>
                <w:sz w:val="24"/>
              </w:rPr>
            </w:pPr>
            <w:r w:rsidRPr="002F30F4">
              <w:rPr>
                <w:rFonts w:ascii="標楷體" w:hAnsi="標楷體"/>
                <w:sz w:val="24"/>
              </w:rPr>
              <w:t>14.</w:t>
            </w:r>
            <w:r w:rsidRPr="002F30F4">
              <w:rPr>
                <w:rFonts w:ascii="標楷體" w:hAnsi="標楷體" w:hint="eastAsia"/>
                <w:sz w:val="24"/>
              </w:rPr>
              <w:t>車廂組立完成後，始可將工作台運轉鋼索吊掛於車廂下樑回復運轉。</w:t>
            </w:r>
          </w:p>
        </w:tc>
      </w:tr>
      <w:tr w:rsidR="005975FE" w:rsidRPr="002F30F4" w:rsidTr="005E1ADB">
        <w:tblPrEx>
          <w:jc w:val="left"/>
        </w:tblPrEx>
        <w:trPr>
          <w:cantSplit/>
        </w:trPr>
        <w:tc>
          <w:tcPr>
            <w:tcW w:w="1023" w:type="pct"/>
            <w:vMerge w:val="restart"/>
            <w:vAlign w:val="center"/>
          </w:tcPr>
          <w:p w:rsidR="005975FE" w:rsidRPr="002F30F4" w:rsidRDefault="005975FE" w:rsidP="005E1ADB">
            <w:pPr>
              <w:spacing w:line="340" w:lineRule="exact"/>
              <w:jc w:val="center"/>
              <w:rPr>
                <w:rFonts w:ascii="標楷體"/>
                <w:sz w:val="24"/>
              </w:rPr>
            </w:pPr>
            <w:r w:rsidRPr="002F30F4">
              <w:rPr>
                <w:rFonts w:ascii="標楷體" w:hAnsi="標楷體"/>
                <w:sz w:val="24"/>
              </w:rPr>
              <w:t>14.</w:t>
            </w:r>
            <w:r w:rsidRPr="002F30F4">
              <w:rPr>
                <w:rFonts w:ascii="標楷體" w:hAnsi="標楷體" w:hint="eastAsia"/>
                <w:sz w:val="24"/>
              </w:rPr>
              <w:t>活動電纜吊掛</w:t>
            </w:r>
          </w:p>
        </w:tc>
        <w:tc>
          <w:tcPr>
            <w:tcW w:w="930" w:type="pct"/>
            <w:vMerge w:val="restar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活動電纜</w:t>
            </w:r>
          </w:p>
        </w:tc>
        <w:tc>
          <w:tcPr>
            <w:tcW w:w="3047" w:type="pct"/>
            <w:gridSpan w:val="2"/>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先由廂上接線箱配至廂下電纜吊手，並予以固定。</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用工作台順序放下至中間吊手位置，再予以固定。</w:t>
            </w:r>
          </w:p>
        </w:tc>
      </w:tr>
      <w:tr w:rsidR="005975FE" w:rsidRPr="002F30F4" w:rsidTr="005E1ADB">
        <w:tblPrEx>
          <w:jc w:val="left"/>
        </w:tblPrEx>
        <w:trPr>
          <w:cantSplit/>
        </w:trPr>
        <w:tc>
          <w:tcPr>
            <w:tcW w:w="1023" w:type="pct"/>
            <w:vMerge w:val="restart"/>
            <w:vAlign w:val="center"/>
          </w:tcPr>
          <w:p w:rsidR="005975FE" w:rsidRPr="002F30F4" w:rsidRDefault="005975FE" w:rsidP="005E1ADB">
            <w:pPr>
              <w:spacing w:line="340" w:lineRule="exact"/>
              <w:rPr>
                <w:rFonts w:ascii="標楷體"/>
                <w:sz w:val="24"/>
              </w:rPr>
            </w:pPr>
            <w:r w:rsidRPr="002F30F4">
              <w:rPr>
                <w:rFonts w:ascii="標楷體" w:hAnsi="標楷體"/>
                <w:sz w:val="24"/>
              </w:rPr>
              <w:t>15.</w:t>
            </w:r>
            <w:r w:rsidRPr="002F30F4">
              <w:rPr>
                <w:rFonts w:ascii="標楷體" w:hAnsi="標楷體" w:hint="eastAsia"/>
                <w:sz w:val="24"/>
              </w:rPr>
              <w:t>工作台拆除</w:t>
            </w:r>
          </w:p>
        </w:tc>
        <w:tc>
          <w:tcPr>
            <w:tcW w:w="930" w:type="pct"/>
            <w:vMerge w:val="restart"/>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將工作台開至最下階，施工馬達放鬆。</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拆解施工馬達固定螺絲及追加之防脫鋼索。</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ind w:left="168" w:hanging="168"/>
              <w:jc w:val="both"/>
              <w:rPr>
                <w:rFonts w:ascii="標楷體"/>
                <w:sz w:val="24"/>
              </w:rPr>
            </w:pPr>
            <w:r w:rsidRPr="002F30F4">
              <w:rPr>
                <w:rFonts w:ascii="標楷體" w:hAnsi="標楷體"/>
                <w:sz w:val="24"/>
              </w:rPr>
              <w:t>3.</w:t>
            </w:r>
            <w:r w:rsidRPr="002F30F4">
              <w:rPr>
                <w:rFonts w:ascii="標楷體" w:hAnsi="標楷體" w:hint="eastAsia"/>
                <w:sz w:val="24"/>
              </w:rPr>
              <w:t>將施工馬達以電動方式放至地面，並解開運轉鋼索。</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切斷電源，另行設置照明裝置。</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5.</w:t>
            </w:r>
            <w:r w:rsidRPr="002F30F4">
              <w:rPr>
                <w:rFonts w:ascii="標楷體" w:hAnsi="標楷體" w:hint="eastAsia"/>
                <w:sz w:val="24"/>
              </w:rPr>
              <w:t>以組立工作台之反順序拆除其餘組件。</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6.</w:t>
            </w:r>
            <w:r w:rsidRPr="002F30F4">
              <w:rPr>
                <w:rFonts w:ascii="標楷體" w:hAnsi="標楷體" w:hint="eastAsia"/>
                <w:sz w:val="24"/>
              </w:rPr>
              <w:t>至中間階拆除電源。</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ind w:left="188" w:hanging="188"/>
              <w:jc w:val="both"/>
              <w:rPr>
                <w:rFonts w:ascii="標楷體"/>
                <w:sz w:val="24"/>
              </w:rPr>
            </w:pPr>
            <w:r w:rsidRPr="002F30F4">
              <w:rPr>
                <w:rFonts w:ascii="標楷體" w:hAnsi="標楷體"/>
                <w:sz w:val="24"/>
              </w:rPr>
              <w:t>7.</w:t>
            </w:r>
            <w:r w:rsidRPr="002F30F4">
              <w:rPr>
                <w:rFonts w:ascii="標楷體" w:hAnsi="標楷體" w:hint="eastAsia"/>
                <w:sz w:val="24"/>
              </w:rPr>
              <w:t>至</w:t>
            </w:r>
            <w:r w:rsidRPr="002F30F4">
              <w:rPr>
                <w:rFonts w:ascii="標楷體" w:hAnsi="標楷體"/>
                <w:sz w:val="24"/>
              </w:rPr>
              <w:t>T-1</w:t>
            </w:r>
            <w:r w:rsidRPr="002F30F4">
              <w:rPr>
                <w:rFonts w:ascii="標楷體" w:hAnsi="標楷體" w:hint="eastAsia"/>
                <w:sz w:val="24"/>
              </w:rPr>
              <w:t>樓解開運轉鋼索時，先掛好安全帶，再將乘場門打開約</w:t>
            </w:r>
            <w:r w:rsidRPr="002F30F4">
              <w:rPr>
                <w:rFonts w:ascii="標楷體" w:hAnsi="標楷體"/>
                <w:sz w:val="24"/>
              </w:rPr>
              <w:t>30</w:t>
            </w:r>
            <w:r w:rsidRPr="002F30F4">
              <w:rPr>
                <w:rFonts w:ascii="標楷體" w:hAnsi="標楷體" w:hint="eastAsia"/>
                <w:sz w:val="24"/>
              </w:rPr>
              <w:t>公分，勾出鋼索於乘場外，解開環扣收回鋼索。</w:t>
            </w:r>
          </w:p>
        </w:tc>
      </w:tr>
      <w:tr w:rsidR="005975FE" w:rsidRPr="002F30F4" w:rsidTr="005E1ADB">
        <w:tblPrEx>
          <w:jc w:val="left"/>
        </w:tblPrEx>
        <w:trPr>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7" w:type="pct"/>
            <w:gridSpan w:val="2"/>
            <w:vAlign w:val="center"/>
          </w:tcPr>
          <w:p w:rsidR="005975FE" w:rsidRPr="002F30F4" w:rsidRDefault="005975FE" w:rsidP="005E1ADB">
            <w:pPr>
              <w:spacing w:line="340" w:lineRule="exact"/>
              <w:ind w:left="188" w:hanging="188"/>
              <w:jc w:val="both"/>
              <w:rPr>
                <w:rFonts w:ascii="標楷體"/>
                <w:sz w:val="24"/>
              </w:rPr>
            </w:pPr>
            <w:r w:rsidRPr="002F30F4">
              <w:rPr>
                <w:rFonts w:ascii="標楷體" w:hAnsi="標楷體"/>
                <w:sz w:val="24"/>
              </w:rPr>
              <w:t>8.</w:t>
            </w:r>
            <w:r w:rsidRPr="002F30F4">
              <w:rPr>
                <w:rFonts w:ascii="標楷體" w:hAnsi="標楷體" w:hint="eastAsia"/>
                <w:sz w:val="24"/>
              </w:rPr>
              <w:t>若</w:t>
            </w:r>
            <w:r w:rsidRPr="002F30F4">
              <w:rPr>
                <w:rFonts w:ascii="標楷體" w:hAnsi="標楷體"/>
                <w:sz w:val="24"/>
              </w:rPr>
              <w:t>T-1</w:t>
            </w:r>
            <w:r w:rsidRPr="002F30F4">
              <w:rPr>
                <w:rFonts w:ascii="標楷體" w:hAnsi="標楷體" w:hint="eastAsia"/>
                <w:sz w:val="24"/>
              </w:rPr>
              <w:t>樓為不停樓或樓層超高，鋼索收回困難時，為安全考量則留待試車時由試車人員再行收回。</w:t>
            </w:r>
          </w:p>
        </w:tc>
      </w:tr>
      <w:tr w:rsidR="005975FE" w:rsidRPr="002F30F4" w:rsidTr="005E1ADB">
        <w:tblPrEx>
          <w:jc w:val="left"/>
        </w:tblPrEx>
        <w:trPr>
          <w:gridAfter w:val="1"/>
          <w:wAfter w:w="7" w:type="pct"/>
          <w:trHeight w:val="418"/>
          <w:tblHeader/>
        </w:trPr>
        <w:tc>
          <w:tcPr>
            <w:tcW w:w="1023" w:type="pct"/>
            <w:vAlign w:val="center"/>
          </w:tcPr>
          <w:p w:rsidR="005975FE" w:rsidRPr="002F30F4" w:rsidRDefault="005975FE" w:rsidP="005E1ADB">
            <w:pPr>
              <w:spacing w:line="340" w:lineRule="exact"/>
              <w:jc w:val="center"/>
              <w:rPr>
                <w:rFonts w:ascii="標楷體"/>
                <w:sz w:val="24"/>
              </w:rPr>
            </w:pPr>
            <w:r w:rsidRPr="002F30F4">
              <w:rPr>
                <w:rFonts w:ascii="標楷體"/>
              </w:rPr>
              <w:br w:type="page"/>
            </w:r>
            <w:r w:rsidRPr="002F30F4">
              <w:rPr>
                <w:rFonts w:ascii="標楷體" w:hAnsi="標楷體" w:hint="eastAsia"/>
                <w:sz w:val="24"/>
              </w:rPr>
              <w:t>作業內容</w:t>
            </w:r>
          </w:p>
        </w:tc>
        <w:tc>
          <w:tcPr>
            <w:tcW w:w="930" w:type="pc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項目</w:t>
            </w:r>
          </w:p>
        </w:tc>
        <w:tc>
          <w:tcPr>
            <w:tcW w:w="3040" w:type="pc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要領</w:t>
            </w:r>
          </w:p>
        </w:tc>
      </w:tr>
      <w:tr w:rsidR="005975FE" w:rsidRPr="002F30F4" w:rsidTr="005E1ADB">
        <w:tblPrEx>
          <w:jc w:val="left"/>
        </w:tblPrEx>
        <w:trPr>
          <w:gridAfter w:val="1"/>
          <w:wAfter w:w="7" w:type="pct"/>
          <w:cantSplit/>
        </w:trPr>
        <w:tc>
          <w:tcPr>
            <w:tcW w:w="1023" w:type="pct"/>
            <w:vMerge w:val="restart"/>
            <w:vAlign w:val="center"/>
          </w:tcPr>
          <w:p w:rsidR="005975FE" w:rsidRPr="002F30F4" w:rsidRDefault="005975FE" w:rsidP="005E1ADB">
            <w:pPr>
              <w:spacing w:line="340" w:lineRule="exact"/>
              <w:rPr>
                <w:rFonts w:ascii="標楷體"/>
                <w:sz w:val="24"/>
              </w:rPr>
            </w:pPr>
            <w:r w:rsidRPr="002F30F4">
              <w:rPr>
                <w:rFonts w:ascii="標楷體" w:hAnsi="標楷體"/>
                <w:sz w:val="24"/>
              </w:rPr>
              <w:t>16.</w:t>
            </w:r>
            <w:r w:rsidRPr="002F30F4">
              <w:rPr>
                <w:rFonts w:ascii="標楷體" w:hAnsi="標楷體" w:hint="eastAsia"/>
                <w:sz w:val="24"/>
              </w:rPr>
              <w:t>試車運轉</w:t>
            </w:r>
          </w:p>
        </w:tc>
        <w:tc>
          <w:tcPr>
            <w:tcW w:w="930" w:type="pct"/>
            <w:vMerge w:val="restar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一般準備</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撥料領用。</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電源確定。</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3.</w:t>
            </w:r>
            <w:r w:rsidRPr="002F30F4">
              <w:rPr>
                <w:rFonts w:ascii="標楷體" w:hAnsi="標楷體" w:hint="eastAsia"/>
                <w:sz w:val="24"/>
              </w:rPr>
              <w:t>安全回路檢視</w:t>
            </w:r>
            <w:r w:rsidRPr="002F30F4">
              <w:rPr>
                <w:rFonts w:ascii="標楷體" w:hAnsi="標楷體"/>
                <w:sz w:val="24"/>
              </w:rPr>
              <w:t>(</w:t>
            </w:r>
            <w:r w:rsidRPr="002F30F4">
              <w:rPr>
                <w:rFonts w:ascii="標楷體" w:hAnsi="標楷體" w:hint="eastAsia"/>
                <w:sz w:val="24"/>
              </w:rPr>
              <w:t>未送電前</w:t>
            </w:r>
            <w:r w:rsidRPr="002F30F4">
              <w:rPr>
                <w:rFonts w:ascii="標楷體" w:hAnsi="標楷體"/>
                <w:sz w:val="24"/>
              </w:rPr>
              <w:t>)</w:t>
            </w:r>
            <w:r w:rsidRPr="002F30F4">
              <w:rPr>
                <w:rFonts w:ascii="標楷體" w:hAnsi="標楷體" w:hint="eastAsia"/>
                <w:sz w:val="24"/>
              </w:rPr>
              <w:t>。</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絕緣測試。</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restar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低速運轉</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測試各安全裝置功能。</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升降路清理。</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3.</w:t>
            </w:r>
            <w:r w:rsidRPr="002F30F4">
              <w:rPr>
                <w:rFonts w:ascii="標楷體" w:hAnsi="標楷體" w:hint="eastAsia"/>
                <w:sz w:val="24"/>
              </w:rPr>
              <w:t>乘場及車廂調整。</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高速運轉準備工作。</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restar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高速運轉</w:t>
            </w:r>
          </w:p>
        </w:tc>
        <w:tc>
          <w:tcPr>
            <w:tcW w:w="3040" w:type="pct"/>
            <w:vAlign w:val="center"/>
          </w:tcPr>
          <w:p w:rsidR="005975FE" w:rsidRPr="002F30F4" w:rsidRDefault="005975FE" w:rsidP="005975FE">
            <w:pPr>
              <w:spacing w:line="340" w:lineRule="exact"/>
              <w:ind w:left="31680" w:hangingChars="109" w:firstLine="31680"/>
              <w:jc w:val="both"/>
              <w:rPr>
                <w:rFonts w:ascii="標楷體"/>
                <w:sz w:val="24"/>
              </w:rPr>
            </w:pPr>
            <w:r w:rsidRPr="002F30F4">
              <w:rPr>
                <w:rFonts w:ascii="標楷體" w:hAnsi="標楷體"/>
                <w:sz w:val="24"/>
              </w:rPr>
              <w:t>1.</w:t>
            </w:r>
            <w:r w:rsidRPr="002F30F4">
              <w:rPr>
                <w:rFonts w:ascii="標楷體" w:hAnsi="標楷體" w:hint="eastAsia"/>
                <w:sz w:val="24"/>
              </w:rPr>
              <w:t>載重</w:t>
            </w:r>
            <w:r w:rsidRPr="002F30F4">
              <w:rPr>
                <w:rFonts w:ascii="標楷體"/>
                <w:sz w:val="24"/>
              </w:rPr>
              <w:t>0</w:t>
            </w:r>
            <w:r w:rsidRPr="002F30F4">
              <w:rPr>
                <w:rFonts w:ascii="標楷體" w:hAnsi="標楷體" w:hint="eastAsia"/>
                <w:sz w:val="24"/>
              </w:rPr>
              <w:t>％、</w:t>
            </w:r>
            <w:r w:rsidRPr="002F30F4">
              <w:rPr>
                <w:rFonts w:ascii="標楷體" w:hAnsi="標楷體"/>
                <w:sz w:val="24"/>
              </w:rPr>
              <w:t>25</w:t>
            </w:r>
            <w:r w:rsidRPr="002F30F4">
              <w:rPr>
                <w:rFonts w:ascii="標楷體" w:hAnsi="標楷體" w:hint="eastAsia"/>
                <w:sz w:val="24"/>
              </w:rPr>
              <w:t>％、</w:t>
            </w:r>
            <w:r w:rsidRPr="002F30F4">
              <w:rPr>
                <w:rFonts w:ascii="標楷體" w:hAnsi="標楷體"/>
                <w:sz w:val="24"/>
              </w:rPr>
              <w:t>50</w:t>
            </w:r>
            <w:r w:rsidRPr="002F30F4">
              <w:rPr>
                <w:rFonts w:ascii="標楷體" w:hAnsi="標楷體" w:hint="eastAsia"/>
                <w:sz w:val="24"/>
              </w:rPr>
              <w:t>％、</w:t>
            </w:r>
            <w:r w:rsidRPr="002F30F4">
              <w:rPr>
                <w:rFonts w:ascii="標楷體" w:hAnsi="標楷體"/>
                <w:sz w:val="24"/>
              </w:rPr>
              <w:t>75</w:t>
            </w:r>
            <w:r w:rsidRPr="002F30F4">
              <w:rPr>
                <w:rFonts w:ascii="標楷體" w:hAnsi="標楷體" w:hint="eastAsia"/>
                <w:sz w:val="24"/>
              </w:rPr>
              <w:t>％、</w:t>
            </w:r>
            <w:r w:rsidRPr="002F30F4">
              <w:rPr>
                <w:rFonts w:ascii="標楷體" w:hAnsi="標楷體"/>
                <w:sz w:val="24"/>
              </w:rPr>
              <w:t>100</w:t>
            </w:r>
            <w:r w:rsidRPr="002F30F4">
              <w:rPr>
                <w:rFonts w:ascii="標楷體" w:hAnsi="標楷體" w:hint="eastAsia"/>
                <w:sz w:val="24"/>
              </w:rPr>
              <w:t>％、</w:t>
            </w:r>
            <w:r w:rsidRPr="002F30F4">
              <w:rPr>
                <w:rFonts w:ascii="標楷體" w:hAnsi="標楷體"/>
                <w:sz w:val="24"/>
              </w:rPr>
              <w:t>110</w:t>
            </w:r>
            <w:r w:rsidRPr="002F30F4">
              <w:rPr>
                <w:rFonts w:ascii="標楷體" w:hAnsi="標楷體" w:hint="eastAsia"/>
                <w:sz w:val="24"/>
              </w:rPr>
              <w:t>％測試。</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電壓及電流變化測試並記錄。</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3.</w:t>
            </w:r>
            <w:r w:rsidRPr="002F30F4">
              <w:rPr>
                <w:rFonts w:ascii="標楷體" w:hAnsi="標楷體" w:hint="eastAsia"/>
                <w:sz w:val="24"/>
              </w:rPr>
              <w:t>速度測試及記錄。</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舒適感測試。</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5.</w:t>
            </w:r>
            <w:r w:rsidRPr="002F30F4">
              <w:rPr>
                <w:rFonts w:ascii="標楷體" w:hAnsi="標楷體" w:hint="eastAsia"/>
                <w:sz w:val="24"/>
              </w:rPr>
              <w:t>著床精度測試。</w:t>
            </w:r>
          </w:p>
        </w:tc>
      </w:tr>
      <w:tr w:rsidR="005975FE" w:rsidRPr="002F30F4" w:rsidTr="005E1ADB">
        <w:tblPrEx>
          <w:jc w:val="left"/>
        </w:tblPrEx>
        <w:trPr>
          <w:gridAfter w:val="1"/>
          <w:wAfter w:w="7" w:type="pct"/>
          <w:cantSplit/>
        </w:trPr>
        <w:tc>
          <w:tcPr>
            <w:tcW w:w="1023" w:type="pct"/>
            <w:vMerge w:val="restart"/>
            <w:vAlign w:val="center"/>
          </w:tcPr>
          <w:p w:rsidR="005975FE" w:rsidRPr="002F30F4" w:rsidRDefault="005975FE" w:rsidP="005E1ADB">
            <w:pPr>
              <w:spacing w:line="340" w:lineRule="exact"/>
              <w:rPr>
                <w:rFonts w:ascii="標楷體"/>
                <w:sz w:val="24"/>
              </w:rPr>
            </w:pPr>
            <w:r w:rsidRPr="002F30F4">
              <w:rPr>
                <w:rFonts w:ascii="標楷體" w:hAnsi="標楷體"/>
                <w:sz w:val="24"/>
              </w:rPr>
              <w:t>17.</w:t>
            </w:r>
            <w:r w:rsidRPr="002F30F4">
              <w:rPr>
                <w:rFonts w:ascii="標楷體" w:hAnsi="標楷體" w:hint="eastAsia"/>
                <w:sz w:val="24"/>
              </w:rPr>
              <w:t>竣工檢查</w:t>
            </w:r>
          </w:p>
        </w:tc>
        <w:tc>
          <w:tcPr>
            <w:tcW w:w="930" w:type="pct"/>
            <w:vMerge w:val="restart"/>
            <w:vAlign w:val="center"/>
          </w:tcPr>
          <w:p w:rsidR="005975FE" w:rsidRPr="002F30F4" w:rsidRDefault="005975FE" w:rsidP="005E1ADB">
            <w:pPr>
              <w:spacing w:line="340" w:lineRule="exact"/>
              <w:jc w:val="center"/>
              <w:rPr>
                <w:rFonts w:ascii="標楷體"/>
                <w:sz w:val="24"/>
              </w:rPr>
            </w:pPr>
            <w:r w:rsidRPr="002F30F4">
              <w:rPr>
                <w:rFonts w:ascii="標楷體" w:hAnsi="標楷體" w:hint="eastAsia"/>
                <w:sz w:val="24"/>
              </w:rPr>
              <w:t>自主檢查</w:t>
            </w: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1.</w:t>
            </w:r>
            <w:r w:rsidRPr="002F30F4">
              <w:rPr>
                <w:rFonts w:ascii="標楷體" w:hAnsi="標楷體" w:hint="eastAsia"/>
                <w:sz w:val="24"/>
              </w:rPr>
              <w:t>試車完成後報請品管單位實施檢查。</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2.</w:t>
            </w:r>
            <w:r w:rsidRPr="002F30F4">
              <w:rPr>
                <w:rFonts w:ascii="標楷體" w:hAnsi="標楷體" w:hint="eastAsia"/>
                <w:sz w:val="24"/>
              </w:rPr>
              <w:t>配合政府檢查單位檢查電梯。</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3.</w:t>
            </w:r>
            <w:r w:rsidRPr="002F30F4">
              <w:rPr>
                <w:rFonts w:ascii="標楷體" w:hAnsi="標楷體" w:hint="eastAsia"/>
                <w:sz w:val="24"/>
              </w:rPr>
              <w:t>由客戶驗收後交付使用。</w:t>
            </w:r>
          </w:p>
        </w:tc>
      </w:tr>
      <w:tr w:rsidR="005975FE" w:rsidRPr="002F30F4" w:rsidTr="005E1ADB">
        <w:tblPrEx>
          <w:jc w:val="left"/>
        </w:tblPrEx>
        <w:trPr>
          <w:gridAfter w:val="1"/>
          <w:wAfter w:w="7" w:type="pct"/>
          <w:cantSplit/>
        </w:trPr>
        <w:tc>
          <w:tcPr>
            <w:tcW w:w="1023" w:type="pct"/>
            <w:vMerge/>
            <w:vAlign w:val="center"/>
          </w:tcPr>
          <w:p w:rsidR="005975FE" w:rsidRPr="002F30F4" w:rsidRDefault="005975FE" w:rsidP="005E1ADB">
            <w:pPr>
              <w:spacing w:line="340" w:lineRule="exact"/>
              <w:jc w:val="center"/>
              <w:rPr>
                <w:rFonts w:ascii="標楷體"/>
                <w:sz w:val="24"/>
              </w:rPr>
            </w:pPr>
          </w:p>
        </w:tc>
        <w:tc>
          <w:tcPr>
            <w:tcW w:w="930" w:type="pct"/>
            <w:vMerge/>
            <w:vAlign w:val="center"/>
          </w:tcPr>
          <w:p w:rsidR="005975FE" w:rsidRPr="002F30F4" w:rsidRDefault="005975FE" w:rsidP="005E1ADB">
            <w:pPr>
              <w:spacing w:line="340" w:lineRule="exact"/>
              <w:jc w:val="center"/>
              <w:rPr>
                <w:rFonts w:ascii="標楷體"/>
                <w:sz w:val="24"/>
              </w:rPr>
            </w:pPr>
          </w:p>
        </w:tc>
        <w:tc>
          <w:tcPr>
            <w:tcW w:w="3040" w:type="pct"/>
            <w:vAlign w:val="center"/>
          </w:tcPr>
          <w:p w:rsidR="005975FE" w:rsidRPr="002F30F4" w:rsidRDefault="005975FE" w:rsidP="005E1ADB">
            <w:pPr>
              <w:spacing w:line="340" w:lineRule="exact"/>
              <w:jc w:val="both"/>
              <w:rPr>
                <w:rFonts w:ascii="標楷體"/>
                <w:sz w:val="24"/>
              </w:rPr>
            </w:pPr>
            <w:r w:rsidRPr="002F30F4">
              <w:rPr>
                <w:rFonts w:ascii="標楷體" w:hAnsi="標楷體"/>
                <w:sz w:val="24"/>
              </w:rPr>
              <w:t>4.</w:t>
            </w:r>
            <w:r w:rsidRPr="002F30F4">
              <w:rPr>
                <w:rFonts w:ascii="標楷體" w:hAnsi="標楷體" w:hint="eastAsia"/>
                <w:sz w:val="24"/>
              </w:rPr>
              <w:t>驗收手續完成後，移轉維修單位執行保養作業。</w:t>
            </w:r>
          </w:p>
        </w:tc>
      </w:tr>
    </w:tbl>
    <w:p w:rsidR="005975FE" w:rsidRPr="002F30F4" w:rsidRDefault="005975FE" w:rsidP="002F30F4">
      <w:pPr>
        <w:spacing w:after="120" w:line="300" w:lineRule="auto"/>
        <w:jc w:val="both"/>
        <w:outlineLvl w:val="0"/>
        <w:rPr>
          <w:rFonts w:ascii="標楷體"/>
          <w:b/>
        </w:rPr>
      </w:pPr>
    </w:p>
    <w:p w:rsidR="005975FE" w:rsidRPr="002F30F4" w:rsidRDefault="005975FE" w:rsidP="002F30F4">
      <w:pPr>
        <w:pStyle w:val="a6"/>
        <w:kinsoku/>
        <w:spacing w:after="120"/>
        <w:textAlignment w:val="auto"/>
        <w:outlineLvl w:val="1"/>
        <w:rPr>
          <w:rFonts w:ascii="標楷體"/>
        </w:rPr>
      </w:pPr>
      <w:r w:rsidRPr="002F30F4">
        <w:rPr>
          <w:rFonts w:ascii="標楷體"/>
          <w:b/>
        </w:rPr>
        <w:br w:type="page"/>
      </w:r>
      <w:bookmarkStart w:id="13" w:name="_Toc31984565"/>
      <w:r w:rsidRPr="002F30F4">
        <w:rPr>
          <w:rFonts w:ascii="標楷體" w:hAnsi="標楷體"/>
        </w:rPr>
        <w:t>4.2</w:t>
      </w:r>
      <w:r w:rsidRPr="002F30F4">
        <w:rPr>
          <w:rFonts w:ascii="標楷體" w:hAnsi="標楷體" w:hint="eastAsia"/>
        </w:rPr>
        <w:t>電扶梯施工要領</w:t>
      </w:r>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56"/>
        <w:gridCol w:w="6971"/>
      </w:tblGrid>
      <w:tr w:rsidR="005975FE" w:rsidRPr="002F30F4" w:rsidTr="005E1ADB">
        <w:trPr>
          <w:trHeight w:val="417"/>
          <w:tblHeader/>
          <w:jc w:val="center"/>
        </w:trPr>
        <w:tc>
          <w:tcPr>
            <w:tcW w:w="1181" w:type="pct"/>
            <w:vAlign w:val="center"/>
          </w:tcPr>
          <w:p w:rsidR="005975FE" w:rsidRPr="002F30F4" w:rsidRDefault="005975FE" w:rsidP="005E1ADB">
            <w:pPr>
              <w:spacing w:line="380" w:lineRule="exact"/>
              <w:jc w:val="center"/>
              <w:rPr>
                <w:rFonts w:ascii="標楷體"/>
                <w:sz w:val="24"/>
              </w:rPr>
            </w:pPr>
            <w:r w:rsidRPr="002F30F4">
              <w:rPr>
                <w:rFonts w:ascii="標楷體" w:hAnsi="標楷體" w:hint="eastAsia"/>
                <w:sz w:val="24"/>
              </w:rPr>
              <w:t>作業內容</w:t>
            </w:r>
          </w:p>
        </w:tc>
        <w:tc>
          <w:tcPr>
            <w:tcW w:w="3819" w:type="pct"/>
            <w:vAlign w:val="center"/>
          </w:tcPr>
          <w:p w:rsidR="005975FE" w:rsidRPr="002F30F4" w:rsidRDefault="005975FE" w:rsidP="005E1ADB">
            <w:pPr>
              <w:spacing w:line="380" w:lineRule="exact"/>
              <w:jc w:val="center"/>
              <w:rPr>
                <w:rFonts w:ascii="標楷體"/>
                <w:sz w:val="24"/>
              </w:rPr>
            </w:pPr>
            <w:r w:rsidRPr="002F30F4">
              <w:rPr>
                <w:rFonts w:ascii="標楷體" w:hAnsi="標楷體" w:hint="eastAsia"/>
                <w:sz w:val="24"/>
              </w:rPr>
              <w:t>要領</w:t>
            </w:r>
          </w:p>
        </w:tc>
      </w:tr>
      <w:tr w:rsidR="005975FE" w:rsidRPr="002F30F4" w:rsidTr="005E1ADB">
        <w:trPr>
          <w:cantSplit/>
          <w:jc w:val="center"/>
        </w:trPr>
        <w:tc>
          <w:tcPr>
            <w:tcW w:w="1181" w:type="pct"/>
            <w:vMerge w:val="restart"/>
            <w:vAlign w:val="center"/>
          </w:tcPr>
          <w:p w:rsidR="005975FE" w:rsidRPr="002F30F4" w:rsidRDefault="005975FE" w:rsidP="005975FE">
            <w:pPr>
              <w:spacing w:line="380" w:lineRule="exact"/>
              <w:ind w:left="31680" w:hangingChars="59" w:firstLine="31680"/>
              <w:rPr>
                <w:rFonts w:ascii="標楷體"/>
                <w:sz w:val="24"/>
              </w:rPr>
            </w:pPr>
            <w:r w:rsidRPr="002F30F4">
              <w:rPr>
                <w:rFonts w:ascii="標楷體" w:hAnsi="標楷體"/>
                <w:sz w:val="24"/>
              </w:rPr>
              <w:t>1.</w:t>
            </w:r>
            <w:r w:rsidRPr="002F30F4">
              <w:rPr>
                <w:rFonts w:ascii="標楷體" w:hAnsi="標楷體" w:hint="eastAsia"/>
                <w:sz w:val="24"/>
              </w:rPr>
              <w:t>開工一般準備</w:t>
            </w:r>
          </w:p>
        </w:tc>
        <w:tc>
          <w:tcPr>
            <w:tcW w:w="3819" w:type="pc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1.</w:t>
            </w:r>
            <w:r w:rsidRPr="002F30F4">
              <w:rPr>
                <w:rFonts w:ascii="標楷體" w:hAnsi="標楷體" w:hint="eastAsia"/>
                <w:sz w:val="24"/>
              </w:rPr>
              <w:t>領取開工</w:t>
            </w:r>
            <w:r w:rsidRPr="002F30F4">
              <w:rPr>
                <w:rFonts w:ascii="標楷體" w:hAnsi="標楷體"/>
                <w:sz w:val="24"/>
              </w:rPr>
              <w:t>FILE</w:t>
            </w:r>
            <w:r w:rsidRPr="002F30F4">
              <w:rPr>
                <w:rFonts w:ascii="標楷體" w:hAnsi="標楷體" w:hint="eastAsia"/>
                <w:sz w:val="24"/>
              </w:rPr>
              <w:t>及裝機撥料。</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2.</w:t>
            </w:r>
            <w:r w:rsidRPr="002F30F4">
              <w:rPr>
                <w:rFonts w:ascii="標楷體" w:hAnsi="標楷體" w:hint="eastAsia"/>
                <w:sz w:val="24"/>
              </w:rPr>
              <w:t>治工具領用。</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jc w:val="both"/>
              <w:rPr>
                <w:rFonts w:ascii="標楷體" w:hAnsi="標楷體"/>
                <w:sz w:val="24"/>
              </w:rPr>
            </w:pPr>
            <w:r w:rsidRPr="002F30F4">
              <w:rPr>
                <w:rFonts w:ascii="標楷體" w:hAnsi="標楷體"/>
                <w:sz w:val="24"/>
              </w:rPr>
              <w:t>3.</w:t>
            </w:r>
            <w:r w:rsidRPr="002F30F4">
              <w:rPr>
                <w:rFonts w:ascii="標楷體" w:hAnsi="標楷體" w:hint="eastAsia"/>
                <w:sz w:val="24"/>
              </w:rPr>
              <w:t>進場協調。</w:t>
            </w:r>
            <w:r w:rsidRPr="002F30F4">
              <w:rPr>
                <w:rFonts w:ascii="標楷體" w:hAnsi="標楷體"/>
                <w:sz w:val="24"/>
              </w:rPr>
              <w:t>(</w:t>
            </w:r>
            <w:r w:rsidRPr="002F30F4">
              <w:rPr>
                <w:rFonts w:ascii="標楷體" w:hAnsi="標楷體" w:hint="eastAsia"/>
                <w:sz w:val="24"/>
              </w:rPr>
              <w:t>臨時倉庫位置、電源設施及其他相關作業規定</w:t>
            </w:r>
            <w:r w:rsidRPr="002F30F4">
              <w:rPr>
                <w:rFonts w:ascii="標楷體" w:hAnsi="標楷體"/>
                <w:sz w:val="24"/>
              </w:rPr>
              <w:t>)</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4.</w:t>
            </w:r>
            <w:r w:rsidRPr="002F30F4">
              <w:rPr>
                <w:rFonts w:ascii="標楷體" w:hAnsi="標楷體" w:hint="eastAsia"/>
                <w:sz w:val="24"/>
              </w:rPr>
              <w:t>安全設施設置。</w:t>
            </w:r>
          </w:p>
        </w:tc>
      </w:tr>
      <w:tr w:rsidR="005975FE" w:rsidRPr="002F30F4" w:rsidTr="005E1ADB">
        <w:trPr>
          <w:cantSplit/>
          <w:jc w:val="center"/>
        </w:trPr>
        <w:tc>
          <w:tcPr>
            <w:tcW w:w="1181" w:type="pct"/>
            <w:vMerge w:val="restart"/>
            <w:vAlign w:val="center"/>
          </w:tcPr>
          <w:p w:rsidR="005975FE" w:rsidRPr="002F30F4" w:rsidRDefault="005975FE" w:rsidP="005E1ADB">
            <w:pPr>
              <w:spacing w:line="380" w:lineRule="exact"/>
              <w:rPr>
                <w:rFonts w:ascii="標楷體"/>
                <w:sz w:val="24"/>
              </w:rPr>
            </w:pPr>
            <w:r w:rsidRPr="002F30F4">
              <w:rPr>
                <w:rFonts w:ascii="標楷體" w:hAnsi="標楷體"/>
                <w:sz w:val="24"/>
              </w:rPr>
              <w:t>2.</w:t>
            </w:r>
            <w:r w:rsidRPr="002F30F4">
              <w:rPr>
                <w:rFonts w:ascii="標楷體" w:hAnsi="標楷體" w:hint="eastAsia"/>
                <w:sz w:val="24"/>
              </w:rPr>
              <w:t>開箱搬運</w:t>
            </w:r>
          </w:p>
        </w:tc>
        <w:tc>
          <w:tcPr>
            <w:tcW w:w="3819" w:type="pc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1.</w:t>
            </w:r>
            <w:r w:rsidRPr="002F30F4">
              <w:rPr>
                <w:rFonts w:ascii="標楷體" w:hAnsi="標楷體" w:hint="eastAsia"/>
                <w:sz w:val="24"/>
              </w:rPr>
              <w:t>出貨時間再確認、</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2.</w:t>
            </w:r>
            <w:r w:rsidRPr="002F30F4">
              <w:rPr>
                <w:rFonts w:ascii="標楷體" w:hAnsi="標楷體" w:hint="eastAsia"/>
                <w:sz w:val="24"/>
              </w:rPr>
              <w:t>部品搬運路線規劃及協調。</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3.</w:t>
            </w:r>
            <w:r w:rsidRPr="002F30F4">
              <w:rPr>
                <w:rFonts w:ascii="標楷體" w:hAnsi="標楷體" w:hint="eastAsia"/>
                <w:sz w:val="24"/>
              </w:rPr>
              <w:t>使用堆高機應指派受訓合格之人員操作。</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4.</w:t>
            </w:r>
            <w:r w:rsidRPr="002F30F4">
              <w:rPr>
                <w:rFonts w:ascii="標楷體" w:hAnsi="標楷體" w:hint="eastAsia"/>
                <w:sz w:val="24"/>
              </w:rPr>
              <w:t>不得超過最大荷重，且須派員指揮。</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5.</w:t>
            </w:r>
            <w:r w:rsidRPr="002F30F4">
              <w:rPr>
                <w:rFonts w:ascii="標楷體" w:hAnsi="標楷體" w:hint="eastAsia"/>
                <w:sz w:val="24"/>
              </w:rPr>
              <w:t>作業時設置警示區，管制非作業人員進入。</w:t>
            </w:r>
          </w:p>
        </w:tc>
      </w:tr>
      <w:tr w:rsidR="005975FE" w:rsidRPr="002F30F4" w:rsidTr="005E1ADB">
        <w:trPr>
          <w:cantSplit/>
          <w:jc w:val="center"/>
        </w:trPr>
        <w:tc>
          <w:tcPr>
            <w:tcW w:w="1181" w:type="pct"/>
            <w:vMerge w:val="restart"/>
            <w:vAlign w:val="center"/>
          </w:tcPr>
          <w:p w:rsidR="005975FE" w:rsidRPr="002F30F4" w:rsidRDefault="005975FE" w:rsidP="005975FE">
            <w:pPr>
              <w:spacing w:line="380" w:lineRule="exact"/>
              <w:ind w:left="31680" w:hangingChars="59" w:firstLine="31680"/>
              <w:rPr>
                <w:rFonts w:ascii="標楷體"/>
                <w:sz w:val="24"/>
              </w:rPr>
            </w:pPr>
            <w:r w:rsidRPr="002F30F4">
              <w:rPr>
                <w:rFonts w:ascii="標楷體" w:hAnsi="標楷體"/>
                <w:sz w:val="24"/>
              </w:rPr>
              <w:t>3.</w:t>
            </w:r>
            <w:r w:rsidRPr="002F30F4">
              <w:rPr>
                <w:rFonts w:ascii="標楷體" w:hAnsi="標楷體" w:hint="eastAsia"/>
                <w:sz w:val="24"/>
              </w:rPr>
              <w:t>構架組立吊運</w:t>
            </w:r>
          </w:p>
        </w:tc>
        <w:tc>
          <w:tcPr>
            <w:tcW w:w="3819" w:type="pc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1.</w:t>
            </w:r>
            <w:r w:rsidRPr="002F30F4">
              <w:rPr>
                <w:rFonts w:ascii="標楷體" w:hAnsi="標楷體" w:hint="eastAsia"/>
                <w:sz w:val="24"/>
              </w:rPr>
              <w:t>注意上下端方向。</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ind w:left="167" w:hanging="167"/>
              <w:jc w:val="both"/>
              <w:rPr>
                <w:rFonts w:ascii="標楷體"/>
                <w:sz w:val="24"/>
              </w:rPr>
            </w:pPr>
            <w:r w:rsidRPr="002F30F4">
              <w:rPr>
                <w:rFonts w:ascii="標楷體" w:hAnsi="標楷體"/>
                <w:sz w:val="24"/>
              </w:rPr>
              <w:t>2.</w:t>
            </w:r>
            <w:r w:rsidRPr="002F30F4">
              <w:rPr>
                <w:rFonts w:ascii="標楷體" w:hAnsi="標楷體" w:hint="eastAsia"/>
                <w:sz w:val="24"/>
              </w:rPr>
              <w:t>升降階梯構架於</w:t>
            </w:r>
            <w:r w:rsidRPr="002F30F4">
              <w:rPr>
                <w:rFonts w:ascii="標楷體" w:hAnsi="標楷體"/>
                <w:sz w:val="24"/>
              </w:rPr>
              <w:t>1</w:t>
            </w:r>
            <w:r w:rsidRPr="002F30F4">
              <w:rPr>
                <w:rFonts w:ascii="標楷體" w:hAnsi="標楷體" w:hint="eastAsia"/>
                <w:sz w:val="24"/>
              </w:rPr>
              <w:t>樓平面組立，接合部以鍊條鉸車吊高，配合組立角度，以</w:t>
            </w:r>
            <w:r w:rsidRPr="002F30F4">
              <w:rPr>
                <w:rFonts w:ascii="標楷體" w:hAnsi="標楷體"/>
                <w:sz w:val="24"/>
              </w:rPr>
              <w:t>M24</w:t>
            </w:r>
            <w:r w:rsidRPr="002F30F4">
              <w:rPr>
                <w:rFonts w:ascii="標楷體" w:hAnsi="標楷體" w:hint="eastAsia"/>
                <w:sz w:val="24"/>
              </w:rPr>
              <w:t>高張力螺絲穿過組立孔，並以倍力套筒板手鎖緊。</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ind w:left="167" w:hanging="167"/>
              <w:jc w:val="both"/>
              <w:rPr>
                <w:rFonts w:ascii="標楷體"/>
                <w:sz w:val="24"/>
              </w:rPr>
            </w:pPr>
            <w:r w:rsidRPr="002F30F4">
              <w:rPr>
                <w:rFonts w:ascii="標楷體" w:hAnsi="標楷體"/>
                <w:sz w:val="24"/>
              </w:rPr>
              <w:t>3.</w:t>
            </w:r>
            <w:r w:rsidRPr="002F30F4">
              <w:rPr>
                <w:rFonts w:ascii="標楷體" w:hAnsi="標楷體" w:hint="eastAsia"/>
                <w:sz w:val="24"/>
              </w:rPr>
              <w:t>高張力螺絲設定值：</w:t>
            </w:r>
            <w:r w:rsidRPr="002F30F4">
              <w:rPr>
                <w:rFonts w:ascii="標楷體" w:hAnsi="標楷體"/>
                <w:sz w:val="24"/>
              </w:rPr>
              <w:t>50-60</w:t>
            </w:r>
            <w:r w:rsidRPr="002F30F4">
              <w:rPr>
                <w:rFonts w:ascii="標楷體" w:hAnsi="標楷體" w:hint="eastAsia"/>
                <w:sz w:val="24"/>
              </w:rPr>
              <w:t>㎏</w:t>
            </w:r>
            <w:r w:rsidRPr="002F30F4">
              <w:rPr>
                <w:rFonts w:ascii="標楷體" w:hAnsi="標楷體"/>
                <w:sz w:val="24"/>
              </w:rPr>
              <w:t>/M</w:t>
            </w:r>
            <w:r w:rsidRPr="002F30F4">
              <w:rPr>
                <w:rFonts w:ascii="標楷體" w:hAnsi="標楷體" w:hint="eastAsia"/>
                <w:sz w:val="24"/>
              </w:rPr>
              <w:t>。</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tabs>
                <w:tab w:val="left" w:pos="254"/>
              </w:tabs>
              <w:spacing w:line="380" w:lineRule="exact"/>
              <w:ind w:left="267" w:hanging="267"/>
              <w:jc w:val="both"/>
              <w:rPr>
                <w:rFonts w:ascii="標楷體"/>
                <w:sz w:val="24"/>
              </w:rPr>
            </w:pPr>
            <w:r w:rsidRPr="002F30F4">
              <w:rPr>
                <w:rFonts w:ascii="標楷體" w:hAnsi="標楷體"/>
                <w:sz w:val="24"/>
              </w:rPr>
              <w:t>4.</w:t>
            </w:r>
            <w:r w:rsidRPr="002F30F4">
              <w:rPr>
                <w:rFonts w:ascii="標楷體" w:hAnsi="標楷體" w:hint="eastAsia"/>
                <w:sz w:val="24"/>
              </w:rPr>
              <w:t>於升降階梯所到達最高樓層之上一樓地板，鑽鑿一直徑約</w:t>
            </w:r>
            <w:r w:rsidRPr="002F30F4">
              <w:rPr>
                <w:rFonts w:ascii="標楷體" w:hAnsi="標楷體"/>
                <w:sz w:val="24"/>
              </w:rPr>
              <w:t>100mm</w:t>
            </w:r>
            <w:r w:rsidRPr="002F30F4">
              <w:rPr>
                <w:rFonts w:ascii="標楷體" w:hAnsi="標楷體" w:hint="eastAsia"/>
                <w:sz w:val="24"/>
              </w:rPr>
              <w:t>之孔，並架設一小型電動捲揚機</w:t>
            </w:r>
            <w:r w:rsidRPr="002F30F4">
              <w:rPr>
                <w:rFonts w:ascii="標楷體" w:hAnsi="標楷體"/>
                <w:sz w:val="24"/>
              </w:rPr>
              <w:t>(</w:t>
            </w:r>
            <w:r w:rsidRPr="002F30F4">
              <w:rPr>
                <w:rFonts w:ascii="標楷體" w:hAnsi="標楷體" w:hint="eastAsia"/>
                <w:sz w:val="24"/>
              </w:rPr>
              <w:t>吊重</w:t>
            </w:r>
            <w:r w:rsidRPr="002F30F4">
              <w:rPr>
                <w:rFonts w:ascii="標楷體" w:hAnsi="標楷體"/>
                <w:sz w:val="24"/>
              </w:rPr>
              <w:t>200</w:t>
            </w:r>
            <w:r w:rsidRPr="002F30F4">
              <w:rPr>
                <w:rFonts w:ascii="標楷體" w:hAnsi="標楷體" w:hint="eastAsia"/>
                <w:sz w:val="24"/>
              </w:rPr>
              <w:t>㎏</w:t>
            </w:r>
            <w:r w:rsidRPr="002F30F4">
              <w:rPr>
                <w:rFonts w:ascii="標楷體" w:hAnsi="標楷體"/>
                <w:sz w:val="24"/>
              </w:rPr>
              <w:t>)</w:t>
            </w:r>
            <w:r w:rsidRPr="002F30F4">
              <w:rPr>
                <w:rFonts w:ascii="標楷體" w:hAnsi="標楷體" w:hint="eastAsia"/>
                <w:sz w:val="24"/>
              </w:rPr>
              <w:t>，或小型鍊條鉸車</w:t>
            </w:r>
            <w:r w:rsidRPr="002F30F4">
              <w:rPr>
                <w:rFonts w:ascii="標楷體" w:hAnsi="標楷體"/>
                <w:sz w:val="24"/>
              </w:rPr>
              <w:t>(</w:t>
            </w:r>
            <w:r w:rsidRPr="002F30F4">
              <w:rPr>
                <w:rFonts w:ascii="標楷體" w:hAnsi="標楷體" w:hint="eastAsia"/>
                <w:sz w:val="24"/>
              </w:rPr>
              <w:t>吊重</w:t>
            </w:r>
            <w:r w:rsidRPr="002F30F4">
              <w:rPr>
                <w:rFonts w:ascii="標楷體" w:hAnsi="標楷體"/>
                <w:sz w:val="24"/>
              </w:rPr>
              <w:t>500</w:t>
            </w:r>
            <w:r w:rsidRPr="002F30F4">
              <w:rPr>
                <w:rFonts w:ascii="標楷體" w:hAnsi="標楷體" w:hint="eastAsia"/>
                <w:sz w:val="24"/>
              </w:rPr>
              <w:t>㎏</w:t>
            </w:r>
            <w:r w:rsidRPr="002F30F4">
              <w:rPr>
                <w:rFonts w:ascii="標楷體" w:hAnsi="標楷體"/>
                <w:sz w:val="24"/>
              </w:rPr>
              <w:t>)</w:t>
            </w:r>
            <w:r w:rsidRPr="002F30F4">
              <w:rPr>
                <w:rFonts w:ascii="標楷體" w:hAnsi="標楷體" w:hint="eastAsia"/>
                <w:sz w:val="24"/>
              </w:rPr>
              <w:t>放下吊鉤，吊起揚重用電動鉸車</w:t>
            </w:r>
            <w:r w:rsidRPr="002F30F4">
              <w:rPr>
                <w:rFonts w:ascii="標楷體" w:hAnsi="標楷體"/>
                <w:sz w:val="24"/>
              </w:rPr>
              <w:t>(</w:t>
            </w:r>
            <w:r w:rsidRPr="002F30F4">
              <w:rPr>
                <w:rFonts w:ascii="標楷體" w:hAnsi="標楷體" w:hint="eastAsia"/>
                <w:sz w:val="24"/>
              </w:rPr>
              <w:t>吊重</w:t>
            </w:r>
            <w:r w:rsidRPr="002F30F4">
              <w:rPr>
                <w:rFonts w:ascii="標楷體" w:hAnsi="標楷體"/>
                <w:sz w:val="24"/>
              </w:rPr>
              <w:t>5t)</w:t>
            </w:r>
            <w:r w:rsidRPr="002F30F4">
              <w:rPr>
                <w:rFonts w:ascii="標楷體" w:hAnsi="標楷體" w:hint="eastAsia"/>
                <w:sz w:val="24"/>
              </w:rPr>
              <w:t>，穿過樓板，再以一直</w:t>
            </w:r>
            <w:r w:rsidRPr="002F30F4">
              <w:rPr>
                <w:rFonts w:ascii="標楷體" w:hAnsi="標楷體"/>
                <w:sz w:val="24"/>
              </w:rPr>
              <w:t>100mm*1000mm</w:t>
            </w:r>
            <w:r w:rsidRPr="002F30F4">
              <w:rPr>
                <w:rFonts w:ascii="標楷體" w:hAnsi="標楷體" w:hint="eastAsia"/>
                <w:sz w:val="24"/>
              </w:rPr>
              <w:t>之鋼管穿過起重用電動鉸車之鋼索，固定於樓地板。【揚重用電動鉸車</w:t>
            </w:r>
            <w:r w:rsidRPr="002F30F4">
              <w:rPr>
                <w:rFonts w:ascii="標楷體" w:hAnsi="標楷體"/>
                <w:sz w:val="24"/>
              </w:rPr>
              <w:t>(</w:t>
            </w:r>
            <w:r w:rsidRPr="002F30F4">
              <w:rPr>
                <w:rFonts w:ascii="標楷體" w:hAnsi="標楷體" w:hint="eastAsia"/>
                <w:sz w:val="24"/>
              </w:rPr>
              <w:t>吊重</w:t>
            </w:r>
            <w:r w:rsidRPr="002F30F4">
              <w:rPr>
                <w:rFonts w:ascii="標楷體" w:hAnsi="標楷體"/>
                <w:sz w:val="24"/>
              </w:rPr>
              <w:t>5t)</w:t>
            </w:r>
            <w:r w:rsidRPr="002F30F4">
              <w:rPr>
                <w:rFonts w:ascii="標楷體" w:hAnsi="標楷體" w:hint="eastAsia"/>
                <w:sz w:val="24"/>
              </w:rPr>
              <w:t>須架設</w:t>
            </w:r>
            <w:r w:rsidRPr="002F30F4">
              <w:rPr>
                <w:rFonts w:ascii="標楷體" w:hAnsi="標楷體"/>
                <w:sz w:val="24"/>
              </w:rPr>
              <w:t>2</w:t>
            </w:r>
            <w:r w:rsidRPr="002F30F4">
              <w:rPr>
                <w:rFonts w:ascii="標楷體" w:hAnsi="標楷體" w:hint="eastAsia"/>
                <w:sz w:val="24"/>
              </w:rPr>
              <w:t>個】</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tabs>
                <w:tab w:val="left" w:pos="254"/>
              </w:tabs>
              <w:spacing w:line="380" w:lineRule="exact"/>
              <w:ind w:left="267" w:hanging="267"/>
              <w:jc w:val="both"/>
              <w:rPr>
                <w:rFonts w:ascii="標楷體"/>
                <w:sz w:val="24"/>
              </w:rPr>
            </w:pPr>
            <w:r w:rsidRPr="002F30F4">
              <w:rPr>
                <w:rFonts w:ascii="標楷體" w:hAnsi="標楷體"/>
                <w:sz w:val="24"/>
              </w:rPr>
              <w:t xml:space="preserve">5. </w:t>
            </w:r>
            <w:r w:rsidRPr="002F30F4">
              <w:rPr>
                <w:rFonts w:ascii="標楷體" w:hAnsi="標楷體" w:hint="eastAsia"/>
                <w:sz w:val="24"/>
              </w:rPr>
              <w:t>接上揚重電動鉸車之電源</w:t>
            </w:r>
            <w:r w:rsidRPr="002F30F4">
              <w:rPr>
                <w:rFonts w:ascii="標楷體" w:hAnsi="標楷體"/>
                <w:sz w:val="24"/>
              </w:rPr>
              <w:t>(</w:t>
            </w:r>
            <w:r w:rsidRPr="002F30F4">
              <w:rPr>
                <w:rFonts w:ascii="標楷體" w:hAnsi="標楷體" w:hint="eastAsia"/>
                <w:sz w:val="24"/>
              </w:rPr>
              <w:t>須接於漏電斷路器</w:t>
            </w:r>
            <w:r w:rsidRPr="002F30F4">
              <w:rPr>
                <w:rFonts w:ascii="標楷體" w:hAnsi="標楷體"/>
                <w:sz w:val="24"/>
              </w:rPr>
              <w:t>)</w:t>
            </w:r>
            <w:r w:rsidRPr="002F30F4">
              <w:rPr>
                <w:rFonts w:ascii="標楷體" w:hAnsi="標楷體" w:hint="eastAsia"/>
                <w:sz w:val="24"/>
              </w:rPr>
              <w:t>，試運轉</w:t>
            </w:r>
            <w:r w:rsidRPr="002F30F4">
              <w:rPr>
                <w:rFonts w:ascii="標楷體" w:hAnsi="標楷體"/>
                <w:sz w:val="24"/>
              </w:rPr>
              <w:t>(</w:t>
            </w:r>
            <w:r w:rsidRPr="002F30F4">
              <w:rPr>
                <w:rFonts w:ascii="標楷體" w:hAnsi="標楷體" w:hint="eastAsia"/>
                <w:sz w:val="24"/>
              </w:rPr>
              <w:t>上升、下降方向須正確</w:t>
            </w:r>
            <w:r w:rsidRPr="002F30F4">
              <w:rPr>
                <w:rFonts w:ascii="標楷體" w:hAnsi="標楷體"/>
                <w:sz w:val="24"/>
              </w:rPr>
              <w:t>)</w:t>
            </w:r>
            <w:r w:rsidRPr="002F30F4">
              <w:rPr>
                <w:rFonts w:ascii="標楷體" w:hAnsi="標楷體" w:hint="eastAsia"/>
                <w:sz w:val="24"/>
              </w:rPr>
              <w:t>，並再次檢查承重鍊條及掛鉤。</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tabs>
                <w:tab w:val="left" w:pos="254"/>
              </w:tabs>
              <w:spacing w:line="380" w:lineRule="exact"/>
              <w:ind w:left="267" w:hanging="267"/>
              <w:jc w:val="both"/>
              <w:rPr>
                <w:rFonts w:ascii="標楷體"/>
                <w:sz w:val="24"/>
              </w:rPr>
            </w:pPr>
            <w:r w:rsidRPr="002F30F4">
              <w:rPr>
                <w:rFonts w:ascii="標楷體" w:hAnsi="標楷體"/>
                <w:sz w:val="24"/>
              </w:rPr>
              <w:t xml:space="preserve">6. </w:t>
            </w:r>
            <w:r w:rsidRPr="002F30F4">
              <w:rPr>
                <w:rFonts w:ascii="標楷體" w:hAnsi="標楷體" w:hint="eastAsia"/>
                <w:sz w:val="24"/>
              </w:rPr>
              <w:t>於樓層地板另外架設一牽引用捲揚機，利用動滑車組立成約</w:t>
            </w:r>
            <w:r w:rsidRPr="002F30F4">
              <w:rPr>
                <w:rFonts w:ascii="標楷體" w:hAnsi="標楷體"/>
                <w:sz w:val="24"/>
              </w:rPr>
              <w:t>W=7P</w:t>
            </w:r>
            <w:r w:rsidRPr="002F30F4">
              <w:rPr>
                <w:rFonts w:ascii="標楷體" w:hAnsi="標楷體" w:hint="eastAsia"/>
                <w:sz w:val="24"/>
              </w:rPr>
              <w:t>之滑輪組，以利於升降階梯吊升移動時，由其後方牽引不致使升降階梯移動過快或過頭。</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tabs>
                <w:tab w:val="left" w:pos="254"/>
              </w:tabs>
              <w:spacing w:line="380" w:lineRule="exact"/>
              <w:ind w:left="267" w:hanging="267"/>
              <w:jc w:val="both"/>
              <w:rPr>
                <w:rFonts w:ascii="標楷體"/>
                <w:sz w:val="24"/>
              </w:rPr>
            </w:pPr>
            <w:r w:rsidRPr="002F30F4">
              <w:rPr>
                <w:rFonts w:ascii="標楷體" w:hAnsi="標楷體"/>
                <w:sz w:val="24"/>
              </w:rPr>
              <w:t xml:space="preserve">7. </w:t>
            </w:r>
            <w:r w:rsidRPr="002F30F4">
              <w:rPr>
                <w:rFonts w:ascii="標楷體" w:hAnsi="標楷體" w:hint="eastAsia"/>
                <w:sz w:val="24"/>
              </w:rPr>
              <w:t>於升降階梯兩端組立揚重鋼索及環扣，兩台</w:t>
            </w:r>
            <w:r w:rsidRPr="002F30F4">
              <w:rPr>
                <w:rFonts w:ascii="標楷體" w:hAnsi="標楷體"/>
                <w:sz w:val="24"/>
              </w:rPr>
              <w:t>5t</w:t>
            </w:r>
            <w:r w:rsidRPr="002F30F4">
              <w:rPr>
                <w:rFonts w:ascii="標楷體" w:hAnsi="標楷體" w:hint="eastAsia"/>
                <w:sz w:val="24"/>
              </w:rPr>
              <w:t>電動鉸車各掛一端，在升降階梯後端再組立一牽引用鋼索，將牽引捲揚機滑輪組掛上，並稍微拉緊。</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tabs>
                <w:tab w:val="left" w:pos="254"/>
              </w:tabs>
              <w:spacing w:line="380" w:lineRule="exact"/>
              <w:ind w:left="267" w:hanging="267"/>
              <w:jc w:val="both"/>
              <w:rPr>
                <w:rFonts w:ascii="標楷體"/>
                <w:sz w:val="24"/>
              </w:rPr>
            </w:pPr>
            <w:r w:rsidRPr="002F30F4">
              <w:rPr>
                <w:rFonts w:ascii="標楷體" w:hAnsi="標楷體"/>
                <w:sz w:val="24"/>
              </w:rPr>
              <w:t xml:space="preserve">8. </w:t>
            </w:r>
            <w:r w:rsidRPr="002F30F4">
              <w:rPr>
                <w:rFonts w:ascii="標楷體" w:hAnsi="標楷體" w:hint="eastAsia"/>
                <w:sz w:val="24"/>
              </w:rPr>
              <w:t>靠上層之</w:t>
            </w:r>
            <w:r w:rsidRPr="002F30F4">
              <w:rPr>
                <w:rFonts w:ascii="標楷體" w:hAnsi="標楷體"/>
                <w:sz w:val="24"/>
              </w:rPr>
              <w:t>5t</w:t>
            </w:r>
            <w:r w:rsidRPr="002F30F4">
              <w:rPr>
                <w:rFonts w:ascii="標楷體" w:hAnsi="標楷體" w:hint="eastAsia"/>
                <w:sz w:val="24"/>
              </w:rPr>
              <w:t>電動鉸車先行吊升，再吊升靠下層之</w:t>
            </w:r>
            <w:r w:rsidRPr="002F30F4">
              <w:rPr>
                <w:rFonts w:ascii="標楷體" w:hAnsi="標楷體"/>
                <w:sz w:val="24"/>
              </w:rPr>
              <w:t>5t</w:t>
            </w:r>
            <w:r w:rsidRPr="002F30F4">
              <w:rPr>
                <w:rFonts w:ascii="標楷體" w:hAnsi="標楷體" w:hint="eastAsia"/>
                <w:sz w:val="24"/>
              </w:rPr>
              <w:t>電動鉸車，此時須適當放鬆後端牽引用捲揚機，循此一步驟慢慢將升降階梯吊至升降道內。</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tabs>
                <w:tab w:val="left" w:pos="254"/>
              </w:tabs>
              <w:spacing w:line="380" w:lineRule="exact"/>
              <w:ind w:left="267" w:hanging="267"/>
              <w:jc w:val="both"/>
              <w:rPr>
                <w:rFonts w:ascii="標楷體"/>
                <w:sz w:val="24"/>
              </w:rPr>
            </w:pPr>
            <w:r w:rsidRPr="002F30F4">
              <w:rPr>
                <w:rFonts w:ascii="標楷體" w:hAnsi="標楷體"/>
                <w:sz w:val="24"/>
              </w:rPr>
              <w:t xml:space="preserve">9. </w:t>
            </w:r>
            <w:r w:rsidRPr="002F30F4">
              <w:rPr>
                <w:rFonts w:ascii="標楷體" w:hAnsi="標楷體" w:hint="eastAsia"/>
                <w:sz w:val="24"/>
              </w:rPr>
              <w:t>拆除牽引捲揚機滑輪組【靠近機坑</w:t>
            </w:r>
            <w:r w:rsidRPr="002F30F4">
              <w:rPr>
                <w:rFonts w:ascii="標楷體" w:hAnsi="標楷體"/>
                <w:sz w:val="24"/>
              </w:rPr>
              <w:t>(</w:t>
            </w:r>
            <w:r w:rsidRPr="002F30F4">
              <w:rPr>
                <w:rFonts w:ascii="標楷體" w:hAnsi="標楷體" w:hint="eastAsia"/>
                <w:sz w:val="24"/>
              </w:rPr>
              <w:t>深度為</w:t>
            </w:r>
            <w:r w:rsidRPr="002F30F4">
              <w:rPr>
                <w:rFonts w:ascii="標楷體" w:hAnsi="標楷體"/>
                <w:sz w:val="24"/>
              </w:rPr>
              <w:t>1050mm)</w:t>
            </w:r>
            <w:r w:rsidRPr="002F30F4">
              <w:rPr>
                <w:rFonts w:ascii="標楷體" w:hAnsi="標楷體" w:hint="eastAsia"/>
                <w:sz w:val="24"/>
              </w:rPr>
              <w:t>作業須使用安全帶】</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ind w:left="267" w:hanging="267"/>
              <w:jc w:val="both"/>
              <w:rPr>
                <w:rFonts w:ascii="標楷體"/>
                <w:sz w:val="24"/>
              </w:rPr>
            </w:pPr>
            <w:r w:rsidRPr="002F30F4">
              <w:rPr>
                <w:rFonts w:ascii="標楷體" w:hAnsi="標楷體"/>
                <w:sz w:val="24"/>
              </w:rPr>
              <w:t>10.</w:t>
            </w:r>
            <w:r w:rsidRPr="002F30F4">
              <w:rPr>
                <w:rFonts w:ascii="標楷體" w:hAnsi="標楷體" w:hint="eastAsia"/>
                <w:sz w:val="24"/>
              </w:rPr>
              <w:t>靠上層之</w:t>
            </w:r>
            <w:r w:rsidRPr="002F30F4">
              <w:rPr>
                <w:rFonts w:ascii="標楷體" w:hAnsi="標楷體"/>
                <w:sz w:val="24"/>
              </w:rPr>
              <w:t>5t</w:t>
            </w:r>
            <w:r w:rsidRPr="002F30F4">
              <w:rPr>
                <w:rFonts w:ascii="標楷體" w:hAnsi="標楷體" w:hint="eastAsia"/>
                <w:sz w:val="24"/>
              </w:rPr>
              <w:t>電動鉸車再次先行吊升，使升降階梯呈現傾斜狀態後</w:t>
            </w:r>
            <w:r w:rsidRPr="002F30F4">
              <w:rPr>
                <w:rFonts w:ascii="標楷體" w:hAnsi="標楷體"/>
                <w:sz w:val="24"/>
              </w:rPr>
              <w:t>(</w:t>
            </w:r>
            <w:r w:rsidRPr="002F30F4">
              <w:rPr>
                <w:rFonts w:ascii="標楷體" w:hAnsi="標楷體" w:hint="eastAsia"/>
                <w:sz w:val="24"/>
              </w:rPr>
              <w:t>上高下低</w:t>
            </w:r>
            <w:r w:rsidRPr="002F30F4">
              <w:rPr>
                <w:rFonts w:ascii="標楷體" w:hAnsi="標楷體"/>
                <w:sz w:val="24"/>
              </w:rPr>
              <w:t>)</w:t>
            </w:r>
            <w:r w:rsidRPr="002F30F4">
              <w:rPr>
                <w:rFonts w:ascii="標楷體" w:hAnsi="標楷體" w:hint="eastAsia"/>
                <w:sz w:val="24"/>
              </w:rPr>
              <w:t>，此時兩台</w:t>
            </w:r>
            <w:r w:rsidRPr="002F30F4">
              <w:rPr>
                <w:rFonts w:ascii="標楷體" w:hAnsi="標楷體"/>
                <w:sz w:val="24"/>
              </w:rPr>
              <w:t>5t</w:t>
            </w:r>
            <w:r w:rsidRPr="002F30F4">
              <w:rPr>
                <w:rFonts w:ascii="標楷體" w:hAnsi="標楷體" w:hint="eastAsia"/>
                <w:sz w:val="24"/>
              </w:rPr>
              <w:t>電動鉸車同時吊升，緩慢的吊至預定之樓層。</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ind w:left="167" w:hanging="167"/>
              <w:jc w:val="both"/>
              <w:rPr>
                <w:rFonts w:ascii="標楷體"/>
                <w:sz w:val="24"/>
              </w:rPr>
            </w:pPr>
            <w:r w:rsidRPr="002F30F4">
              <w:rPr>
                <w:rFonts w:ascii="標楷體" w:hAnsi="標楷體"/>
                <w:sz w:val="24"/>
              </w:rPr>
              <w:t>11.</w:t>
            </w:r>
            <w:r w:rsidRPr="002F30F4">
              <w:rPr>
                <w:rFonts w:ascii="標楷體" w:hAnsi="標楷體" w:hint="eastAsia"/>
                <w:sz w:val="24"/>
              </w:rPr>
              <w:t>吊升途中注意不可碰撞周邊樓板，並保持兩端同步運轉。</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ind w:left="267" w:hanging="267"/>
              <w:jc w:val="both"/>
              <w:rPr>
                <w:rFonts w:ascii="標楷體"/>
                <w:sz w:val="24"/>
              </w:rPr>
            </w:pPr>
            <w:r w:rsidRPr="002F30F4">
              <w:rPr>
                <w:rFonts w:ascii="標楷體" w:hAnsi="標楷體"/>
                <w:sz w:val="24"/>
              </w:rPr>
              <w:t>12.</w:t>
            </w:r>
            <w:r w:rsidRPr="002F30F4">
              <w:rPr>
                <w:rFonts w:ascii="標楷體" w:hAnsi="標楷體" w:hint="eastAsia"/>
                <w:sz w:val="24"/>
              </w:rPr>
              <w:t>吊至預定樓層後，靠上層之</w:t>
            </w:r>
            <w:r w:rsidRPr="002F30F4">
              <w:rPr>
                <w:rFonts w:ascii="標楷體" w:hAnsi="標楷體"/>
                <w:sz w:val="24"/>
              </w:rPr>
              <w:t>5t</w:t>
            </w:r>
            <w:r w:rsidRPr="002F30F4">
              <w:rPr>
                <w:rFonts w:ascii="標楷體" w:hAnsi="標楷體" w:hint="eastAsia"/>
                <w:sz w:val="24"/>
              </w:rPr>
              <w:t>電動鉸車先緩慢下放，使兩端同步放進定位。</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ind w:left="167" w:hanging="167"/>
              <w:jc w:val="both"/>
              <w:rPr>
                <w:rFonts w:ascii="標楷體"/>
                <w:sz w:val="24"/>
              </w:rPr>
            </w:pPr>
            <w:r w:rsidRPr="002F30F4">
              <w:rPr>
                <w:rFonts w:ascii="標楷體" w:hAnsi="標楷體"/>
                <w:sz w:val="24"/>
              </w:rPr>
              <w:t>13.</w:t>
            </w:r>
            <w:r w:rsidRPr="002F30F4">
              <w:rPr>
                <w:rFonts w:ascii="標楷體" w:hAnsi="標楷體" w:hint="eastAsia"/>
                <w:sz w:val="24"/>
              </w:rPr>
              <w:t>於升降階梯上下兩端之樓地板各架設一</w:t>
            </w:r>
            <w:r w:rsidRPr="002F30F4">
              <w:rPr>
                <w:rFonts w:ascii="標楷體" w:hAnsi="標楷體"/>
                <w:sz w:val="24"/>
              </w:rPr>
              <w:t>1.5t</w:t>
            </w:r>
            <w:r w:rsidRPr="002F30F4">
              <w:rPr>
                <w:rFonts w:ascii="標楷體" w:hAnsi="標楷體" w:hint="eastAsia"/>
                <w:sz w:val="24"/>
              </w:rPr>
              <w:t>鍊條鉸車。</w:t>
            </w:r>
          </w:p>
        </w:tc>
      </w:tr>
      <w:tr w:rsidR="005975FE" w:rsidRPr="002F30F4" w:rsidTr="005E1ADB">
        <w:trPr>
          <w:cantSplit/>
          <w:jc w:val="center"/>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ind w:left="254" w:hanging="254"/>
              <w:jc w:val="both"/>
              <w:rPr>
                <w:rFonts w:ascii="標楷體"/>
                <w:sz w:val="24"/>
              </w:rPr>
            </w:pPr>
            <w:r w:rsidRPr="002F30F4">
              <w:rPr>
                <w:rFonts w:ascii="標楷體" w:hAnsi="標楷體"/>
                <w:sz w:val="24"/>
              </w:rPr>
              <w:t>14.5t</w:t>
            </w:r>
            <w:r w:rsidRPr="002F30F4">
              <w:rPr>
                <w:rFonts w:ascii="標楷體" w:hAnsi="標楷體" w:hint="eastAsia"/>
                <w:sz w:val="24"/>
              </w:rPr>
              <w:t>電動鉸車放鬆，吊掛人員先將安全帶掛於升降道邊之安全欄杆，始得進入升降道進行掛鉤拆解</w:t>
            </w:r>
            <w:r w:rsidRPr="002F30F4">
              <w:rPr>
                <w:rFonts w:ascii="標楷體" w:hAnsi="標楷體"/>
                <w:sz w:val="24"/>
              </w:rPr>
              <w:t>(</w:t>
            </w:r>
            <w:r w:rsidRPr="002F30F4">
              <w:rPr>
                <w:rFonts w:ascii="標楷體" w:hAnsi="標楷體" w:hint="eastAsia"/>
                <w:sz w:val="24"/>
              </w:rPr>
              <w:t>鋼索暫時不拆</w:t>
            </w:r>
            <w:r w:rsidRPr="002F30F4">
              <w:rPr>
                <w:rFonts w:ascii="標楷體" w:hAnsi="標楷體"/>
                <w:sz w:val="24"/>
              </w:rPr>
              <w:t>)</w:t>
            </w:r>
            <w:r w:rsidRPr="002F30F4">
              <w:rPr>
                <w:rFonts w:ascii="標楷體" w:hAnsi="標楷體" w:hint="eastAsia"/>
                <w:sz w:val="24"/>
              </w:rPr>
              <w:t>，此時將</w:t>
            </w:r>
            <w:r w:rsidRPr="002F30F4">
              <w:rPr>
                <w:rFonts w:ascii="標楷體" w:hAnsi="標楷體"/>
                <w:sz w:val="24"/>
              </w:rPr>
              <w:t>1.5t</w:t>
            </w:r>
            <w:r w:rsidRPr="002F30F4">
              <w:rPr>
                <w:rFonts w:ascii="標楷體" w:hAnsi="標楷體" w:hint="eastAsia"/>
                <w:sz w:val="24"/>
              </w:rPr>
              <w:t>鍊條鉸車掛鉤吊掛於原吊運鋼索。</w:t>
            </w:r>
          </w:p>
        </w:tc>
      </w:tr>
      <w:tr w:rsidR="005975FE" w:rsidRPr="002F30F4" w:rsidTr="005E1ADB">
        <w:tblPrEx>
          <w:jc w:val="left"/>
        </w:tblPrEx>
        <w:trPr>
          <w:cantSplit/>
        </w:trPr>
        <w:tc>
          <w:tcPr>
            <w:tcW w:w="1181" w:type="pct"/>
            <w:vMerge w:val="restar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3.</w:t>
            </w:r>
            <w:r w:rsidRPr="002F30F4">
              <w:rPr>
                <w:rFonts w:ascii="標楷體" w:hAnsi="標楷體" w:hint="eastAsia"/>
                <w:sz w:val="24"/>
              </w:rPr>
              <w:t>構架組立吊運</w:t>
            </w:r>
          </w:p>
        </w:tc>
        <w:tc>
          <w:tcPr>
            <w:tcW w:w="3819" w:type="pct"/>
            <w:vAlign w:val="center"/>
          </w:tcPr>
          <w:p w:rsidR="005975FE" w:rsidRPr="002F30F4" w:rsidRDefault="005975FE" w:rsidP="005E1ADB">
            <w:pPr>
              <w:spacing w:line="380" w:lineRule="exact"/>
              <w:ind w:left="387" w:hanging="387"/>
              <w:jc w:val="both"/>
              <w:rPr>
                <w:rFonts w:ascii="標楷體"/>
                <w:sz w:val="24"/>
              </w:rPr>
            </w:pPr>
            <w:r w:rsidRPr="002F30F4">
              <w:rPr>
                <w:rFonts w:ascii="標楷體" w:hAnsi="標楷體"/>
                <w:sz w:val="24"/>
              </w:rPr>
              <w:t>15</w:t>
            </w:r>
            <w:r w:rsidRPr="002F30F4">
              <w:rPr>
                <w:rFonts w:ascii="標楷體" w:hAnsi="標楷體" w:hint="eastAsia"/>
                <w:sz w:val="24"/>
              </w:rPr>
              <w:t>兩台</w:t>
            </w:r>
            <w:r w:rsidRPr="002F30F4">
              <w:rPr>
                <w:rFonts w:ascii="標楷體" w:hAnsi="標楷體"/>
                <w:sz w:val="24"/>
              </w:rPr>
              <w:t>1.5t</w:t>
            </w:r>
            <w:r w:rsidRPr="002F30F4">
              <w:rPr>
                <w:rFonts w:ascii="標楷體" w:hAnsi="標楷體" w:hint="eastAsia"/>
                <w:sz w:val="24"/>
              </w:rPr>
              <w:t>鍊條鉸車同時拉緊移動升降階梯，使其靠攏至另外一邊。</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both"/>
              <w:rPr>
                <w:rFonts w:ascii="標楷體"/>
                <w:sz w:val="24"/>
              </w:rPr>
            </w:pPr>
          </w:p>
        </w:tc>
        <w:tc>
          <w:tcPr>
            <w:tcW w:w="3819" w:type="pct"/>
            <w:vAlign w:val="center"/>
          </w:tcPr>
          <w:p w:rsidR="005975FE" w:rsidRPr="002F30F4" w:rsidRDefault="005975FE" w:rsidP="005E1ADB">
            <w:pPr>
              <w:spacing w:line="380" w:lineRule="exact"/>
              <w:ind w:left="267" w:hanging="267"/>
              <w:jc w:val="both"/>
              <w:rPr>
                <w:rFonts w:ascii="標楷體"/>
                <w:sz w:val="24"/>
              </w:rPr>
            </w:pPr>
            <w:r w:rsidRPr="002F30F4">
              <w:rPr>
                <w:rFonts w:ascii="標楷體" w:hAnsi="標楷體"/>
                <w:sz w:val="24"/>
              </w:rPr>
              <w:t>16.</w:t>
            </w:r>
            <w:r w:rsidRPr="002F30F4">
              <w:rPr>
                <w:rFonts w:ascii="標楷體" w:hAnsi="標楷體" w:hint="eastAsia"/>
                <w:sz w:val="24"/>
              </w:rPr>
              <w:t>通常升降階梯每樓層會有兩台，在吊升時先吊單邊，完成後再吊另一邊</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both"/>
              <w:rPr>
                <w:rFonts w:ascii="標楷體"/>
                <w:sz w:val="24"/>
              </w:rPr>
            </w:pPr>
          </w:p>
        </w:tc>
        <w:tc>
          <w:tcPr>
            <w:tcW w:w="3819" w:type="pct"/>
            <w:vAlign w:val="center"/>
          </w:tcPr>
          <w:p w:rsidR="005975FE" w:rsidRPr="002F30F4" w:rsidRDefault="005975FE" w:rsidP="005E1ADB">
            <w:pPr>
              <w:spacing w:line="380" w:lineRule="exact"/>
              <w:ind w:left="267" w:hanging="267"/>
              <w:jc w:val="both"/>
              <w:rPr>
                <w:rFonts w:ascii="標楷體"/>
                <w:sz w:val="24"/>
              </w:rPr>
            </w:pPr>
            <w:r w:rsidRPr="002F30F4">
              <w:rPr>
                <w:rFonts w:ascii="標楷體" w:hAnsi="標楷體"/>
                <w:sz w:val="24"/>
              </w:rPr>
              <w:t>17.</w:t>
            </w:r>
            <w:r w:rsidRPr="002F30F4">
              <w:rPr>
                <w:rFonts w:ascii="標楷體" w:hAnsi="標楷體" w:hint="eastAsia"/>
                <w:sz w:val="24"/>
              </w:rPr>
              <w:t>同一升降道多台升降階梯時，可將每節構架先吊至預定樓層存放，並在該樓層進行組立後，依上述步驟及方法吊放於定位。</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both"/>
              <w:rPr>
                <w:rFonts w:ascii="標楷體"/>
                <w:sz w:val="24"/>
              </w:rPr>
            </w:pPr>
          </w:p>
        </w:tc>
        <w:tc>
          <w:tcPr>
            <w:tcW w:w="3819" w:type="pct"/>
            <w:vAlign w:val="center"/>
          </w:tcPr>
          <w:p w:rsidR="005975FE" w:rsidRPr="002F30F4" w:rsidRDefault="005975FE" w:rsidP="005E1ADB">
            <w:pPr>
              <w:spacing w:line="380" w:lineRule="exact"/>
              <w:ind w:left="267" w:hanging="267"/>
              <w:jc w:val="both"/>
              <w:rPr>
                <w:rFonts w:ascii="標楷體"/>
                <w:sz w:val="24"/>
              </w:rPr>
            </w:pPr>
            <w:r w:rsidRPr="002F30F4">
              <w:rPr>
                <w:rFonts w:ascii="標楷體" w:hAnsi="標楷體"/>
                <w:sz w:val="24"/>
              </w:rPr>
              <w:t>18.</w:t>
            </w:r>
            <w:r w:rsidRPr="002F30F4">
              <w:rPr>
                <w:rFonts w:ascii="標楷體" w:hAnsi="標楷體" w:hint="eastAsia"/>
                <w:sz w:val="24"/>
              </w:rPr>
              <w:t>於升降階梯兩側固定安全欄杆，且須有上欄杆及中欄杆，固定間距</w:t>
            </w:r>
            <w:r w:rsidRPr="002F30F4">
              <w:rPr>
                <w:rFonts w:ascii="標楷體" w:hAnsi="標楷體"/>
                <w:sz w:val="24"/>
              </w:rPr>
              <w:t>2m</w:t>
            </w:r>
            <w:r w:rsidRPr="002F30F4">
              <w:rPr>
                <w:rFonts w:ascii="標楷體" w:hAnsi="標楷體" w:hint="eastAsia"/>
                <w:sz w:val="24"/>
              </w:rPr>
              <w:t>以內，固定高度</w:t>
            </w:r>
            <w:r w:rsidRPr="002F30F4">
              <w:rPr>
                <w:rFonts w:ascii="標楷體" w:hAnsi="標楷體"/>
                <w:sz w:val="24"/>
              </w:rPr>
              <w:t>90cm</w:t>
            </w:r>
            <w:r w:rsidRPr="002F30F4">
              <w:rPr>
                <w:rFonts w:ascii="標楷體" w:hAnsi="標楷體" w:hint="eastAsia"/>
                <w:sz w:val="24"/>
              </w:rPr>
              <w:t>以下，吊運作業另依標準作業流程</w:t>
            </w:r>
            <w:r w:rsidRPr="002F30F4">
              <w:rPr>
                <w:rFonts w:ascii="標楷體" w:hAnsi="標楷體"/>
                <w:sz w:val="24"/>
              </w:rPr>
              <w:t>S4</w:t>
            </w:r>
            <w:r w:rsidRPr="002F30F4">
              <w:rPr>
                <w:rFonts w:ascii="標楷體" w:hAnsi="標楷體" w:hint="eastAsia"/>
                <w:sz w:val="24"/>
              </w:rPr>
              <w:t>辦理。</w:t>
            </w:r>
          </w:p>
        </w:tc>
      </w:tr>
      <w:tr w:rsidR="005975FE" w:rsidRPr="002F30F4" w:rsidTr="005E1ADB">
        <w:tblPrEx>
          <w:jc w:val="left"/>
        </w:tblPrEx>
        <w:trPr>
          <w:cantSplit/>
        </w:trPr>
        <w:tc>
          <w:tcPr>
            <w:tcW w:w="1181" w:type="pct"/>
            <w:vMerge w:val="restar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4.</w:t>
            </w:r>
            <w:r w:rsidRPr="002F30F4">
              <w:rPr>
                <w:rFonts w:ascii="標楷體" w:hAnsi="標楷體" w:hint="eastAsia"/>
                <w:sz w:val="24"/>
              </w:rPr>
              <w:t>構架定芯設定</w:t>
            </w:r>
          </w:p>
        </w:tc>
        <w:tc>
          <w:tcPr>
            <w:tcW w:w="3819" w:type="pct"/>
            <w:vAlign w:val="center"/>
          </w:tcPr>
          <w:p w:rsidR="005975FE" w:rsidRPr="002F30F4" w:rsidRDefault="005975FE" w:rsidP="005E1ADB">
            <w:pPr>
              <w:spacing w:line="380" w:lineRule="exact"/>
              <w:ind w:left="167" w:hanging="167"/>
              <w:jc w:val="both"/>
              <w:rPr>
                <w:rFonts w:ascii="標楷體"/>
                <w:sz w:val="24"/>
              </w:rPr>
            </w:pPr>
            <w:r w:rsidRPr="002F30F4">
              <w:rPr>
                <w:rFonts w:ascii="標楷體" w:hAnsi="標楷體"/>
                <w:sz w:val="24"/>
              </w:rPr>
              <w:t>1.</w:t>
            </w:r>
            <w:r w:rsidRPr="002F30F4">
              <w:rPr>
                <w:rFonts w:ascii="標楷體" w:hAnsi="標楷體" w:hint="eastAsia"/>
                <w:sz w:val="24"/>
              </w:rPr>
              <w:t>升降階梯吊至定位後，在上下部傳動輪軸以</w:t>
            </w:r>
            <w:r w:rsidRPr="002F30F4">
              <w:rPr>
                <w:rFonts w:ascii="標楷體" w:hAnsi="標楷體"/>
                <w:sz w:val="24"/>
              </w:rPr>
              <w:t>1/1000</w:t>
            </w:r>
            <w:r w:rsidRPr="002F30F4">
              <w:rPr>
                <w:rFonts w:ascii="標楷體" w:hAnsi="標楷體" w:hint="eastAsia"/>
                <w:sz w:val="24"/>
              </w:rPr>
              <w:t>水平器量測，調整構架水平度在</w:t>
            </w:r>
            <w:r w:rsidRPr="002F30F4">
              <w:rPr>
                <w:rFonts w:ascii="標楷體" w:hAnsi="標楷體"/>
                <w:sz w:val="24"/>
              </w:rPr>
              <w:t>3/1000</w:t>
            </w:r>
            <w:r w:rsidRPr="002F30F4">
              <w:rPr>
                <w:rFonts w:ascii="標楷體" w:hAnsi="標楷體" w:hint="eastAsia"/>
                <w:sz w:val="24"/>
              </w:rPr>
              <w:t>以下。</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both"/>
              <w:rPr>
                <w:rFonts w:ascii="標楷體"/>
                <w:sz w:val="24"/>
              </w:rPr>
            </w:pPr>
          </w:p>
        </w:tc>
        <w:tc>
          <w:tcPr>
            <w:tcW w:w="3819" w:type="pct"/>
            <w:vAlign w:val="center"/>
          </w:tcPr>
          <w:p w:rsidR="005975FE" w:rsidRPr="002F30F4" w:rsidRDefault="005975FE" w:rsidP="005E1ADB">
            <w:pPr>
              <w:spacing w:line="380" w:lineRule="exact"/>
              <w:ind w:left="167" w:hanging="167"/>
              <w:jc w:val="both"/>
              <w:rPr>
                <w:rFonts w:ascii="標楷體"/>
                <w:sz w:val="24"/>
              </w:rPr>
            </w:pPr>
            <w:r w:rsidRPr="002F30F4">
              <w:rPr>
                <w:rFonts w:ascii="標楷體" w:hAnsi="標楷體"/>
                <w:sz w:val="24"/>
              </w:rPr>
              <w:t>2.</w:t>
            </w:r>
            <w:r w:rsidRPr="002F30F4">
              <w:rPr>
                <w:rFonts w:ascii="標楷體" w:hAnsi="標楷體" w:hint="eastAsia"/>
                <w:sz w:val="24"/>
              </w:rPr>
              <w:t>注意前後及左右與建築物之距離，前後約</w:t>
            </w:r>
            <w:r w:rsidRPr="002F30F4">
              <w:rPr>
                <w:rFonts w:ascii="標楷體" w:hAnsi="標楷體"/>
                <w:sz w:val="24"/>
              </w:rPr>
              <w:t>30~70mm</w:t>
            </w:r>
            <w:r w:rsidRPr="002F30F4">
              <w:rPr>
                <w:rFonts w:ascii="標楷體" w:hAnsi="標楷體" w:hint="eastAsia"/>
                <w:sz w:val="24"/>
              </w:rPr>
              <w:t>，左右置中或參考圖面配置，上下升降階梯須垂直。</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both"/>
              <w:rPr>
                <w:rFonts w:ascii="標楷體"/>
                <w:sz w:val="24"/>
              </w:rPr>
            </w:pPr>
          </w:p>
        </w:tc>
        <w:tc>
          <w:tcPr>
            <w:tcW w:w="3819" w:type="pct"/>
            <w:vAlign w:val="center"/>
          </w:tcPr>
          <w:p w:rsidR="005975FE" w:rsidRPr="002F30F4" w:rsidRDefault="005975FE" w:rsidP="005E1ADB">
            <w:pPr>
              <w:spacing w:line="380" w:lineRule="exact"/>
              <w:ind w:left="167" w:hanging="167"/>
              <w:jc w:val="both"/>
              <w:rPr>
                <w:rFonts w:ascii="標楷體"/>
                <w:sz w:val="24"/>
              </w:rPr>
            </w:pPr>
            <w:r w:rsidRPr="002F30F4">
              <w:rPr>
                <w:rFonts w:ascii="標楷體" w:hAnsi="標楷體"/>
                <w:sz w:val="24"/>
              </w:rPr>
              <w:t>3.</w:t>
            </w:r>
            <w:r w:rsidRPr="002F30F4">
              <w:rPr>
                <w:rFonts w:ascii="標楷體" w:hAnsi="標楷體" w:hint="eastAsia"/>
                <w:sz w:val="24"/>
              </w:rPr>
              <w:t>高度以床板面與建築物完成面水平為準。</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both"/>
              <w:rPr>
                <w:rFonts w:ascii="標楷體"/>
                <w:sz w:val="24"/>
              </w:rPr>
            </w:pPr>
          </w:p>
        </w:tc>
        <w:tc>
          <w:tcPr>
            <w:tcW w:w="3819" w:type="pct"/>
            <w:vAlign w:val="center"/>
          </w:tcPr>
          <w:p w:rsidR="005975FE" w:rsidRPr="002F30F4" w:rsidRDefault="005975FE" w:rsidP="005E1ADB">
            <w:pPr>
              <w:spacing w:line="380" w:lineRule="exact"/>
              <w:ind w:left="167" w:hanging="167"/>
              <w:jc w:val="both"/>
              <w:rPr>
                <w:rFonts w:ascii="標楷體"/>
                <w:sz w:val="24"/>
              </w:rPr>
            </w:pPr>
            <w:r w:rsidRPr="002F30F4">
              <w:rPr>
                <w:rFonts w:ascii="標楷體" w:hAnsi="標楷體"/>
                <w:sz w:val="24"/>
              </w:rPr>
              <w:t>4.</w:t>
            </w:r>
            <w:r w:rsidRPr="002F30F4">
              <w:rPr>
                <w:rFonts w:ascii="標楷體" w:hAnsi="標楷體" w:hint="eastAsia"/>
                <w:sz w:val="24"/>
              </w:rPr>
              <w:t>將基點治具固定於上下端骨架，再放鋼琴線並拉緊後固定之，將中心錘掛於鋼線上，依據上下部鍊輪軸中心點，定出升降階梯之中心點。</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both"/>
              <w:rPr>
                <w:rFonts w:ascii="標楷體"/>
                <w:sz w:val="24"/>
              </w:rPr>
            </w:pPr>
          </w:p>
        </w:tc>
        <w:tc>
          <w:tcPr>
            <w:tcW w:w="3819" w:type="pct"/>
            <w:vAlign w:val="center"/>
          </w:tcPr>
          <w:p w:rsidR="005975FE" w:rsidRPr="002F30F4" w:rsidRDefault="005975FE" w:rsidP="005E1ADB">
            <w:pPr>
              <w:spacing w:line="380" w:lineRule="exact"/>
              <w:ind w:left="167" w:hanging="167"/>
              <w:jc w:val="both"/>
              <w:rPr>
                <w:rFonts w:ascii="標楷體"/>
                <w:sz w:val="24"/>
              </w:rPr>
            </w:pPr>
            <w:r w:rsidRPr="002F30F4">
              <w:rPr>
                <w:rFonts w:ascii="標楷體" w:hAnsi="標楷體"/>
                <w:sz w:val="24"/>
              </w:rPr>
              <w:t>5.</w:t>
            </w:r>
            <w:r w:rsidRPr="002F30F4">
              <w:rPr>
                <w:rFonts w:ascii="標楷體" w:hAnsi="標楷體" w:hint="eastAsia"/>
                <w:sz w:val="24"/>
              </w:rPr>
              <w:t>中心線定出後需量測傳動軸中心點及中部尺寸</w:t>
            </w:r>
            <w:r w:rsidRPr="002F30F4">
              <w:rPr>
                <w:rFonts w:ascii="標楷體" w:hAnsi="標楷體"/>
                <w:sz w:val="24"/>
              </w:rPr>
              <w:t>(</w:t>
            </w:r>
            <w:r w:rsidRPr="002F30F4">
              <w:rPr>
                <w:rFonts w:ascii="標楷體" w:hAnsi="標楷體" w:hint="eastAsia"/>
                <w:sz w:val="24"/>
              </w:rPr>
              <w:t>左右相等</w:t>
            </w:r>
            <w:r w:rsidRPr="002F30F4">
              <w:rPr>
                <w:rFonts w:ascii="標楷體" w:hAnsi="標楷體"/>
                <w:sz w:val="24"/>
              </w:rPr>
              <w:t>)</w:t>
            </w:r>
            <w:r w:rsidRPr="002F30F4">
              <w:rPr>
                <w:rFonts w:ascii="標楷體" w:hAnsi="標楷體" w:hint="eastAsia"/>
                <w:sz w:val="24"/>
              </w:rPr>
              <w:t>，防止構架因吊運產生變型而影響日後之調整作業。</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both"/>
              <w:rPr>
                <w:rFonts w:ascii="標楷體"/>
                <w:sz w:val="24"/>
              </w:rPr>
            </w:pPr>
          </w:p>
        </w:tc>
        <w:tc>
          <w:tcPr>
            <w:tcW w:w="3819" w:type="pct"/>
            <w:vAlign w:val="center"/>
          </w:tcPr>
          <w:p w:rsidR="005975FE" w:rsidRPr="002F30F4" w:rsidRDefault="005975FE" w:rsidP="005E1ADB">
            <w:pPr>
              <w:spacing w:line="380" w:lineRule="exact"/>
              <w:ind w:left="167" w:hanging="167"/>
              <w:jc w:val="both"/>
              <w:rPr>
                <w:rFonts w:ascii="標楷體"/>
                <w:sz w:val="24"/>
              </w:rPr>
            </w:pPr>
            <w:r w:rsidRPr="002F30F4">
              <w:rPr>
                <w:rFonts w:ascii="標楷體" w:hAnsi="標楷體"/>
                <w:sz w:val="24"/>
              </w:rPr>
              <w:t>6.</w:t>
            </w:r>
            <w:r w:rsidRPr="002F30F4">
              <w:rPr>
                <w:rFonts w:ascii="標楷體" w:hAnsi="標楷體" w:hint="eastAsia"/>
                <w:sz w:val="24"/>
              </w:rPr>
              <w:t>行走於升降階梯上注意安全，並配掛安全帶，鋼琴線上加醒目標誌。</w:t>
            </w:r>
          </w:p>
        </w:tc>
      </w:tr>
      <w:tr w:rsidR="005975FE" w:rsidRPr="002F30F4" w:rsidTr="005E1ADB">
        <w:tblPrEx>
          <w:jc w:val="left"/>
        </w:tblPrEx>
        <w:trPr>
          <w:cantSplit/>
        </w:trPr>
        <w:tc>
          <w:tcPr>
            <w:tcW w:w="1181" w:type="pct"/>
            <w:vMerge w:val="restar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5.</w:t>
            </w:r>
            <w:r w:rsidRPr="002F30F4">
              <w:rPr>
                <w:rFonts w:ascii="標楷體" w:hAnsi="標楷體" w:hint="eastAsia"/>
                <w:sz w:val="24"/>
              </w:rPr>
              <w:t>上下部鍊輪調整</w:t>
            </w:r>
          </w:p>
        </w:tc>
        <w:tc>
          <w:tcPr>
            <w:tcW w:w="3819" w:type="pct"/>
            <w:vAlign w:val="center"/>
          </w:tcPr>
          <w:p w:rsidR="005975FE" w:rsidRPr="002F30F4" w:rsidRDefault="005975FE" w:rsidP="005E1ADB">
            <w:pPr>
              <w:spacing w:line="380" w:lineRule="exact"/>
              <w:ind w:left="167" w:hanging="167"/>
              <w:jc w:val="both"/>
              <w:rPr>
                <w:rFonts w:ascii="標楷體"/>
                <w:sz w:val="24"/>
              </w:rPr>
            </w:pPr>
            <w:r w:rsidRPr="002F30F4">
              <w:rPr>
                <w:rFonts w:ascii="標楷體" w:hAnsi="標楷體"/>
                <w:sz w:val="24"/>
              </w:rPr>
              <w:t>1.</w:t>
            </w:r>
            <w:r w:rsidRPr="002F30F4">
              <w:rPr>
                <w:rFonts w:ascii="標楷體" w:hAnsi="標楷體" w:hint="eastAsia"/>
                <w:sz w:val="24"/>
              </w:rPr>
              <w:t>上、下部鍊輪出廠時已調整完成，一般只需再確認水平度：上部鍊輪</w:t>
            </w:r>
            <w:r w:rsidRPr="002F30F4">
              <w:rPr>
                <w:rFonts w:ascii="標楷體" w:hAnsi="標楷體"/>
                <w:sz w:val="24"/>
              </w:rPr>
              <w:t xml:space="preserve"> 3/1000</w:t>
            </w:r>
            <w:r w:rsidRPr="002F30F4">
              <w:rPr>
                <w:rFonts w:ascii="標楷體" w:hAnsi="標楷體" w:hint="eastAsia"/>
                <w:sz w:val="24"/>
              </w:rPr>
              <w:t>，下部鍊輪</w:t>
            </w:r>
            <w:r w:rsidRPr="002F30F4">
              <w:rPr>
                <w:rFonts w:ascii="標楷體" w:hAnsi="標楷體"/>
                <w:sz w:val="24"/>
              </w:rPr>
              <w:t>6/1000</w:t>
            </w:r>
            <w:r w:rsidRPr="002F30F4">
              <w:rPr>
                <w:rFonts w:ascii="標楷體" w:hAnsi="標楷體" w:hint="eastAsia"/>
                <w:sz w:val="24"/>
              </w:rPr>
              <w:t>以下即可。</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both"/>
              <w:rPr>
                <w:rFonts w:ascii="標楷體"/>
                <w:sz w:val="24"/>
              </w:rPr>
            </w:pPr>
          </w:p>
        </w:tc>
        <w:tc>
          <w:tcPr>
            <w:tcW w:w="3819" w:type="pct"/>
            <w:vAlign w:val="center"/>
          </w:tcPr>
          <w:p w:rsidR="005975FE" w:rsidRPr="002F30F4" w:rsidRDefault="005975FE" w:rsidP="005E1ADB">
            <w:pPr>
              <w:spacing w:line="380" w:lineRule="exact"/>
              <w:ind w:left="167" w:hanging="167"/>
              <w:jc w:val="both"/>
              <w:rPr>
                <w:rFonts w:ascii="標楷體"/>
                <w:sz w:val="24"/>
              </w:rPr>
            </w:pPr>
            <w:r w:rsidRPr="002F30F4">
              <w:rPr>
                <w:rFonts w:ascii="標楷體" w:hAnsi="標楷體"/>
                <w:sz w:val="24"/>
              </w:rPr>
              <w:t>2.</w:t>
            </w:r>
            <w:r w:rsidRPr="002F30F4">
              <w:rPr>
                <w:rFonts w:ascii="標楷體" w:hAnsi="標楷體" w:hint="eastAsia"/>
                <w:sz w:val="24"/>
              </w:rPr>
              <w:t>調整時電源確實關閉，禁止人員通行，個人防護具確實佩帶。</w:t>
            </w:r>
          </w:p>
        </w:tc>
      </w:tr>
      <w:tr w:rsidR="005975FE" w:rsidRPr="002F30F4" w:rsidTr="005E1ADB">
        <w:tblPrEx>
          <w:jc w:val="left"/>
        </w:tblPrEx>
        <w:trPr>
          <w:cantSplit/>
        </w:trPr>
        <w:tc>
          <w:tcPr>
            <w:tcW w:w="1181" w:type="pct"/>
            <w:vMerge w:val="restar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6.</w:t>
            </w:r>
            <w:r w:rsidRPr="002F30F4">
              <w:rPr>
                <w:rFonts w:ascii="標楷體" w:hAnsi="標楷體" w:hint="eastAsia"/>
                <w:sz w:val="24"/>
              </w:rPr>
              <w:t>驅動裝置調整</w:t>
            </w:r>
          </w:p>
        </w:tc>
        <w:tc>
          <w:tcPr>
            <w:tcW w:w="3819" w:type="pct"/>
            <w:vAlign w:val="center"/>
          </w:tcPr>
          <w:p w:rsidR="005975FE" w:rsidRPr="002F30F4" w:rsidRDefault="005975FE" w:rsidP="005E1ADB">
            <w:pPr>
              <w:spacing w:line="380" w:lineRule="exact"/>
              <w:ind w:left="207" w:hanging="207"/>
              <w:jc w:val="both"/>
              <w:rPr>
                <w:rFonts w:ascii="標楷體"/>
                <w:sz w:val="24"/>
              </w:rPr>
            </w:pPr>
            <w:r w:rsidRPr="002F30F4">
              <w:rPr>
                <w:rFonts w:ascii="標楷體" w:hAnsi="標楷體"/>
                <w:sz w:val="24"/>
              </w:rPr>
              <w:t>1.</w:t>
            </w:r>
            <w:r w:rsidRPr="002F30F4">
              <w:rPr>
                <w:rFonts w:ascii="標楷體" w:hAnsi="標楷體" w:hint="eastAsia"/>
                <w:sz w:val="24"/>
              </w:rPr>
              <w:t>驅動鍊條張力調整：在鍊條加一</w:t>
            </w:r>
            <w:r w:rsidRPr="002F30F4">
              <w:rPr>
                <w:rFonts w:ascii="標楷體" w:hAnsi="標楷體"/>
                <w:sz w:val="24"/>
              </w:rPr>
              <w:t>8</w:t>
            </w:r>
            <w:r w:rsidRPr="002F30F4">
              <w:rPr>
                <w:rFonts w:ascii="標楷體" w:hAnsi="標楷體" w:hint="eastAsia"/>
                <w:sz w:val="24"/>
              </w:rPr>
              <w:t>㎏之力量，鍊條上下擺幅</w:t>
            </w:r>
            <w:r w:rsidRPr="002F30F4">
              <w:rPr>
                <w:rFonts w:ascii="標楷體" w:hAnsi="標楷體"/>
                <w:sz w:val="24"/>
              </w:rPr>
              <w:t>30mm</w:t>
            </w:r>
            <w:r w:rsidRPr="002F30F4">
              <w:rPr>
                <w:rFonts w:ascii="標楷體" w:hAnsi="標楷體" w:hint="eastAsia"/>
                <w:sz w:val="24"/>
              </w:rPr>
              <w:t>為準。</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both"/>
              <w:rPr>
                <w:rFonts w:ascii="標楷體"/>
                <w:sz w:val="24"/>
              </w:rPr>
            </w:pPr>
          </w:p>
        </w:tc>
        <w:tc>
          <w:tcPr>
            <w:tcW w:w="3819" w:type="pct"/>
            <w:vAlign w:val="center"/>
          </w:tcPr>
          <w:p w:rsidR="005975FE" w:rsidRPr="002F30F4" w:rsidRDefault="005975FE" w:rsidP="005E1ADB">
            <w:pPr>
              <w:spacing w:line="380" w:lineRule="exact"/>
              <w:ind w:left="267" w:hanging="267"/>
              <w:jc w:val="both"/>
              <w:rPr>
                <w:rFonts w:ascii="標楷體"/>
                <w:sz w:val="24"/>
              </w:rPr>
            </w:pPr>
            <w:r w:rsidRPr="002F30F4">
              <w:rPr>
                <w:rFonts w:ascii="標楷體" w:hAnsi="標楷體"/>
                <w:sz w:val="24"/>
              </w:rPr>
              <w:t>2.</w:t>
            </w:r>
            <w:r w:rsidRPr="002F30F4">
              <w:rPr>
                <w:rFonts w:ascii="標楷體" w:hAnsi="標楷體" w:hint="eastAsia"/>
                <w:sz w:val="24"/>
              </w:rPr>
              <w:t>馬達皮帶張力調整為</w:t>
            </w:r>
            <w:r w:rsidRPr="002F30F4">
              <w:rPr>
                <w:rFonts w:ascii="標楷體" w:hAnsi="標楷體"/>
                <w:sz w:val="24"/>
              </w:rPr>
              <w:t>8mm/3</w:t>
            </w:r>
            <w:r w:rsidRPr="002F30F4">
              <w:rPr>
                <w:rFonts w:ascii="標楷體" w:hAnsi="標楷體" w:hint="eastAsia"/>
                <w:sz w:val="24"/>
              </w:rPr>
              <w:t>㎏</w:t>
            </w:r>
            <w:r w:rsidRPr="002F30F4">
              <w:rPr>
                <w:rFonts w:ascii="標楷體" w:hint="eastAsia"/>
                <w:sz w:val="24"/>
              </w:rPr>
              <w:t>±</w:t>
            </w:r>
            <w:r w:rsidRPr="002F30F4">
              <w:rPr>
                <w:rFonts w:ascii="標楷體" w:hAnsi="標楷體"/>
                <w:sz w:val="24"/>
              </w:rPr>
              <w:t>0.5</w:t>
            </w:r>
            <w:r w:rsidRPr="002F30F4">
              <w:rPr>
                <w:rFonts w:ascii="標楷體" w:hAnsi="標楷體" w:hint="eastAsia"/>
                <w:sz w:val="24"/>
              </w:rPr>
              <w:t>㎏。</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both"/>
              <w:rPr>
                <w:rFonts w:ascii="標楷體"/>
                <w:sz w:val="24"/>
              </w:rPr>
            </w:pPr>
          </w:p>
        </w:tc>
        <w:tc>
          <w:tcPr>
            <w:tcW w:w="3819" w:type="pct"/>
            <w:vAlign w:val="center"/>
          </w:tcPr>
          <w:p w:rsidR="005975FE" w:rsidRPr="002F30F4" w:rsidRDefault="005975FE" w:rsidP="005E1ADB">
            <w:pPr>
              <w:spacing w:line="380" w:lineRule="exact"/>
              <w:ind w:left="267" w:hanging="267"/>
              <w:jc w:val="both"/>
              <w:rPr>
                <w:rFonts w:ascii="標楷體"/>
                <w:sz w:val="24"/>
              </w:rPr>
            </w:pPr>
            <w:r w:rsidRPr="002F30F4">
              <w:rPr>
                <w:rFonts w:ascii="標楷體" w:hAnsi="標楷體"/>
                <w:sz w:val="24"/>
              </w:rPr>
              <w:t>3.</w:t>
            </w:r>
            <w:r w:rsidRPr="002F30F4">
              <w:rPr>
                <w:rFonts w:ascii="標楷體" w:hAnsi="標楷體" w:hint="eastAsia"/>
                <w:sz w:val="24"/>
              </w:rPr>
              <w:t>扶手驅動裝置出廠時已調整完成，但仍須再確認其左右尺寸。</w:t>
            </w:r>
          </w:p>
        </w:tc>
      </w:tr>
      <w:tr w:rsidR="005975FE" w:rsidRPr="002F30F4" w:rsidTr="005E1ADB">
        <w:tblPrEx>
          <w:jc w:val="left"/>
        </w:tblPrEx>
        <w:trPr>
          <w:cantSplit/>
        </w:trPr>
        <w:tc>
          <w:tcPr>
            <w:tcW w:w="1181" w:type="pct"/>
            <w:vMerge w:val="restar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7.</w:t>
            </w:r>
            <w:r w:rsidRPr="002F30F4">
              <w:rPr>
                <w:rFonts w:ascii="標楷體" w:hAnsi="標楷體" w:hint="eastAsia"/>
                <w:sz w:val="24"/>
              </w:rPr>
              <w:t>中部導軌調整</w:t>
            </w:r>
          </w:p>
        </w:tc>
        <w:tc>
          <w:tcPr>
            <w:tcW w:w="3819" w:type="pct"/>
            <w:vAlign w:val="center"/>
          </w:tcPr>
          <w:p w:rsidR="005975FE" w:rsidRPr="002F30F4" w:rsidRDefault="005975FE" w:rsidP="005E1ADB">
            <w:pPr>
              <w:spacing w:line="380" w:lineRule="exact"/>
              <w:ind w:left="267" w:hanging="267"/>
              <w:jc w:val="both"/>
              <w:rPr>
                <w:rFonts w:ascii="標楷體"/>
                <w:sz w:val="24"/>
              </w:rPr>
            </w:pPr>
            <w:r w:rsidRPr="002F30F4">
              <w:rPr>
                <w:rFonts w:ascii="標楷體" w:hAnsi="標楷體"/>
                <w:sz w:val="24"/>
              </w:rPr>
              <w:t>1.</w:t>
            </w:r>
            <w:r w:rsidRPr="002F30F4">
              <w:rPr>
                <w:rFonts w:ascii="標楷體" w:hAnsi="標楷體" w:hint="eastAsia"/>
                <w:sz w:val="24"/>
              </w:rPr>
              <w:t>中部導軌調整已水平為原則，不平時以銅墊片調整之。</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both"/>
              <w:rPr>
                <w:rFonts w:ascii="標楷體"/>
                <w:sz w:val="24"/>
              </w:rPr>
            </w:pPr>
          </w:p>
        </w:tc>
        <w:tc>
          <w:tcPr>
            <w:tcW w:w="3819" w:type="pct"/>
            <w:vAlign w:val="center"/>
          </w:tcPr>
          <w:p w:rsidR="005975FE" w:rsidRPr="002F30F4" w:rsidRDefault="005975FE" w:rsidP="005E1ADB">
            <w:pPr>
              <w:spacing w:line="380" w:lineRule="exact"/>
              <w:ind w:left="267" w:hanging="267"/>
              <w:jc w:val="both"/>
              <w:rPr>
                <w:rFonts w:ascii="標楷體"/>
                <w:sz w:val="24"/>
              </w:rPr>
            </w:pPr>
            <w:r w:rsidRPr="002F30F4">
              <w:rPr>
                <w:rFonts w:ascii="標楷體" w:hAnsi="標楷體"/>
                <w:sz w:val="24"/>
              </w:rPr>
              <w:t>2.</w:t>
            </w:r>
            <w:r w:rsidRPr="002F30F4">
              <w:rPr>
                <w:rFonts w:ascii="標楷體" w:hAnsi="標楷體" w:hint="eastAsia"/>
                <w:sz w:val="24"/>
              </w:rPr>
              <w:t>調整完成後接以砂輪機磨平，再以弓型銼刀磨平。</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both"/>
              <w:rPr>
                <w:rFonts w:ascii="標楷體"/>
                <w:sz w:val="24"/>
              </w:rPr>
            </w:pPr>
          </w:p>
        </w:tc>
        <w:tc>
          <w:tcPr>
            <w:tcW w:w="3819" w:type="pct"/>
            <w:vAlign w:val="center"/>
          </w:tcPr>
          <w:p w:rsidR="005975FE" w:rsidRPr="002F30F4" w:rsidRDefault="005975FE" w:rsidP="005E1ADB">
            <w:pPr>
              <w:spacing w:line="380" w:lineRule="exact"/>
              <w:ind w:left="267" w:hanging="267"/>
              <w:jc w:val="both"/>
              <w:rPr>
                <w:rFonts w:ascii="標楷體"/>
                <w:sz w:val="24"/>
              </w:rPr>
            </w:pPr>
            <w:r w:rsidRPr="002F30F4">
              <w:rPr>
                <w:rFonts w:ascii="標楷體" w:hAnsi="標楷體"/>
                <w:sz w:val="24"/>
              </w:rPr>
              <w:t>3.U</w:t>
            </w:r>
            <w:r w:rsidRPr="002F30F4">
              <w:rPr>
                <w:rFonts w:ascii="標楷體" w:hAnsi="標楷體" w:hint="eastAsia"/>
                <w:sz w:val="24"/>
              </w:rPr>
              <w:t>型導軌同樣調整至平整為原則，之後再以弓型銼刀磨平。</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both"/>
              <w:rPr>
                <w:rFonts w:ascii="標楷體"/>
                <w:sz w:val="24"/>
              </w:rPr>
            </w:pPr>
          </w:p>
        </w:tc>
        <w:tc>
          <w:tcPr>
            <w:tcW w:w="3819" w:type="pct"/>
            <w:vAlign w:val="center"/>
          </w:tcPr>
          <w:p w:rsidR="005975FE" w:rsidRPr="002F30F4" w:rsidRDefault="005975FE" w:rsidP="005E1ADB">
            <w:pPr>
              <w:spacing w:line="380" w:lineRule="exact"/>
              <w:ind w:left="267" w:hanging="267"/>
              <w:jc w:val="both"/>
              <w:rPr>
                <w:rFonts w:ascii="標楷體"/>
                <w:sz w:val="24"/>
              </w:rPr>
            </w:pPr>
            <w:r w:rsidRPr="002F30F4">
              <w:rPr>
                <w:rFonts w:ascii="標楷體" w:hAnsi="標楷體"/>
                <w:sz w:val="24"/>
              </w:rPr>
              <w:t>4.</w:t>
            </w:r>
            <w:r w:rsidRPr="002F30F4">
              <w:rPr>
                <w:rFonts w:ascii="標楷體" w:hAnsi="標楷體" w:hint="eastAsia"/>
                <w:sz w:val="24"/>
              </w:rPr>
              <w:t>砂輪機須有防護罩，各工具使用注意安全。</w:t>
            </w:r>
          </w:p>
        </w:tc>
      </w:tr>
      <w:tr w:rsidR="005975FE" w:rsidRPr="002F30F4" w:rsidTr="005E1ADB">
        <w:tblPrEx>
          <w:jc w:val="left"/>
        </w:tblPrEx>
        <w:trPr>
          <w:cantSplit/>
        </w:trPr>
        <w:tc>
          <w:tcPr>
            <w:tcW w:w="1181" w:type="pct"/>
            <w:vMerge w:val="restar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8.</w:t>
            </w:r>
            <w:r w:rsidRPr="002F30F4">
              <w:rPr>
                <w:rFonts w:ascii="標楷體" w:hAnsi="標楷體" w:hint="eastAsia"/>
                <w:sz w:val="24"/>
              </w:rPr>
              <w:t>踏板、鍊條安裝</w:t>
            </w:r>
          </w:p>
        </w:tc>
        <w:tc>
          <w:tcPr>
            <w:tcW w:w="3819" w:type="pct"/>
            <w:vAlign w:val="center"/>
          </w:tcPr>
          <w:p w:rsidR="005975FE" w:rsidRPr="002F30F4" w:rsidRDefault="005975FE" w:rsidP="005E1ADB">
            <w:pPr>
              <w:spacing w:line="380" w:lineRule="exact"/>
              <w:ind w:left="267" w:hanging="267"/>
              <w:jc w:val="both"/>
              <w:rPr>
                <w:rFonts w:ascii="標楷體"/>
                <w:sz w:val="24"/>
              </w:rPr>
            </w:pPr>
            <w:r w:rsidRPr="002F30F4">
              <w:rPr>
                <w:rFonts w:ascii="標楷體" w:hAnsi="標楷體"/>
                <w:sz w:val="24"/>
              </w:rPr>
              <w:t>1.</w:t>
            </w:r>
            <w:r w:rsidRPr="002F30F4">
              <w:rPr>
                <w:rFonts w:ascii="標楷體" w:hAnsi="標楷體" w:hint="eastAsia"/>
                <w:sz w:val="24"/>
              </w:rPr>
              <w:t>先將下部車心拉緊彈簧放鬆，再接合鍊條。</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both"/>
              <w:rPr>
                <w:rFonts w:ascii="標楷體"/>
                <w:sz w:val="24"/>
              </w:rPr>
            </w:pPr>
          </w:p>
        </w:tc>
        <w:tc>
          <w:tcPr>
            <w:tcW w:w="3819" w:type="pct"/>
            <w:vAlign w:val="center"/>
          </w:tcPr>
          <w:p w:rsidR="005975FE" w:rsidRPr="002F30F4" w:rsidRDefault="005975FE" w:rsidP="005E1ADB">
            <w:pPr>
              <w:spacing w:line="380" w:lineRule="exact"/>
              <w:ind w:left="267" w:hanging="267"/>
              <w:jc w:val="both"/>
              <w:rPr>
                <w:rFonts w:ascii="標楷體"/>
                <w:sz w:val="24"/>
              </w:rPr>
            </w:pPr>
            <w:r w:rsidRPr="002F30F4">
              <w:rPr>
                <w:rFonts w:ascii="標楷體" w:hAnsi="標楷體"/>
                <w:sz w:val="24"/>
              </w:rPr>
              <w:t>2.</w:t>
            </w:r>
            <w:r w:rsidRPr="002F30F4">
              <w:rPr>
                <w:rFonts w:ascii="標楷體" w:hAnsi="標楷體" w:hint="eastAsia"/>
                <w:sz w:val="24"/>
              </w:rPr>
              <w:t>接合處的插梢必須在外側。</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both"/>
              <w:rPr>
                <w:rFonts w:ascii="標楷體"/>
                <w:sz w:val="24"/>
              </w:rPr>
            </w:pPr>
          </w:p>
        </w:tc>
        <w:tc>
          <w:tcPr>
            <w:tcW w:w="3819" w:type="pct"/>
            <w:vAlign w:val="center"/>
          </w:tcPr>
          <w:p w:rsidR="005975FE" w:rsidRPr="002F30F4" w:rsidRDefault="005975FE" w:rsidP="005E1ADB">
            <w:pPr>
              <w:spacing w:line="380" w:lineRule="exact"/>
              <w:ind w:left="267" w:hanging="267"/>
              <w:jc w:val="both"/>
              <w:rPr>
                <w:rFonts w:ascii="標楷體"/>
                <w:sz w:val="24"/>
              </w:rPr>
            </w:pPr>
            <w:r w:rsidRPr="002F30F4">
              <w:rPr>
                <w:rFonts w:ascii="標楷體" w:hAnsi="標楷體"/>
                <w:sz w:val="24"/>
              </w:rPr>
              <w:t>3.</w:t>
            </w:r>
            <w:r w:rsidRPr="002F30F4">
              <w:rPr>
                <w:rFonts w:ascii="標楷體" w:hAnsi="標楷體" w:hint="eastAsia"/>
                <w:sz w:val="24"/>
              </w:rPr>
              <w:t>最後在將彈簧鎖緊。</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both"/>
              <w:rPr>
                <w:rFonts w:ascii="標楷體"/>
                <w:sz w:val="24"/>
              </w:rPr>
            </w:pPr>
          </w:p>
        </w:tc>
        <w:tc>
          <w:tcPr>
            <w:tcW w:w="3819" w:type="pct"/>
            <w:vAlign w:val="center"/>
          </w:tcPr>
          <w:p w:rsidR="005975FE" w:rsidRPr="002F30F4" w:rsidRDefault="005975FE" w:rsidP="005E1ADB">
            <w:pPr>
              <w:spacing w:line="380" w:lineRule="exact"/>
              <w:ind w:left="267" w:hanging="267"/>
              <w:jc w:val="both"/>
              <w:rPr>
                <w:rFonts w:ascii="標楷體"/>
                <w:sz w:val="24"/>
              </w:rPr>
            </w:pPr>
            <w:r w:rsidRPr="002F30F4">
              <w:rPr>
                <w:rFonts w:ascii="標楷體" w:hAnsi="標楷體"/>
                <w:sz w:val="24"/>
              </w:rPr>
              <w:t>4.</w:t>
            </w:r>
            <w:r w:rsidRPr="002F30F4">
              <w:rPr>
                <w:rFonts w:ascii="標楷體" w:hAnsi="標楷體" w:hint="eastAsia"/>
                <w:sz w:val="24"/>
              </w:rPr>
              <w:t>踏板安裝時應由上往上組立。</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both"/>
              <w:rPr>
                <w:rFonts w:ascii="標楷體"/>
                <w:sz w:val="24"/>
              </w:rPr>
            </w:pPr>
          </w:p>
        </w:tc>
        <w:tc>
          <w:tcPr>
            <w:tcW w:w="3819" w:type="pct"/>
            <w:vAlign w:val="center"/>
          </w:tcPr>
          <w:p w:rsidR="005975FE" w:rsidRPr="002F30F4" w:rsidRDefault="005975FE" w:rsidP="005E1ADB">
            <w:pPr>
              <w:spacing w:line="380" w:lineRule="exact"/>
              <w:ind w:left="187" w:hanging="187"/>
              <w:jc w:val="both"/>
              <w:rPr>
                <w:rFonts w:ascii="標楷體"/>
                <w:sz w:val="24"/>
              </w:rPr>
            </w:pPr>
            <w:r w:rsidRPr="002F30F4">
              <w:rPr>
                <w:rFonts w:ascii="標楷體" w:hAnsi="標楷體"/>
                <w:sz w:val="24"/>
              </w:rPr>
              <w:t>5.</w:t>
            </w:r>
            <w:r w:rsidRPr="002F30F4">
              <w:rPr>
                <w:rFonts w:ascii="標楷體" w:hAnsi="標楷體" w:hint="eastAsia"/>
                <w:sz w:val="24"/>
              </w:rPr>
              <w:t>踏板放入追從導軌並崁入踏板固定桿後應注意踏板間的接合縫，使之在中間後再將螺絲鎖緊。</w:t>
            </w:r>
          </w:p>
        </w:tc>
      </w:tr>
      <w:tr w:rsidR="005975FE" w:rsidRPr="002F30F4" w:rsidTr="005E1ADB">
        <w:tblPrEx>
          <w:jc w:val="left"/>
        </w:tblPrEx>
        <w:trPr>
          <w:cantSplit/>
        </w:trPr>
        <w:tc>
          <w:tcPr>
            <w:tcW w:w="1181" w:type="pct"/>
            <w:vMerge w:val="restart"/>
            <w:vAlign w:val="center"/>
          </w:tcPr>
          <w:p w:rsidR="005975FE" w:rsidRPr="002F30F4" w:rsidRDefault="005975FE" w:rsidP="005975FE">
            <w:pPr>
              <w:spacing w:line="380" w:lineRule="exact"/>
              <w:ind w:left="31680" w:hangingChars="59" w:firstLine="31680"/>
              <w:rPr>
                <w:rFonts w:ascii="標楷體"/>
                <w:sz w:val="24"/>
              </w:rPr>
            </w:pPr>
            <w:r w:rsidRPr="002F30F4">
              <w:rPr>
                <w:rFonts w:ascii="標楷體" w:hAnsi="標楷體"/>
                <w:sz w:val="24"/>
              </w:rPr>
              <w:t>9.</w:t>
            </w:r>
            <w:r w:rsidRPr="002F30F4">
              <w:rPr>
                <w:rFonts w:ascii="標楷體" w:hAnsi="標楷體" w:hint="eastAsia"/>
                <w:sz w:val="24"/>
              </w:rPr>
              <w:t>扶手歸路案內調整</w:t>
            </w:r>
          </w:p>
        </w:tc>
        <w:tc>
          <w:tcPr>
            <w:tcW w:w="3819" w:type="pct"/>
            <w:vAlign w:val="center"/>
          </w:tcPr>
          <w:p w:rsidR="005975FE" w:rsidRPr="002F30F4" w:rsidRDefault="005975FE" w:rsidP="005E1ADB">
            <w:pPr>
              <w:spacing w:line="380" w:lineRule="exact"/>
              <w:ind w:left="187" w:hanging="187"/>
              <w:jc w:val="both"/>
              <w:rPr>
                <w:rFonts w:ascii="標楷體"/>
                <w:sz w:val="24"/>
              </w:rPr>
            </w:pPr>
            <w:r w:rsidRPr="002F30F4">
              <w:rPr>
                <w:rFonts w:ascii="標楷體" w:hAnsi="標楷體"/>
                <w:sz w:val="24"/>
              </w:rPr>
              <w:t>1.</w:t>
            </w:r>
            <w:r w:rsidRPr="002F30F4">
              <w:rPr>
                <w:rFonts w:ascii="標楷體" w:hAnsi="標楷體" w:hint="eastAsia"/>
                <w:sz w:val="24"/>
              </w:rPr>
              <w:t>扶手歸路案內上曲部裝設時，弧度須平順，與端柱底部接合處須密合。</w:t>
            </w:r>
          </w:p>
        </w:tc>
      </w:tr>
      <w:tr w:rsidR="005975FE" w:rsidRPr="002F30F4" w:rsidTr="005E1ADB">
        <w:tblPrEx>
          <w:jc w:val="left"/>
        </w:tblPrEx>
        <w:trPr>
          <w:cantSplit/>
          <w:trHeight w:val="323"/>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ind w:left="267" w:hanging="267"/>
              <w:jc w:val="both"/>
              <w:rPr>
                <w:rFonts w:ascii="標楷體"/>
                <w:sz w:val="24"/>
              </w:rPr>
            </w:pPr>
            <w:r w:rsidRPr="002F30F4">
              <w:rPr>
                <w:rFonts w:ascii="標楷體" w:hAnsi="標楷體"/>
                <w:sz w:val="24"/>
              </w:rPr>
              <w:t>2.</w:t>
            </w:r>
            <w:r w:rsidRPr="002F30F4">
              <w:rPr>
                <w:rFonts w:ascii="標楷體" w:hAnsi="標楷體" w:hint="eastAsia"/>
                <w:sz w:val="24"/>
              </w:rPr>
              <w:t>案內邊緣與踏板側面尺寸為</w:t>
            </w:r>
            <w:r w:rsidRPr="002F30F4">
              <w:rPr>
                <w:rFonts w:ascii="標楷體" w:hAnsi="標楷體"/>
                <w:sz w:val="24"/>
              </w:rPr>
              <w:t>85.5mm</w:t>
            </w:r>
            <w:r w:rsidRPr="002F30F4">
              <w:rPr>
                <w:rFonts w:ascii="標楷體" w:hAnsi="標楷體" w:hint="eastAsia"/>
                <w:sz w:val="24"/>
              </w:rPr>
              <w:t>。</w:t>
            </w:r>
          </w:p>
        </w:tc>
      </w:tr>
      <w:tr w:rsidR="005975FE" w:rsidRPr="002F30F4" w:rsidTr="005E1ADB">
        <w:tblPrEx>
          <w:jc w:val="left"/>
        </w:tblPrEx>
        <w:trPr>
          <w:cantSplit/>
          <w:trHeight w:val="345"/>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3.</w:t>
            </w:r>
            <w:r w:rsidRPr="002F30F4">
              <w:rPr>
                <w:rFonts w:ascii="標楷體" w:hAnsi="標楷體" w:hint="eastAsia"/>
                <w:sz w:val="24"/>
              </w:rPr>
              <w:t>調整時電源確實關閉，禁止人員通行，個人防護具確實佩帶。</w:t>
            </w:r>
          </w:p>
        </w:tc>
      </w:tr>
      <w:tr w:rsidR="005975FE" w:rsidRPr="002F30F4" w:rsidTr="005E1ADB">
        <w:tblPrEx>
          <w:jc w:val="left"/>
        </w:tblPrEx>
        <w:trPr>
          <w:cantSplit/>
          <w:trHeight w:val="285"/>
        </w:trPr>
        <w:tc>
          <w:tcPr>
            <w:tcW w:w="1181" w:type="pct"/>
            <w:vMerge/>
            <w:vAlign w:val="center"/>
          </w:tcPr>
          <w:p w:rsidR="005975FE" w:rsidRPr="002F30F4" w:rsidRDefault="005975FE" w:rsidP="005E1ADB">
            <w:pPr>
              <w:spacing w:line="380" w:lineRule="exact"/>
              <w:rPr>
                <w:rFonts w:ascii="標楷體"/>
                <w:sz w:val="24"/>
              </w:rPr>
            </w:pPr>
          </w:p>
        </w:tc>
        <w:tc>
          <w:tcPr>
            <w:tcW w:w="3819" w:type="pc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4.</w:t>
            </w:r>
            <w:r w:rsidRPr="002F30F4">
              <w:rPr>
                <w:rFonts w:ascii="標楷體" w:hAnsi="標楷體" w:hint="eastAsia"/>
                <w:sz w:val="24"/>
              </w:rPr>
              <w:t>各工具使用注意安全。</w:t>
            </w:r>
          </w:p>
        </w:tc>
      </w:tr>
      <w:tr w:rsidR="005975FE" w:rsidRPr="002F30F4" w:rsidTr="005E1ADB">
        <w:tblPrEx>
          <w:jc w:val="left"/>
        </w:tblPrEx>
        <w:trPr>
          <w:cantSplit/>
        </w:trPr>
        <w:tc>
          <w:tcPr>
            <w:tcW w:w="1181" w:type="pct"/>
            <w:vMerge w:val="restart"/>
            <w:vAlign w:val="center"/>
          </w:tcPr>
          <w:p w:rsidR="005975FE" w:rsidRPr="002F30F4" w:rsidRDefault="005975FE" w:rsidP="005E1ADB">
            <w:pPr>
              <w:spacing w:line="380" w:lineRule="exact"/>
              <w:rPr>
                <w:rFonts w:ascii="標楷體"/>
                <w:sz w:val="24"/>
              </w:rPr>
            </w:pPr>
            <w:r w:rsidRPr="002F30F4">
              <w:rPr>
                <w:rFonts w:ascii="標楷體" w:hAnsi="標楷體"/>
                <w:sz w:val="24"/>
              </w:rPr>
              <w:t>10.</w:t>
            </w:r>
            <w:r w:rsidRPr="002F30F4">
              <w:rPr>
                <w:rFonts w:ascii="標楷體" w:hAnsi="標楷體" w:hint="eastAsia"/>
                <w:sz w:val="24"/>
              </w:rPr>
              <w:t>玻璃座調整</w:t>
            </w:r>
          </w:p>
        </w:tc>
        <w:tc>
          <w:tcPr>
            <w:tcW w:w="3819" w:type="pc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1.</w:t>
            </w:r>
            <w:r w:rsidRPr="002F30F4">
              <w:rPr>
                <w:rFonts w:ascii="標楷體" w:hAnsi="標楷體" w:hint="eastAsia"/>
                <w:sz w:val="24"/>
              </w:rPr>
              <w:t>架設調整用治具，再將尼龍線固定於調整螺桿後拉緊。</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2.</w:t>
            </w:r>
            <w:r w:rsidRPr="002F30F4">
              <w:rPr>
                <w:rFonts w:ascii="標楷體" w:hAnsi="標楷體" w:hint="eastAsia"/>
                <w:sz w:val="24"/>
              </w:rPr>
              <w:t>以尼龍線為基準調整玻璃座，使其在同直線上。</w:t>
            </w:r>
          </w:p>
        </w:tc>
      </w:tr>
      <w:tr w:rsidR="005975FE" w:rsidRPr="002F30F4" w:rsidTr="005E1ADB">
        <w:tblPrEx>
          <w:jc w:val="left"/>
        </w:tblPrEx>
        <w:trPr>
          <w:trHeight w:val="450"/>
        </w:trPr>
        <w:tc>
          <w:tcPr>
            <w:tcW w:w="1181" w:type="pct"/>
            <w:vMerge w:val="restart"/>
            <w:vAlign w:val="center"/>
          </w:tcPr>
          <w:p w:rsidR="005975FE" w:rsidRPr="002F30F4" w:rsidRDefault="005975FE" w:rsidP="005E1ADB">
            <w:pPr>
              <w:spacing w:line="380" w:lineRule="exact"/>
              <w:rPr>
                <w:rFonts w:ascii="標楷體"/>
                <w:sz w:val="24"/>
              </w:rPr>
            </w:pPr>
            <w:r w:rsidRPr="002F30F4">
              <w:rPr>
                <w:rFonts w:ascii="標楷體" w:hAnsi="標楷體"/>
                <w:sz w:val="24"/>
              </w:rPr>
              <w:t>11.</w:t>
            </w:r>
            <w:r w:rsidRPr="002F30F4">
              <w:rPr>
                <w:rFonts w:ascii="標楷體" w:hAnsi="標楷體" w:hint="eastAsia"/>
                <w:sz w:val="24"/>
              </w:rPr>
              <w:t>機構台調整</w:t>
            </w:r>
          </w:p>
        </w:tc>
        <w:tc>
          <w:tcPr>
            <w:tcW w:w="3819" w:type="pct"/>
            <w:vAlign w:val="center"/>
          </w:tcPr>
          <w:p w:rsidR="005975FE" w:rsidRPr="002F30F4" w:rsidRDefault="005975FE" w:rsidP="005E1ADB">
            <w:pPr>
              <w:spacing w:line="380" w:lineRule="exact"/>
              <w:ind w:left="207" w:hanging="207"/>
              <w:jc w:val="both"/>
              <w:rPr>
                <w:rFonts w:ascii="標楷體"/>
                <w:sz w:val="24"/>
              </w:rPr>
            </w:pPr>
            <w:r w:rsidRPr="002F30F4">
              <w:rPr>
                <w:rFonts w:ascii="標楷體" w:hAnsi="標楷體"/>
                <w:sz w:val="24"/>
              </w:rPr>
              <w:t>1.</w:t>
            </w:r>
            <w:r w:rsidRPr="002F30F4">
              <w:rPr>
                <w:rFonts w:ascii="標楷體" w:hAnsi="標楷體" w:hint="eastAsia"/>
                <w:sz w:val="24"/>
              </w:rPr>
              <w:t>將組立用螺絲</w:t>
            </w:r>
            <w:r w:rsidRPr="002F30F4">
              <w:rPr>
                <w:rFonts w:ascii="標楷體" w:hAnsi="標楷體"/>
                <w:sz w:val="24"/>
              </w:rPr>
              <w:t>4</w:t>
            </w:r>
            <w:r w:rsidRPr="002F30F4">
              <w:rPr>
                <w:rFonts w:ascii="標楷體" w:hAnsi="標楷體" w:hint="eastAsia"/>
                <w:sz w:val="24"/>
              </w:rPr>
              <w:t>支組好，再將機構台放上鎖上螺絲帽</w:t>
            </w:r>
            <w:r w:rsidRPr="002F30F4">
              <w:rPr>
                <w:rFonts w:ascii="標楷體" w:hAnsi="標楷體"/>
                <w:sz w:val="24"/>
              </w:rPr>
              <w:t>(</w:t>
            </w:r>
            <w:r w:rsidRPr="002F30F4">
              <w:rPr>
                <w:rFonts w:ascii="標楷體" w:hAnsi="標楷體" w:hint="eastAsia"/>
                <w:sz w:val="24"/>
              </w:rPr>
              <w:t>不須鎖緊</w:t>
            </w:r>
            <w:r w:rsidRPr="002F30F4">
              <w:rPr>
                <w:rFonts w:ascii="標楷體" w:hAnsi="標楷體"/>
                <w:sz w:val="24"/>
              </w:rPr>
              <w:t>)</w:t>
            </w:r>
            <w:r w:rsidRPr="002F30F4">
              <w:rPr>
                <w:rFonts w:ascii="標楷體" w:hAnsi="標楷體" w:hint="eastAsia"/>
                <w:sz w:val="24"/>
              </w:rPr>
              <w:t>。</w:t>
            </w:r>
          </w:p>
        </w:tc>
      </w:tr>
      <w:tr w:rsidR="005975FE" w:rsidRPr="002F30F4" w:rsidTr="005E1ADB">
        <w:tblPrEx>
          <w:jc w:val="left"/>
        </w:tblPrEx>
        <w:trPr>
          <w:trHeight w:val="480"/>
        </w:trPr>
        <w:tc>
          <w:tcPr>
            <w:tcW w:w="1181" w:type="pct"/>
            <w:vMerge/>
            <w:vAlign w:val="center"/>
          </w:tcPr>
          <w:p w:rsidR="005975FE" w:rsidRPr="002F30F4" w:rsidRDefault="005975FE" w:rsidP="005E1ADB">
            <w:pPr>
              <w:spacing w:line="380" w:lineRule="exact"/>
              <w:rPr>
                <w:rFonts w:ascii="標楷體"/>
                <w:sz w:val="24"/>
              </w:rPr>
            </w:pPr>
          </w:p>
        </w:tc>
        <w:tc>
          <w:tcPr>
            <w:tcW w:w="3819" w:type="pct"/>
            <w:vAlign w:val="center"/>
          </w:tcPr>
          <w:p w:rsidR="005975FE" w:rsidRPr="002F30F4" w:rsidRDefault="005975FE" w:rsidP="005E1ADB">
            <w:pPr>
              <w:spacing w:line="380" w:lineRule="exact"/>
              <w:ind w:left="207" w:hanging="207"/>
              <w:jc w:val="both"/>
              <w:rPr>
                <w:rFonts w:ascii="標楷體"/>
                <w:sz w:val="24"/>
              </w:rPr>
            </w:pPr>
            <w:r w:rsidRPr="002F30F4">
              <w:rPr>
                <w:rFonts w:ascii="標楷體" w:hAnsi="標楷體"/>
                <w:sz w:val="24"/>
              </w:rPr>
              <w:t>2.</w:t>
            </w:r>
            <w:r w:rsidRPr="002F30F4">
              <w:rPr>
                <w:rFonts w:ascii="標楷體" w:hAnsi="標楷體" w:hint="eastAsia"/>
                <w:sz w:val="24"/>
              </w:rPr>
              <w:t>先調整高度及前後左右尺寸，再以</w:t>
            </w:r>
            <w:r w:rsidRPr="002F30F4">
              <w:rPr>
                <w:rFonts w:ascii="標楷體" w:hAnsi="標楷體"/>
                <w:sz w:val="24"/>
              </w:rPr>
              <w:t>1/1000</w:t>
            </w:r>
            <w:r w:rsidRPr="002F30F4">
              <w:rPr>
                <w:rFonts w:ascii="標楷體" w:hAnsi="標楷體" w:hint="eastAsia"/>
                <w:sz w:val="24"/>
              </w:rPr>
              <w:t>水平器調整水平鎖緊螺絲帽。</w:t>
            </w:r>
          </w:p>
        </w:tc>
      </w:tr>
      <w:tr w:rsidR="005975FE" w:rsidRPr="002F30F4" w:rsidTr="005E1ADB">
        <w:tblPrEx>
          <w:jc w:val="left"/>
        </w:tblPrEx>
        <w:trPr>
          <w:cantSplit/>
        </w:trPr>
        <w:tc>
          <w:tcPr>
            <w:tcW w:w="1181" w:type="pct"/>
            <w:vMerge w:val="restart"/>
            <w:vAlign w:val="center"/>
          </w:tcPr>
          <w:p w:rsidR="005975FE" w:rsidRPr="002F30F4" w:rsidRDefault="005975FE" w:rsidP="005E1ADB">
            <w:pPr>
              <w:spacing w:line="380" w:lineRule="exact"/>
              <w:rPr>
                <w:rFonts w:ascii="標楷體"/>
                <w:sz w:val="24"/>
              </w:rPr>
            </w:pPr>
            <w:r w:rsidRPr="002F30F4">
              <w:rPr>
                <w:rFonts w:ascii="標楷體" w:hAnsi="標楷體"/>
                <w:sz w:val="24"/>
              </w:rPr>
              <w:t>12.</w:t>
            </w:r>
            <w:r w:rsidRPr="002F30F4">
              <w:rPr>
                <w:rFonts w:ascii="標楷體" w:hAnsi="標楷體" w:hint="eastAsia"/>
                <w:sz w:val="24"/>
              </w:rPr>
              <w:t>床板組立</w:t>
            </w:r>
          </w:p>
        </w:tc>
        <w:tc>
          <w:tcPr>
            <w:tcW w:w="3819" w:type="pct"/>
            <w:vAlign w:val="center"/>
          </w:tcPr>
          <w:p w:rsidR="005975FE" w:rsidRPr="002F30F4" w:rsidRDefault="005975FE" w:rsidP="005E1ADB">
            <w:pPr>
              <w:spacing w:line="380" w:lineRule="exact"/>
              <w:ind w:left="207" w:hanging="207"/>
              <w:jc w:val="both"/>
              <w:rPr>
                <w:rFonts w:ascii="標楷體"/>
                <w:sz w:val="24"/>
              </w:rPr>
            </w:pPr>
            <w:r w:rsidRPr="002F30F4">
              <w:rPr>
                <w:rFonts w:ascii="標楷體" w:hAnsi="標楷體"/>
                <w:sz w:val="24"/>
              </w:rPr>
              <w:t>1.</w:t>
            </w:r>
            <w:r w:rsidRPr="002F30F4">
              <w:rPr>
                <w:rFonts w:ascii="標楷體" w:hAnsi="標楷體" w:hint="eastAsia"/>
                <w:sz w:val="24"/>
              </w:rPr>
              <w:t>以建築物完成面為基準，微調高度並以水平器確認前後水平度，完成後將所有螺絲鎖緊。</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ind w:left="207" w:hanging="207"/>
              <w:jc w:val="both"/>
              <w:rPr>
                <w:rFonts w:ascii="標楷體"/>
                <w:sz w:val="24"/>
              </w:rPr>
            </w:pPr>
            <w:r w:rsidRPr="002F30F4">
              <w:rPr>
                <w:rFonts w:ascii="標楷體" w:hAnsi="標楷體"/>
                <w:sz w:val="24"/>
              </w:rPr>
              <w:t>2.</w:t>
            </w:r>
            <w:r w:rsidRPr="002F30F4">
              <w:rPr>
                <w:rFonts w:ascii="標楷體" w:hAnsi="標楷體" w:hint="eastAsia"/>
                <w:sz w:val="24"/>
              </w:rPr>
              <w:t>床板支持角鐵及支撐螺桿組立完成，再將床板放置其上，並調整水平。</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3.</w:t>
            </w:r>
            <w:r w:rsidRPr="002F30F4">
              <w:rPr>
                <w:rFonts w:ascii="標楷體" w:hAnsi="標楷體" w:hint="eastAsia"/>
                <w:sz w:val="24"/>
              </w:rPr>
              <w:t>側面封板調整至床板面平並點焊。</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4.</w:t>
            </w:r>
            <w:r w:rsidRPr="002F30F4">
              <w:rPr>
                <w:rFonts w:ascii="標楷體" w:hAnsi="標楷體" w:hint="eastAsia"/>
                <w:sz w:val="24"/>
              </w:rPr>
              <w:t>後側防泥板點焊固定。</w:t>
            </w:r>
          </w:p>
        </w:tc>
      </w:tr>
      <w:tr w:rsidR="005975FE" w:rsidRPr="002F30F4" w:rsidTr="005E1ADB">
        <w:tblPrEx>
          <w:jc w:val="left"/>
        </w:tblPrEx>
        <w:trPr>
          <w:cantSplit/>
        </w:trPr>
        <w:tc>
          <w:tcPr>
            <w:tcW w:w="1181" w:type="pct"/>
            <w:vMerge w:val="restart"/>
            <w:vAlign w:val="center"/>
          </w:tcPr>
          <w:p w:rsidR="005975FE" w:rsidRPr="002F30F4" w:rsidRDefault="005975FE" w:rsidP="005E1ADB">
            <w:pPr>
              <w:spacing w:line="380" w:lineRule="exact"/>
              <w:rPr>
                <w:rFonts w:ascii="標楷體"/>
                <w:sz w:val="24"/>
              </w:rPr>
            </w:pPr>
            <w:r w:rsidRPr="002F30F4">
              <w:rPr>
                <w:rFonts w:ascii="標楷體" w:hAnsi="標楷體"/>
                <w:sz w:val="24"/>
              </w:rPr>
              <w:t>13.</w:t>
            </w:r>
            <w:r w:rsidRPr="002F30F4">
              <w:rPr>
                <w:rFonts w:ascii="標楷體" w:hAnsi="標楷體" w:hint="eastAsia"/>
                <w:sz w:val="24"/>
              </w:rPr>
              <w:t>端柱組立</w:t>
            </w:r>
          </w:p>
        </w:tc>
        <w:tc>
          <w:tcPr>
            <w:tcW w:w="3819" w:type="pct"/>
            <w:vAlign w:val="center"/>
          </w:tcPr>
          <w:p w:rsidR="005975FE" w:rsidRPr="002F30F4" w:rsidRDefault="005975FE" w:rsidP="005E1ADB">
            <w:pPr>
              <w:spacing w:line="380" w:lineRule="exact"/>
              <w:ind w:left="207" w:hanging="207"/>
              <w:jc w:val="both"/>
              <w:rPr>
                <w:rFonts w:ascii="標楷體"/>
                <w:sz w:val="24"/>
              </w:rPr>
            </w:pPr>
            <w:r w:rsidRPr="002F30F4">
              <w:rPr>
                <w:rFonts w:ascii="標楷體" w:hAnsi="標楷體"/>
                <w:sz w:val="24"/>
              </w:rPr>
              <w:t>1.</w:t>
            </w:r>
            <w:r w:rsidRPr="002F30F4">
              <w:rPr>
                <w:rFonts w:ascii="標楷體" w:hAnsi="標楷體" w:hint="eastAsia"/>
                <w:sz w:val="24"/>
              </w:rPr>
              <w:t>將端柱放置於機構台上，鎖上</w:t>
            </w:r>
            <w:r w:rsidRPr="002F30F4">
              <w:rPr>
                <w:rFonts w:ascii="標楷體" w:hAnsi="標楷體"/>
                <w:sz w:val="24"/>
              </w:rPr>
              <w:t>4</w:t>
            </w:r>
            <w:r w:rsidRPr="002F30F4">
              <w:rPr>
                <w:rFonts w:ascii="標楷體" w:hAnsi="標楷體" w:hint="eastAsia"/>
                <w:sz w:val="24"/>
              </w:rPr>
              <w:t>支</w:t>
            </w:r>
            <w:r w:rsidRPr="002F30F4">
              <w:rPr>
                <w:rFonts w:ascii="標楷體" w:hAnsi="標楷體"/>
                <w:sz w:val="24"/>
              </w:rPr>
              <w:t>M12</w:t>
            </w:r>
            <w:r w:rsidRPr="002F30F4">
              <w:rPr>
                <w:rFonts w:ascii="標楷體" w:hAnsi="標楷體" w:hint="eastAsia"/>
                <w:sz w:val="24"/>
              </w:rPr>
              <w:t>螺絲，再以中心錘調整左右尺寸</w:t>
            </w:r>
            <w:r w:rsidRPr="002F30F4">
              <w:rPr>
                <w:rFonts w:ascii="標楷體" w:hAnsi="標楷體"/>
                <w:sz w:val="24"/>
              </w:rPr>
              <w:t>(</w:t>
            </w:r>
            <w:r w:rsidRPr="002F30F4">
              <w:rPr>
                <w:rFonts w:ascii="標楷體" w:hAnsi="標楷體" w:hint="eastAsia"/>
                <w:sz w:val="24"/>
              </w:rPr>
              <w:t>須與芯線平行</w:t>
            </w:r>
            <w:r w:rsidRPr="002F30F4">
              <w:rPr>
                <w:rFonts w:ascii="標楷體" w:hAnsi="標楷體"/>
                <w:sz w:val="24"/>
              </w:rPr>
              <w:t>)</w:t>
            </w:r>
            <w:r w:rsidRPr="002F30F4">
              <w:rPr>
                <w:rFonts w:ascii="標楷體" w:hAnsi="標楷體" w:hint="eastAsia"/>
                <w:sz w:val="24"/>
              </w:rPr>
              <w:t>，完成後螺絲鎖緊。</w:t>
            </w:r>
          </w:p>
        </w:tc>
      </w:tr>
      <w:tr w:rsidR="005975FE" w:rsidRPr="002F30F4" w:rsidTr="005E1ADB">
        <w:tblPrEx>
          <w:jc w:val="left"/>
        </w:tblPrEx>
        <w:trPr>
          <w:cantSplit/>
        </w:trPr>
        <w:tc>
          <w:tcPr>
            <w:tcW w:w="1181" w:type="pct"/>
            <w:vMerge/>
            <w:vAlign w:val="center"/>
          </w:tcPr>
          <w:p w:rsidR="005975FE" w:rsidRPr="002F30F4" w:rsidRDefault="005975FE" w:rsidP="005E1ADB">
            <w:pPr>
              <w:spacing w:line="380" w:lineRule="exact"/>
              <w:jc w:val="center"/>
              <w:rPr>
                <w:rFonts w:ascii="標楷體"/>
                <w:sz w:val="24"/>
              </w:rPr>
            </w:pPr>
          </w:p>
        </w:tc>
        <w:tc>
          <w:tcPr>
            <w:tcW w:w="3819" w:type="pct"/>
            <w:vAlign w:val="center"/>
          </w:tcPr>
          <w:p w:rsidR="005975FE" w:rsidRPr="002F30F4" w:rsidRDefault="005975FE" w:rsidP="005E1ADB">
            <w:pPr>
              <w:spacing w:line="380" w:lineRule="exact"/>
              <w:jc w:val="both"/>
              <w:rPr>
                <w:rFonts w:ascii="標楷體"/>
                <w:sz w:val="24"/>
              </w:rPr>
            </w:pPr>
            <w:r w:rsidRPr="002F30F4">
              <w:rPr>
                <w:rFonts w:ascii="標楷體" w:hAnsi="標楷體"/>
                <w:sz w:val="24"/>
              </w:rPr>
              <w:t>2.</w:t>
            </w:r>
            <w:r w:rsidRPr="002F30F4">
              <w:rPr>
                <w:rFonts w:ascii="標楷體" w:hAnsi="標楷體" w:hint="eastAsia"/>
                <w:sz w:val="24"/>
              </w:rPr>
              <w:t>端柱調整須與芯線平行</w:t>
            </w:r>
            <w:r w:rsidRPr="002F30F4">
              <w:rPr>
                <w:rFonts w:ascii="標楷體" w:hAnsi="標楷體"/>
                <w:sz w:val="24"/>
              </w:rPr>
              <w:t>(</w:t>
            </w:r>
            <w:r w:rsidRPr="002F30F4">
              <w:rPr>
                <w:rFonts w:ascii="標楷體" w:hAnsi="標楷體" w:hint="eastAsia"/>
                <w:sz w:val="24"/>
              </w:rPr>
              <w:t>±</w:t>
            </w:r>
            <w:r w:rsidRPr="002F30F4">
              <w:rPr>
                <w:rFonts w:ascii="標楷體" w:hAnsi="標楷體"/>
                <w:sz w:val="24"/>
              </w:rPr>
              <w:t>1mm)</w:t>
            </w:r>
            <w:r w:rsidRPr="002F30F4">
              <w:rPr>
                <w:rFonts w:ascii="標楷體" w:hAnsi="標楷體" w:hint="eastAsia"/>
                <w:sz w:val="24"/>
              </w:rPr>
              <w:t>。</w:t>
            </w:r>
          </w:p>
        </w:tc>
      </w:tr>
      <w:tr w:rsidR="005975FE" w:rsidRPr="002F30F4" w:rsidTr="005E1ADB">
        <w:tblPrEx>
          <w:jc w:val="left"/>
        </w:tblPrEx>
        <w:trPr>
          <w:cantSplit/>
        </w:trPr>
        <w:tc>
          <w:tcPr>
            <w:tcW w:w="1181" w:type="pct"/>
            <w:vMerge w:val="restart"/>
            <w:vAlign w:val="center"/>
          </w:tcPr>
          <w:p w:rsidR="005975FE" w:rsidRPr="002F30F4" w:rsidRDefault="005975FE" w:rsidP="005E1ADB">
            <w:pPr>
              <w:spacing w:line="360" w:lineRule="exact"/>
              <w:rPr>
                <w:rFonts w:ascii="標楷體"/>
                <w:sz w:val="24"/>
              </w:rPr>
            </w:pPr>
            <w:r w:rsidRPr="002F30F4">
              <w:rPr>
                <w:rFonts w:ascii="標楷體" w:hAnsi="標楷體"/>
                <w:sz w:val="24"/>
              </w:rPr>
              <w:t>14.</w:t>
            </w:r>
            <w:r w:rsidRPr="002F30F4">
              <w:rPr>
                <w:rFonts w:ascii="標楷體" w:hAnsi="標楷體" w:hint="eastAsia"/>
                <w:sz w:val="24"/>
              </w:rPr>
              <w:t>配線、結線</w:t>
            </w:r>
          </w:p>
        </w:tc>
        <w:tc>
          <w:tcPr>
            <w:tcW w:w="3819" w:type="pct"/>
            <w:vAlign w:val="center"/>
          </w:tcPr>
          <w:p w:rsidR="005975FE" w:rsidRPr="002F30F4" w:rsidRDefault="005975FE" w:rsidP="005E1ADB">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依照機器配線結線圖所示及電纜名稱標示順序結線。</w:t>
            </w:r>
          </w:p>
        </w:tc>
      </w:tr>
      <w:tr w:rsidR="005975FE" w:rsidRPr="002F30F4" w:rsidTr="005E1ADB">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電纜配置於構架內側，用</w:t>
            </w:r>
            <w:r w:rsidRPr="002F30F4">
              <w:rPr>
                <w:rFonts w:ascii="標楷體" w:hAnsi="標楷體"/>
                <w:sz w:val="24"/>
              </w:rPr>
              <w:t>C</w:t>
            </w:r>
            <w:r w:rsidRPr="002F30F4">
              <w:rPr>
                <w:rFonts w:ascii="標楷體" w:hAnsi="標楷體" w:hint="eastAsia"/>
                <w:sz w:val="24"/>
              </w:rPr>
              <w:t>型夾及束帶整齊固定。</w:t>
            </w:r>
          </w:p>
        </w:tc>
      </w:tr>
      <w:tr w:rsidR="005975FE" w:rsidRPr="002F30F4" w:rsidTr="005E1ADB">
        <w:tblPrEx>
          <w:jc w:val="left"/>
        </w:tblPrEx>
        <w:trPr>
          <w:cantSplit/>
        </w:trPr>
        <w:tc>
          <w:tcPr>
            <w:tcW w:w="1181" w:type="pct"/>
            <w:vMerge w:val="restart"/>
            <w:vAlign w:val="center"/>
          </w:tcPr>
          <w:p w:rsidR="005975FE" w:rsidRPr="002F30F4" w:rsidRDefault="005975FE" w:rsidP="005E1ADB">
            <w:pPr>
              <w:spacing w:line="360" w:lineRule="exact"/>
              <w:rPr>
                <w:rFonts w:ascii="標楷體"/>
                <w:sz w:val="24"/>
              </w:rPr>
            </w:pPr>
            <w:r w:rsidRPr="002F30F4">
              <w:rPr>
                <w:rFonts w:ascii="標楷體" w:hAnsi="標楷體"/>
                <w:sz w:val="24"/>
              </w:rPr>
              <w:t>15.</w:t>
            </w:r>
            <w:r w:rsidRPr="002F30F4">
              <w:rPr>
                <w:rFonts w:ascii="標楷體" w:hAnsi="標楷體" w:hint="eastAsia"/>
                <w:sz w:val="24"/>
              </w:rPr>
              <w:t>外飾板組立</w:t>
            </w:r>
          </w:p>
        </w:tc>
        <w:tc>
          <w:tcPr>
            <w:tcW w:w="3819" w:type="pct"/>
            <w:vAlign w:val="center"/>
          </w:tcPr>
          <w:p w:rsidR="005975FE" w:rsidRPr="002F30F4" w:rsidRDefault="005975FE" w:rsidP="005E1ADB">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壓條末端距機構台上內側板壓板末端</w:t>
            </w:r>
            <w:r w:rsidRPr="002F30F4">
              <w:rPr>
                <w:rFonts w:ascii="標楷體" w:hAnsi="標楷體"/>
                <w:sz w:val="24"/>
              </w:rPr>
              <w:t>30cm</w:t>
            </w:r>
            <w:r w:rsidRPr="002F30F4">
              <w:rPr>
                <w:rFonts w:ascii="標楷體" w:hAnsi="標楷體" w:hint="eastAsia"/>
                <w:sz w:val="24"/>
              </w:rPr>
              <w:t>。</w:t>
            </w:r>
          </w:p>
        </w:tc>
      </w:tr>
      <w:tr w:rsidR="005975FE" w:rsidRPr="002F30F4" w:rsidTr="005E1ADB">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ind w:left="207" w:hanging="207"/>
              <w:jc w:val="both"/>
              <w:rPr>
                <w:rFonts w:ascii="標楷體" w:hAnsi="標楷體"/>
                <w:sz w:val="24"/>
              </w:rPr>
            </w:pPr>
            <w:r w:rsidRPr="002F30F4">
              <w:rPr>
                <w:rFonts w:ascii="標楷體" w:hAnsi="標楷體"/>
                <w:sz w:val="24"/>
              </w:rPr>
              <w:t>2.</w:t>
            </w:r>
            <w:r w:rsidRPr="002F30F4">
              <w:rPr>
                <w:rFonts w:ascii="標楷體" w:hAnsi="標楷體" w:hint="eastAsia"/>
                <w:sz w:val="24"/>
              </w:rPr>
              <w:t>先組立上部壓板一、二塊，然後由下往上組立，外飾板與內側板面為</w:t>
            </w:r>
            <w:r w:rsidRPr="002F30F4">
              <w:rPr>
                <w:rFonts w:ascii="標楷體" w:hAnsi="標楷體"/>
                <w:sz w:val="24"/>
              </w:rPr>
              <w:t>166mm</w:t>
            </w:r>
          </w:p>
        </w:tc>
      </w:tr>
      <w:tr w:rsidR="005975FE" w:rsidRPr="002F30F4" w:rsidTr="005E1ADB">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每兩塊調整好之後，將前一塊之</w:t>
            </w:r>
            <w:r w:rsidRPr="002F30F4">
              <w:rPr>
                <w:rFonts w:ascii="標楷體" w:hAnsi="標楷體"/>
                <w:sz w:val="24"/>
              </w:rPr>
              <w:t>M10</w:t>
            </w:r>
            <w:r w:rsidRPr="002F30F4">
              <w:rPr>
                <w:rFonts w:ascii="標楷體" w:hAnsi="標楷體" w:hint="eastAsia"/>
                <w:sz w:val="24"/>
              </w:rPr>
              <w:t>螺絲鎖緊，如此類推。</w:t>
            </w:r>
          </w:p>
        </w:tc>
      </w:tr>
      <w:tr w:rsidR="005975FE" w:rsidRPr="002F30F4" w:rsidTr="005E1ADB">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jc w:val="both"/>
              <w:rPr>
                <w:rFonts w:ascii="標楷體"/>
                <w:sz w:val="24"/>
              </w:rPr>
            </w:pPr>
            <w:r w:rsidRPr="002F30F4">
              <w:rPr>
                <w:rFonts w:ascii="標楷體" w:hAnsi="標楷體"/>
                <w:sz w:val="24"/>
              </w:rPr>
              <w:t>4.</w:t>
            </w:r>
            <w:r w:rsidRPr="002F30F4">
              <w:rPr>
                <w:rFonts w:ascii="標楷體" w:hAnsi="標楷體" w:hint="eastAsia"/>
                <w:sz w:val="24"/>
              </w:rPr>
              <w:t>外飾板接合處高低差墊片調整。</w:t>
            </w:r>
          </w:p>
        </w:tc>
      </w:tr>
      <w:tr w:rsidR="005975FE" w:rsidRPr="002F30F4" w:rsidTr="005E1ADB">
        <w:tblPrEx>
          <w:jc w:val="left"/>
        </w:tblPrEx>
        <w:trPr>
          <w:cantSplit/>
        </w:trPr>
        <w:tc>
          <w:tcPr>
            <w:tcW w:w="1181" w:type="pct"/>
            <w:vMerge w:val="restart"/>
            <w:vAlign w:val="center"/>
          </w:tcPr>
          <w:p w:rsidR="005975FE" w:rsidRPr="002F30F4" w:rsidRDefault="005975FE" w:rsidP="005E1ADB">
            <w:pPr>
              <w:spacing w:line="360" w:lineRule="exact"/>
              <w:rPr>
                <w:rFonts w:ascii="標楷體"/>
                <w:sz w:val="24"/>
              </w:rPr>
            </w:pPr>
            <w:r w:rsidRPr="002F30F4">
              <w:rPr>
                <w:rFonts w:ascii="標楷體" w:hAnsi="標楷體"/>
                <w:sz w:val="24"/>
              </w:rPr>
              <w:t>16.</w:t>
            </w:r>
            <w:r w:rsidRPr="002F30F4">
              <w:rPr>
                <w:rFonts w:ascii="標楷體" w:hAnsi="標楷體" w:hint="eastAsia"/>
                <w:sz w:val="24"/>
              </w:rPr>
              <w:t>內側板組立</w:t>
            </w:r>
          </w:p>
        </w:tc>
        <w:tc>
          <w:tcPr>
            <w:tcW w:w="3819" w:type="pct"/>
            <w:vAlign w:val="center"/>
          </w:tcPr>
          <w:p w:rsidR="005975FE" w:rsidRPr="002F30F4" w:rsidRDefault="005975FE" w:rsidP="005E1ADB">
            <w:pPr>
              <w:spacing w:line="360" w:lineRule="exact"/>
              <w:ind w:left="207" w:hanging="207"/>
              <w:jc w:val="both"/>
              <w:rPr>
                <w:rFonts w:ascii="標楷體"/>
                <w:sz w:val="24"/>
              </w:rPr>
            </w:pPr>
            <w:r w:rsidRPr="002F30F4">
              <w:rPr>
                <w:rFonts w:ascii="標楷體" w:hAnsi="標楷體"/>
                <w:sz w:val="24"/>
              </w:rPr>
              <w:t>1.</w:t>
            </w:r>
            <w:r w:rsidRPr="002F30F4">
              <w:rPr>
                <w:rFonts w:ascii="標楷體" w:hAnsi="標楷體" w:hint="eastAsia"/>
                <w:sz w:val="24"/>
              </w:rPr>
              <w:t>端柱內側板先以雙面貼紙貼付，套入橡皮套，裝入端柱內</w:t>
            </w:r>
            <w:r w:rsidRPr="002F30F4">
              <w:rPr>
                <w:rFonts w:ascii="標楷體" w:hAnsi="標楷體"/>
                <w:sz w:val="24"/>
              </w:rPr>
              <w:t>(</w:t>
            </w:r>
            <w:r w:rsidRPr="002F30F4">
              <w:rPr>
                <w:rFonts w:ascii="標楷體" w:hAnsi="標楷體" w:hint="eastAsia"/>
                <w:sz w:val="24"/>
              </w:rPr>
              <w:t>上、下同時</w:t>
            </w:r>
            <w:r w:rsidRPr="002F30F4">
              <w:rPr>
                <w:rFonts w:ascii="標楷體" w:hAnsi="標楷體"/>
                <w:sz w:val="24"/>
              </w:rPr>
              <w:t>)</w:t>
            </w:r>
            <w:r w:rsidRPr="002F30F4">
              <w:rPr>
                <w:rFonts w:ascii="標楷體" w:hAnsi="標楷體" w:hint="eastAsia"/>
                <w:sz w:val="24"/>
              </w:rPr>
              <w:t>。</w:t>
            </w:r>
          </w:p>
        </w:tc>
      </w:tr>
      <w:tr w:rsidR="005975FE" w:rsidRPr="002F30F4" w:rsidTr="005E1ADB">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ind w:left="207" w:hanging="207"/>
              <w:jc w:val="both"/>
              <w:rPr>
                <w:rFonts w:ascii="標楷體"/>
                <w:sz w:val="24"/>
              </w:rPr>
            </w:pPr>
            <w:r w:rsidRPr="002F30F4">
              <w:rPr>
                <w:rFonts w:ascii="標楷體" w:hAnsi="標楷體"/>
                <w:sz w:val="24"/>
              </w:rPr>
              <w:t>2.</w:t>
            </w:r>
            <w:r w:rsidRPr="002F30F4">
              <w:rPr>
                <w:rFonts w:ascii="標楷體" w:hAnsi="標楷體" w:hint="eastAsia"/>
                <w:sz w:val="24"/>
              </w:rPr>
              <w:t>由下往上組立，內側板間隙</w:t>
            </w:r>
            <w:r w:rsidRPr="002F30F4">
              <w:rPr>
                <w:rFonts w:ascii="標楷體" w:hAnsi="標楷體"/>
                <w:sz w:val="24"/>
              </w:rPr>
              <w:t>3mm</w:t>
            </w:r>
            <w:r w:rsidRPr="002F30F4">
              <w:rPr>
                <w:rFonts w:ascii="標楷體" w:hAnsi="標楷體" w:hint="eastAsia"/>
                <w:sz w:val="24"/>
              </w:rPr>
              <w:t>，容許誤差上端</w:t>
            </w:r>
            <w:r w:rsidRPr="002F30F4">
              <w:rPr>
                <w:rFonts w:ascii="標楷體" w:hAnsi="標楷體"/>
                <w:sz w:val="24"/>
              </w:rPr>
              <w:t>10mm</w:t>
            </w:r>
            <w:r w:rsidRPr="002F30F4">
              <w:rPr>
                <w:rFonts w:ascii="標楷體" w:hAnsi="標楷體" w:hint="eastAsia"/>
                <w:sz w:val="24"/>
              </w:rPr>
              <w:t>，下端</w:t>
            </w:r>
            <w:r w:rsidRPr="002F30F4">
              <w:rPr>
                <w:rFonts w:ascii="標楷體" w:hAnsi="標楷體"/>
                <w:sz w:val="24"/>
              </w:rPr>
              <w:t>2mm</w:t>
            </w:r>
            <w:r w:rsidRPr="002F30F4">
              <w:rPr>
                <w:rFonts w:ascii="標楷體" w:hAnsi="標楷體" w:hint="eastAsia"/>
                <w:sz w:val="24"/>
              </w:rPr>
              <w:t>以下。</w:t>
            </w:r>
          </w:p>
        </w:tc>
      </w:tr>
      <w:tr w:rsidR="005975FE" w:rsidRPr="002F30F4" w:rsidTr="005E1ADB">
        <w:tblPrEx>
          <w:jc w:val="left"/>
        </w:tblPrEx>
        <w:trPr>
          <w:cantSplit/>
        </w:trPr>
        <w:tc>
          <w:tcPr>
            <w:tcW w:w="1181" w:type="pct"/>
            <w:vMerge w:val="restart"/>
            <w:vAlign w:val="center"/>
          </w:tcPr>
          <w:p w:rsidR="005975FE" w:rsidRPr="002F30F4" w:rsidRDefault="005975FE" w:rsidP="005975FE">
            <w:pPr>
              <w:spacing w:line="360" w:lineRule="exact"/>
              <w:ind w:left="31680" w:hangingChars="150" w:firstLine="31680"/>
              <w:rPr>
                <w:rFonts w:ascii="標楷體"/>
                <w:sz w:val="24"/>
              </w:rPr>
            </w:pPr>
            <w:r w:rsidRPr="002F30F4">
              <w:rPr>
                <w:rFonts w:ascii="標楷體" w:hAnsi="標楷體"/>
                <w:sz w:val="24"/>
              </w:rPr>
              <w:t>17.</w:t>
            </w:r>
            <w:r w:rsidRPr="002F30F4">
              <w:rPr>
                <w:rFonts w:ascii="標楷體" w:hAnsi="標楷體" w:hint="eastAsia"/>
                <w:sz w:val="24"/>
              </w:rPr>
              <w:t>扶手軌道及皮帶組立</w:t>
            </w:r>
          </w:p>
        </w:tc>
        <w:tc>
          <w:tcPr>
            <w:tcW w:w="3819" w:type="pct"/>
            <w:vAlign w:val="center"/>
          </w:tcPr>
          <w:p w:rsidR="005975FE" w:rsidRPr="002F30F4" w:rsidRDefault="005975FE" w:rsidP="005E1ADB">
            <w:pPr>
              <w:spacing w:line="360" w:lineRule="exact"/>
              <w:ind w:left="207" w:hanging="207"/>
              <w:jc w:val="both"/>
              <w:rPr>
                <w:rFonts w:ascii="標楷體"/>
                <w:sz w:val="24"/>
              </w:rPr>
            </w:pPr>
            <w:r w:rsidRPr="002F30F4">
              <w:rPr>
                <w:rFonts w:ascii="標楷體" w:hAnsi="標楷體"/>
                <w:sz w:val="24"/>
              </w:rPr>
              <w:t>1.</w:t>
            </w:r>
            <w:r w:rsidRPr="002F30F4">
              <w:rPr>
                <w:rFonts w:ascii="標楷體" w:hAnsi="標楷體" w:hint="eastAsia"/>
                <w:sz w:val="24"/>
              </w:rPr>
              <w:t>先將上曲部導軌置於內側板內，其接合處必須平整，做記號取下，放入ㄇ型止滑膠片，彼此間距為</w:t>
            </w:r>
            <w:r w:rsidRPr="002F30F4">
              <w:rPr>
                <w:rFonts w:ascii="標楷體" w:hAnsi="標楷體"/>
                <w:sz w:val="24"/>
              </w:rPr>
              <w:t>300~500mm</w:t>
            </w:r>
            <w:r w:rsidRPr="002F30F4">
              <w:rPr>
                <w:rFonts w:ascii="標楷體" w:hAnsi="標楷體" w:hint="eastAsia"/>
                <w:sz w:val="24"/>
              </w:rPr>
              <w:t>，與內側板接合處間距為</w:t>
            </w:r>
            <w:r w:rsidRPr="002F30F4">
              <w:rPr>
                <w:rFonts w:ascii="標楷體" w:hAnsi="標楷體"/>
                <w:sz w:val="24"/>
              </w:rPr>
              <w:t>20mm</w:t>
            </w:r>
            <w:r w:rsidRPr="002F30F4">
              <w:rPr>
                <w:rFonts w:ascii="標楷體" w:hAnsi="標楷體" w:hint="eastAsia"/>
                <w:sz w:val="24"/>
              </w:rPr>
              <w:t>。</w:t>
            </w:r>
          </w:p>
        </w:tc>
      </w:tr>
      <w:tr w:rsidR="005975FE" w:rsidRPr="002F30F4" w:rsidTr="005E1ADB">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ind w:left="207" w:hanging="207"/>
              <w:jc w:val="both"/>
              <w:rPr>
                <w:rFonts w:ascii="標楷體"/>
                <w:sz w:val="24"/>
              </w:rPr>
            </w:pPr>
            <w:r w:rsidRPr="002F30F4">
              <w:rPr>
                <w:rFonts w:ascii="標楷體" w:hAnsi="標楷體"/>
                <w:sz w:val="24"/>
              </w:rPr>
              <w:t>2.</w:t>
            </w:r>
            <w:r w:rsidRPr="002F30F4">
              <w:rPr>
                <w:rFonts w:ascii="標楷體" w:hAnsi="標楷體" w:hint="eastAsia"/>
                <w:sz w:val="24"/>
              </w:rPr>
              <w:t>將上曲不扶手軌道置於內側板內，以小木塊及</w:t>
            </w:r>
            <w:r w:rsidRPr="002F30F4">
              <w:rPr>
                <w:rFonts w:ascii="標楷體" w:hAnsi="標楷體"/>
                <w:sz w:val="24"/>
              </w:rPr>
              <w:t>3p</w:t>
            </w:r>
            <w:r w:rsidRPr="002F30F4">
              <w:rPr>
                <w:rFonts w:ascii="標楷體" w:hAnsi="標楷體" w:hint="eastAsia"/>
                <w:sz w:val="24"/>
              </w:rPr>
              <w:t>鐵鎚敲擊至底</w:t>
            </w:r>
            <w:r w:rsidRPr="002F30F4">
              <w:rPr>
                <w:rFonts w:ascii="標楷體" w:hAnsi="標楷體"/>
                <w:sz w:val="24"/>
              </w:rPr>
              <w:t>(</w:t>
            </w:r>
            <w:r w:rsidRPr="002F30F4">
              <w:rPr>
                <w:rFonts w:ascii="標楷體" w:hAnsi="標楷體" w:hint="eastAsia"/>
                <w:sz w:val="24"/>
              </w:rPr>
              <w:t>注意接合處平整</w:t>
            </w:r>
            <w:r w:rsidRPr="002F30F4">
              <w:rPr>
                <w:rFonts w:ascii="標楷體" w:hAnsi="標楷體"/>
                <w:sz w:val="24"/>
              </w:rPr>
              <w:t>)</w:t>
            </w:r>
            <w:r w:rsidRPr="002F30F4">
              <w:rPr>
                <w:rFonts w:ascii="標楷體" w:hAnsi="標楷體" w:hint="eastAsia"/>
                <w:sz w:val="24"/>
              </w:rPr>
              <w:t>。</w:t>
            </w:r>
          </w:p>
        </w:tc>
      </w:tr>
      <w:tr w:rsidR="005975FE" w:rsidRPr="002F30F4" w:rsidTr="005E1ADB">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下曲部及中部組立方式同上區部扶手軌道施工方式。</w:t>
            </w:r>
          </w:p>
        </w:tc>
      </w:tr>
      <w:tr w:rsidR="005975FE" w:rsidRPr="002F30F4" w:rsidTr="005E1ADB">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jc w:val="both"/>
              <w:rPr>
                <w:rFonts w:ascii="標楷體"/>
                <w:sz w:val="24"/>
              </w:rPr>
            </w:pPr>
            <w:r w:rsidRPr="002F30F4">
              <w:rPr>
                <w:rFonts w:ascii="標楷體" w:hAnsi="標楷體"/>
                <w:sz w:val="24"/>
              </w:rPr>
              <w:t>4.</w:t>
            </w:r>
            <w:r w:rsidRPr="002F30F4">
              <w:rPr>
                <w:rFonts w:ascii="標楷體" w:hAnsi="標楷體" w:hint="eastAsia"/>
                <w:sz w:val="24"/>
              </w:rPr>
              <w:t>組立完成後將</w:t>
            </w:r>
            <w:r w:rsidRPr="002F30F4">
              <w:rPr>
                <w:rFonts w:ascii="標楷體" w:hAnsi="標楷體"/>
                <w:sz w:val="24"/>
              </w:rPr>
              <w:t>M8</w:t>
            </w:r>
            <w:r w:rsidRPr="002F30F4">
              <w:rPr>
                <w:rFonts w:ascii="標楷體" w:hAnsi="標楷體" w:hint="eastAsia"/>
                <w:sz w:val="24"/>
              </w:rPr>
              <w:t>螺絲焊點鐵皮敲下，以免刮傷皮帶。</w:t>
            </w:r>
          </w:p>
        </w:tc>
      </w:tr>
      <w:tr w:rsidR="005975FE" w:rsidRPr="002F30F4" w:rsidTr="005E1ADB">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ind w:left="207" w:hanging="207"/>
              <w:jc w:val="both"/>
              <w:rPr>
                <w:rFonts w:ascii="標楷體"/>
                <w:sz w:val="24"/>
              </w:rPr>
            </w:pPr>
            <w:r w:rsidRPr="002F30F4">
              <w:rPr>
                <w:rFonts w:ascii="標楷體" w:hAnsi="標楷體"/>
                <w:sz w:val="24"/>
              </w:rPr>
              <w:t>5.</w:t>
            </w:r>
            <w:r w:rsidRPr="002F30F4">
              <w:rPr>
                <w:rFonts w:ascii="標楷體" w:hAnsi="標楷體" w:hint="eastAsia"/>
                <w:sz w:val="24"/>
              </w:rPr>
              <w:t>下曲部調整部份，案內加</w:t>
            </w:r>
            <w:r w:rsidRPr="002F30F4">
              <w:rPr>
                <w:rFonts w:ascii="標楷體" w:hAnsi="標楷體"/>
                <w:sz w:val="24"/>
              </w:rPr>
              <w:t>20kg</w:t>
            </w:r>
            <w:r w:rsidRPr="002F30F4">
              <w:rPr>
                <w:rFonts w:ascii="標楷體" w:hAnsi="標楷體" w:hint="eastAsia"/>
                <w:sz w:val="24"/>
              </w:rPr>
              <w:t>重量，於固定案內交會處加</w:t>
            </w:r>
            <w:r w:rsidRPr="002F30F4">
              <w:rPr>
                <w:rFonts w:ascii="標楷體" w:hAnsi="標楷體"/>
                <w:sz w:val="24"/>
              </w:rPr>
              <w:t>40~60mm</w:t>
            </w:r>
            <w:r w:rsidRPr="002F30F4">
              <w:rPr>
                <w:rFonts w:ascii="標楷體" w:hAnsi="標楷體" w:hint="eastAsia"/>
                <w:sz w:val="24"/>
              </w:rPr>
              <w:t>切斷。</w:t>
            </w:r>
          </w:p>
        </w:tc>
      </w:tr>
      <w:tr w:rsidR="005975FE" w:rsidRPr="002F30F4" w:rsidTr="005E1ADB">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ind w:left="207" w:hanging="207"/>
              <w:jc w:val="both"/>
              <w:rPr>
                <w:rFonts w:ascii="標楷體"/>
                <w:sz w:val="24"/>
              </w:rPr>
            </w:pPr>
            <w:r w:rsidRPr="002F30F4">
              <w:rPr>
                <w:rFonts w:ascii="標楷體" w:hAnsi="標楷體"/>
                <w:sz w:val="24"/>
              </w:rPr>
              <w:t>6.</w:t>
            </w:r>
            <w:r w:rsidRPr="002F30F4">
              <w:rPr>
                <w:rFonts w:ascii="標楷體" w:hAnsi="標楷體" w:hint="eastAsia"/>
                <w:sz w:val="24"/>
              </w:rPr>
              <w:t>將</w:t>
            </w:r>
            <w:r w:rsidRPr="002F30F4">
              <w:rPr>
                <w:rFonts w:ascii="標楷體" w:hAnsi="標楷體"/>
                <w:sz w:val="24"/>
              </w:rPr>
              <w:t>C</w:t>
            </w:r>
            <w:r w:rsidRPr="002F30F4">
              <w:rPr>
                <w:rFonts w:ascii="標楷體" w:hAnsi="標楷體" w:hint="eastAsia"/>
                <w:sz w:val="24"/>
              </w:rPr>
              <w:t>型塑膠套及上部案內邊緣塗上一層蠟，由下部案內上往下拉，直到完全進入皮帶為止。</w:t>
            </w:r>
          </w:p>
        </w:tc>
      </w:tr>
      <w:tr w:rsidR="005975FE" w:rsidRPr="002F30F4" w:rsidTr="005E1ADB">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ind w:left="207" w:hanging="207"/>
              <w:jc w:val="both"/>
              <w:rPr>
                <w:rFonts w:ascii="標楷體"/>
                <w:sz w:val="24"/>
              </w:rPr>
            </w:pPr>
            <w:r w:rsidRPr="002F30F4">
              <w:rPr>
                <w:rFonts w:ascii="標楷體" w:hAnsi="標楷體"/>
                <w:sz w:val="24"/>
              </w:rPr>
              <w:t>7.</w:t>
            </w:r>
            <w:r w:rsidRPr="002F30F4">
              <w:rPr>
                <w:rFonts w:ascii="標楷體" w:hAnsi="標楷體" w:hint="eastAsia"/>
                <w:sz w:val="24"/>
              </w:rPr>
              <w:t>調整皮帶張力，並將驅動輪之加壓滾輪鎖上，調整彈簧高度</w:t>
            </w:r>
            <w:r w:rsidRPr="002F30F4">
              <w:rPr>
                <w:rFonts w:ascii="標楷體" w:hAnsi="標楷體"/>
                <w:sz w:val="24"/>
              </w:rPr>
              <w:t>58.5mm</w:t>
            </w:r>
            <w:r w:rsidRPr="002F30F4">
              <w:rPr>
                <w:rFonts w:ascii="標楷體" w:hAnsi="標楷體" w:hint="eastAsia"/>
                <w:sz w:val="24"/>
              </w:rPr>
              <w:t>。</w:t>
            </w:r>
          </w:p>
        </w:tc>
      </w:tr>
      <w:tr w:rsidR="005975FE" w:rsidRPr="002F30F4" w:rsidTr="00716B15">
        <w:tblPrEx>
          <w:jc w:val="left"/>
        </w:tblPrEx>
        <w:trPr>
          <w:cantSplit/>
        </w:trPr>
        <w:tc>
          <w:tcPr>
            <w:tcW w:w="1181" w:type="pct"/>
            <w:vMerge w:val="restart"/>
            <w:vAlign w:val="center"/>
          </w:tcPr>
          <w:p w:rsidR="005975FE" w:rsidRPr="002F30F4" w:rsidRDefault="005975FE" w:rsidP="005E1ADB">
            <w:pPr>
              <w:spacing w:line="360" w:lineRule="exact"/>
              <w:rPr>
                <w:rFonts w:ascii="標楷體"/>
                <w:sz w:val="24"/>
              </w:rPr>
            </w:pPr>
            <w:r w:rsidRPr="002F30F4">
              <w:rPr>
                <w:rFonts w:ascii="標楷體" w:hAnsi="標楷體"/>
                <w:sz w:val="24"/>
              </w:rPr>
              <w:t>18.</w:t>
            </w:r>
            <w:r w:rsidRPr="002F30F4">
              <w:rPr>
                <w:rFonts w:ascii="標楷體" w:hAnsi="標楷體" w:hint="eastAsia"/>
                <w:sz w:val="24"/>
              </w:rPr>
              <w:t>護裙板組立</w:t>
            </w:r>
          </w:p>
        </w:tc>
        <w:tc>
          <w:tcPr>
            <w:tcW w:w="3819" w:type="pct"/>
            <w:vAlign w:val="center"/>
          </w:tcPr>
          <w:p w:rsidR="005975FE" w:rsidRPr="002F30F4" w:rsidRDefault="005975FE" w:rsidP="005E1ADB">
            <w:pPr>
              <w:widowControl w:val="0"/>
              <w:numPr>
                <w:ilvl w:val="0"/>
                <w:numId w:val="7"/>
              </w:numPr>
              <w:spacing w:line="360" w:lineRule="exact"/>
              <w:ind w:left="247" w:hanging="247"/>
              <w:jc w:val="both"/>
              <w:rPr>
                <w:rFonts w:ascii="標楷體"/>
                <w:sz w:val="24"/>
              </w:rPr>
            </w:pPr>
            <w:r w:rsidRPr="002F30F4">
              <w:rPr>
                <w:rFonts w:ascii="標楷體" w:hAnsi="標楷體" w:hint="eastAsia"/>
                <w:sz w:val="24"/>
              </w:rPr>
              <w:t>護裙板組立時先調整端部，蓋第二塊床板距約</w:t>
            </w:r>
            <w:r w:rsidRPr="002F30F4">
              <w:rPr>
                <w:rFonts w:ascii="標楷體" w:hAnsi="標楷體"/>
                <w:sz w:val="24"/>
              </w:rPr>
              <w:t>6mm</w:t>
            </w:r>
            <w:r w:rsidRPr="002F30F4">
              <w:rPr>
                <w:rFonts w:ascii="標楷體" w:hAnsi="標楷體" w:hint="eastAsia"/>
                <w:sz w:val="24"/>
              </w:rPr>
              <w:t>，同時注意垂直度及接合處之平整度。</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widowControl w:val="0"/>
              <w:numPr>
                <w:ilvl w:val="0"/>
                <w:numId w:val="7"/>
              </w:numPr>
              <w:spacing w:line="360" w:lineRule="exact"/>
              <w:ind w:left="247" w:hanging="247"/>
              <w:jc w:val="both"/>
              <w:rPr>
                <w:rFonts w:ascii="標楷體"/>
                <w:sz w:val="24"/>
              </w:rPr>
            </w:pPr>
            <w:r w:rsidRPr="002F30F4">
              <w:rPr>
                <w:rFonts w:ascii="標楷體" w:hAnsi="標楷體" w:hint="eastAsia"/>
                <w:sz w:val="24"/>
              </w:rPr>
              <w:t>護裙板角鐵組立，由下而上順序調整，與踏板邊緣距</w:t>
            </w:r>
            <w:r w:rsidRPr="002F30F4">
              <w:rPr>
                <w:rFonts w:ascii="標楷體" w:hAnsi="標楷體"/>
                <w:sz w:val="24"/>
              </w:rPr>
              <w:t>5mm</w:t>
            </w:r>
            <w:r w:rsidRPr="002F30F4">
              <w:rPr>
                <w:rFonts w:ascii="標楷體" w:hAnsi="標楷體" w:hint="eastAsia"/>
                <w:sz w:val="24"/>
              </w:rPr>
              <w:t>，下側兩端與床板接合處保持</w:t>
            </w:r>
            <w:r w:rsidRPr="002F30F4">
              <w:rPr>
                <w:rFonts w:ascii="標楷體" w:hAnsi="標楷體"/>
                <w:sz w:val="24"/>
              </w:rPr>
              <w:t>23.5mm</w:t>
            </w:r>
            <w:r w:rsidRPr="002F30F4">
              <w:rPr>
                <w:rFonts w:ascii="標楷體" w:hAnsi="標楷體" w:hint="eastAsia"/>
                <w:sz w:val="24"/>
              </w:rPr>
              <w:t>距離。</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widowControl w:val="0"/>
              <w:numPr>
                <w:ilvl w:val="0"/>
                <w:numId w:val="7"/>
              </w:numPr>
              <w:spacing w:line="360" w:lineRule="exact"/>
              <w:ind w:left="247" w:hanging="247"/>
              <w:jc w:val="both"/>
              <w:rPr>
                <w:rFonts w:ascii="標楷體" w:hAnsi="標楷體"/>
                <w:sz w:val="24"/>
              </w:rPr>
            </w:pPr>
            <w:r w:rsidRPr="002F30F4">
              <w:rPr>
                <w:rFonts w:ascii="標楷體" w:hAnsi="標楷體" w:hint="eastAsia"/>
                <w:sz w:val="24"/>
              </w:rPr>
              <w:t>上曲部護裙板與角鐵上緣距</w:t>
            </w:r>
            <w:r w:rsidRPr="002F30F4">
              <w:rPr>
                <w:rFonts w:ascii="標楷體" w:hAnsi="標楷體"/>
                <w:sz w:val="24"/>
              </w:rPr>
              <w:t>17mm</w:t>
            </w:r>
            <w:r w:rsidRPr="002F30F4">
              <w:rPr>
                <w:rFonts w:ascii="標楷體" w:hAnsi="標楷體" w:hint="eastAsia"/>
                <w:sz w:val="24"/>
              </w:rPr>
              <w:t>，中部護裙板與角鐵上緣距</w:t>
            </w:r>
            <w:r w:rsidRPr="002F30F4">
              <w:rPr>
                <w:rFonts w:ascii="標楷體" w:hAnsi="標楷體"/>
                <w:sz w:val="24"/>
              </w:rPr>
              <w:t>21mm</w:t>
            </w:r>
            <w:r w:rsidRPr="002F30F4">
              <w:rPr>
                <w:rFonts w:ascii="標楷體" w:hAnsi="標楷體" w:hint="eastAsia"/>
                <w:sz w:val="24"/>
              </w:rPr>
              <w:t>，下部護裙板與角鐵上緣距</w:t>
            </w:r>
            <w:r w:rsidRPr="002F30F4">
              <w:rPr>
                <w:rFonts w:ascii="標楷體" w:hAnsi="標楷體"/>
                <w:sz w:val="24"/>
              </w:rPr>
              <w:t>19mm</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widowControl w:val="0"/>
              <w:numPr>
                <w:ilvl w:val="0"/>
                <w:numId w:val="7"/>
              </w:numPr>
              <w:spacing w:line="360" w:lineRule="exact"/>
              <w:ind w:left="247" w:hanging="247"/>
              <w:jc w:val="both"/>
              <w:rPr>
                <w:rFonts w:ascii="標楷體"/>
                <w:sz w:val="24"/>
              </w:rPr>
            </w:pPr>
            <w:r w:rsidRPr="002F30F4">
              <w:rPr>
                <w:rFonts w:ascii="標楷體" w:hAnsi="標楷體" w:hint="eastAsia"/>
                <w:sz w:val="24"/>
              </w:rPr>
              <w:t>切斷位置注意護裙板後側夾子，尺寸以現場量測為準，接合處應平整。</w:t>
            </w:r>
          </w:p>
        </w:tc>
      </w:tr>
      <w:tr w:rsidR="005975FE" w:rsidRPr="002F30F4" w:rsidTr="00716B15">
        <w:tblPrEx>
          <w:jc w:val="left"/>
        </w:tblPrEx>
        <w:trPr>
          <w:cantSplit/>
        </w:trPr>
        <w:tc>
          <w:tcPr>
            <w:tcW w:w="1181" w:type="pct"/>
            <w:vMerge w:val="restart"/>
            <w:vAlign w:val="center"/>
          </w:tcPr>
          <w:p w:rsidR="005975FE" w:rsidRPr="002F30F4" w:rsidRDefault="005975FE" w:rsidP="005E1ADB">
            <w:pPr>
              <w:spacing w:line="360" w:lineRule="exact"/>
              <w:rPr>
                <w:rFonts w:ascii="標楷體"/>
                <w:sz w:val="24"/>
              </w:rPr>
            </w:pPr>
            <w:r w:rsidRPr="002F30F4">
              <w:rPr>
                <w:rFonts w:ascii="標楷體" w:hAnsi="標楷體"/>
                <w:sz w:val="24"/>
              </w:rPr>
              <w:t>19.</w:t>
            </w:r>
            <w:r w:rsidRPr="002F30F4">
              <w:rPr>
                <w:rFonts w:ascii="標楷體" w:hAnsi="標楷體" w:hint="eastAsia"/>
                <w:sz w:val="24"/>
              </w:rPr>
              <w:t>內飾板組立</w:t>
            </w:r>
          </w:p>
        </w:tc>
        <w:tc>
          <w:tcPr>
            <w:tcW w:w="3819" w:type="pct"/>
            <w:vAlign w:val="center"/>
          </w:tcPr>
          <w:p w:rsidR="005975FE" w:rsidRPr="002F30F4" w:rsidRDefault="005975FE" w:rsidP="005E1ADB">
            <w:pPr>
              <w:spacing w:line="360" w:lineRule="exact"/>
              <w:ind w:left="187" w:hanging="187"/>
              <w:jc w:val="both"/>
              <w:rPr>
                <w:rFonts w:ascii="標楷體"/>
                <w:sz w:val="24"/>
              </w:rPr>
            </w:pPr>
            <w:r w:rsidRPr="002F30F4">
              <w:rPr>
                <w:rFonts w:ascii="標楷體" w:hAnsi="標楷體"/>
                <w:sz w:val="24"/>
              </w:rPr>
              <w:t>1.</w:t>
            </w:r>
            <w:r w:rsidRPr="002F30F4">
              <w:rPr>
                <w:rFonts w:ascii="標楷體" w:hAnsi="標楷體" w:hint="eastAsia"/>
                <w:sz w:val="24"/>
              </w:rPr>
              <w:t>組立內飾板壓條時，先於接合處固定一支持座，內飾板壓條末需與外飾板壓條平齊。</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ind w:left="187" w:hanging="187"/>
              <w:jc w:val="both"/>
              <w:rPr>
                <w:rFonts w:ascii="標楷體"/>
                <w:sz w:val="24"/>
              </w:rPr>
            </w:pPr>
            <w:r w:rsidRPr="002F30F4">
              <w:rPr>
                <w:rFonts w:ascii="標楷體" w:hAnsi="標楷體"/>
                <w:sz w:val="24"/>
              </w:rPr>
              <w:t>2.</w:t>
            </w:r>
            <w:r w:rsidRPr="002F30F4">
              <w:rPr>
                <w:rFonts w:ascii="標楷體" w:hAnsi="標楷體" w:hint="eastAsia"/>
                <w:sz w:val="24"/>
              </w:rPr>
              <w:t>上曲部內飾板組立完成後，由下往上順序組立。</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ind w:left="187" w:hanging="187"/>
              <w:jc w:val="both"/>
              <w:rPr>
                <w:rFonts w:ascii="標楷體"/>
                <w:sz w:val="24"/>
              </w:rPr>
            </w:pPr>
            <w:r w:rsidRPr="002F30F4">
              <w:rPr>
                <w:rFonts w:ascii="標楷體" w:hAnsi="標楷體"/>
                <w:sz w:val="24"/>
              </w:rPr>
              <w:t>3.</w:t>
            </w:r>
            <w:r w:rsidRPr="002F30F4">
              <w:rPr>
                <w:rFonts w:ascii="標楷體" w:hAnsi="標楷體" w:hint="eastAsia"/>
                <w:sz w:val="24"/>
              </w:rPr>
              <w:t>切斷處尺寸以現場量測為準，注意彼此間接合處之密合度。</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ind w:left="187" w:hanging="187"/>
              <w:jc w:val="both"/>
              <w:rPr>
                <w:rFonts w:ascii="標楷體"/>
                <w:sz w:val="24"/>
              </w:rPr>
            </w:pPr>
            <w:r w:rsidRPr="002F30F4">
              <w:rPr>
                <w:rFonts w:ascii="標楷體" w:hAnsi="標楷體"/>
                <w:sz w:val="24"/>
              </w:rPr>
              <w:t>4.</w:t>
            </w:r>
            <w:r w:rsidRPr="002F30F4">
              <w:rPr>
                <w:rFonts w:ascii="標楷體" w:hAnsi="標楷體" w:hint="eastAsia"/>
                <w:sz w:val="24"/>
              </w:rPr>
              <w:t>各內飾板間接合處之補強鐵片，需確實頂住兩內飾板，防止接合處重壓變型。</w:t>
            </w:r>
          </w:p>
        </w:tc>
      </w:tr>
      <w:tr w:rsidR="005975FE" w:rsidRPr="002F30F4" w:rsidTr="00716B15">
        <w:tblPrEx>
          <w:jc w:val="left"/>
        </w:tblPrEx>
        <w:trPr>
          <w:cantSplit/>
        </w:trPr>
        <w:tc>
          <w:tcPr>
            <w:tcW w:w="1181" w:type="pct"/>
            <w:vMerge w:val="restart"/>
            <w:vAlign w:val="center"/>
          </w:tcPr>
          <w:p w:rsidR="005975FE" w:rsidRPr="002F30F4" w:rsidRDefault="005975FE" w:rsidP="005E1ADB">
            <w:pPr>
              <w:spacing w:line="360" w:lineRule="exact"/>
              <w:rPr>
                <w:rFonts w:ascii="標楷體"/>
                <w:sz w:val="24"/>
              </w:rPr>
            </w:pPr>
            <w:r w:rsidRPr="002F30F4">
              <w:rPr>
                <w:rFonts w:ascii="標楷體" w:hAnsi="標楷體"/>
                <w:sz w:val="24"/>
              </w:rPr>
              <w:t>20.</w:t>
            </w:r>
            <w:r w:rsidRPr="002F30F4">
              <w:rPr>
                <w:rFonts w:ascii="標楷體" w:hAnsi="標楷體" w:hint="eastAsia"/>
                <w:sz w:val="24"/>
              </w:rPr>
              <w:t>試車調整</w:t>
            </w:r>
          </w:p>
        </w:tc>
        <w:tc>
          <w:tcPr>
            <w:tcW w:w="3819" w:type="pct"/>
            <w:vAlign w:val="center"/>
          </w:tcPr>
          <w:p w:rsidR="005975FE" w:rsidRPr="002F30F4" w:rsidRDefault="005975FE" w:rsidP="005E1ADB">
            <w:pPr>
              <w:spacing w:line="360" w:lineRule="exact"/>
              <w:ind w:left="207" w:hanging="207"/>
              <w:jc w:val="both"/>
              <w:rPr>
                <w:rFonts w:ascii="標楷體"/>
                <w:sz w:val="24"/>
              </w:rPr>
            </w:pPr>
            <w:r w:rsidRPr="002F30F4">
              <w:rPr>
                <w:rFonts w:ascii="標楷體" w:hAnsi="標楷體"/>
                <w:sz w:val="24"/>
              </w:rPr>
              <w:t>1.</w:t>
            </w:r>
            <w:r w:rsidRPr="002F30F4">
              <w:rPr>
                <w:rFonts w:ascii="標楷體" w:hAnsi="標楷體" w:hint="eastAsia"/>
                <w:sz w:val="24"/>
              </w:rPr>
              <w:t>先確認安全迴路及相序正常，所有短路用之接線確認拆除</w:t>
            </w:r>
            <w:r w:rsidRPr="002F30F4">
              <w:rPr>
                <w:rFonts w:ascii="標楷體" w:hAnsi="標楷體"/>
                <w:sz w:val="24"/>
              </w:rPr>
              <w:t>(96~96A)</w:t>
            </w:r>
            <w:r w:rsidRPr="002F30F4">
              <w:rPr>
                <w:rFonts w:ascii="標楷體" w:hAnsi="標楷體" w:hint="eastAsia"/>
                <w:sz w:val="24"/>
              </w:rPr>
              <w:t>。</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檢查鍊條及驅動輪之接合處無任何異物。</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試運轉採寸動方式進行，同時注意有無異音產生。</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ind w:left="207" w:hanging="207"/>
              <w:jc w:val="both"/>
              <w:rPr>
                <w:rFonts w:ascii="標楷體"/>
                <w:sz w:val="24"/>
              </w:rPr>
            </w:pPr>
            <w:r w:rsidRPr="002F30F4">
              <w:rPr>
                <w:rFonts w:ascii="標楷體" w:hAnsi="標楷體"/>
                <w:sz w:val="24"/>
              </w:rPr>
              <w:t>4.</w:t>
            </w:r>
            <w:r w:rsidRPr="002F30F4">
              <w:rPr>
                <w:rFonts w:ascii="標楷體" w:hAnsi="標楷體" w:hint="eastAsia"/>
                <w:sz w:val="24"/>
              </w:rPr>
              <w:t>將踏板先拆除一半左右，運轉至下半部，然後清理上半部構架內部，完成後，將踏板運轉至上半部，清理下半部構架內部。</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jc w:val="both"/>
              <w:rPr>
                <w:rFonts w:ascii="標楷體"/>
                <w:sz w:val="24"/>
              </w:rPr>
            </w:pPr>
            <w:r w:rsidRPr="002F30F4">
              <w:rPr>
                <w:rFonts w:ascii="標楷體" w:hAnsi="標楷體"/>
                <w:sz w:val="24"/>
              </w:rPr>
              <w:t>5.</w:t>
            </w:r>
            <w:r w:rsidRPr="002F30F4">
              <w:rPr>
                <w:rFonts w:ascii="標楷體" w:hAnsi="標楷體" w:hint="eastAsia"/>
                <w:sz w:val="24"/>
              </w:rPr>
              <w:t>清理完成後，試運轉幾圈，確認運轉順暢無任何異音產生。</w:t>
            </w:r>
          </w:p>
        </w:tc>
      </w:tr>
      <w:tr w:rsidR="005975FE" w:rsidRPr="002F30F4" w:rsidTr="00716B15">
        <w:tblPrEx>
          <w:jc w:val="left"/>
        </w:tblPrEx>
        <w:trPr>
          <w:cantSplit/>
        </w:trPr>
        <w:tc>
          <w:tcPr>
            <w:tcW w:w="1181" w:type="pct"/>
            <w:vMerge w:val="restart"/>
            <w:vAlign w:val="center"/>
          </w:tcPr>
          <w:p w:rsidR="005975FE" w:rsidRPr="002F30F4" w:rsidRDefault="005975FE" w:rsidP="005E1ADB">
            <w:pPr>
              <w:spacing w:line="360" w:lineRule="exact"/>
              <w:rPr>
                <w:rFonts w:ascii="標楷體"/>
                <w:sz w:val="24"/>
              </w:rPr>
            </w:pPr>
            <w:r w:rsidRPr="002F30F4">
              <w:rPr>
                <w:rFonts w:ascii="標楷體" w:hAnsi="標楷體"/>
                <w:sz w:val="24"/>
              </w:rPr>
              <w:t>21.</w:t>
            </w:r>
            <w:r w:rsidRPr="002F30F4">
              <w:rPr>
                <w:rFonts w:ascii="標楷體" w:hAnsi="標楷體" w:hint="eastAsia"/>
                <w:sz w:val="24"/>
              </w:rPr>
              <w:t>最終調整</w:t>
            </w:r>
          </w:p>
        </w:tc>
        <w:tc>
          <w:tcPr>
            <w:tcW w:w="3819" w:type="pct"/>
            <w:vAlign w:val="center"/>
          </w:tcPr>
          <w:p w:rsidR="005975FE" w:rsidRPr="002F30F4" w:rsidRDefault="005975FE" w:rsidP="005E1ADB">
            <w:pPr>
              <w:spacing w:line="360" w:lineRule="exact"/>
              <w:ind w:left="207" w:hanging="207"/>
              <w:jc w:val="both"/>
              <w:rPr>
                <w:rFonts w:ascii="標楷體"/>
                <w:sz w:val="24"/>
              </w:rPr>
            </w:pPr>
            <w:r w:rsidRPr="002F30F4">
              <w:rPr>
                <w:rFonts w:ascii="標楷體" w:hAnsi="標楷體"/>
                <w:sz w:val="24"/>
              </w:rPr>
              <w:t>1.</w:t>
            </w:r>
            <w:r w:rsidRPr="002F30F4">
              <w:rPr>
                <w:rFonts w:ascii="標楷體" w:hAnsi="標楷體" w:hint="eastAsia"/>
                <w:sz w:val="24"/>
              </w:rPr>
              <w:t>以手動方式將上部鍊輪之輪盤最凸位置對準制動桿，其距離</w:t>
            </w:r>
            <w:r w:rsidRPr="002F30F4">
              <w:rPr>
                <w:rFonts w:ascii="標楷體" w:hAnsi="標楷體"/>
                <w:sz w:val="24"/>
              </w:rPr>
              <w:t>35</w:t>
            </w:r>
            <w:r w:rsidRPr="002F30F4">
              <w:rPr>
                <w:rFonts w:ascii="標楷體" w:hAnsi="標楷體" w:hint="eastAsia"/>
                <w:sz w:val="24"/>
              </w:rPr>
              <w:t>±</w:t>
            </w:r>
            <w:r w:rsidRPr="002F30F4">
              <w:rPr>
                <w:rFonts w:ascii="標楷體" w:hAnsi="標楷體"/>
                <w:sz w:val="24"/>
              </w:rPr>
              <w:t>5mm</w:t>
            </w:r>
            <w:r w:rsidRPr="002F30F4">
              <w:rPr>
                <w:rFonts w:ascii="標楷體" w:hAnsi="標楷體" w:hint="eastAsia"/>
                <w:sz w:val="24"/>
              </w:rPr>
              <w:t>。</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ind w:left="207" w:hanging="207"/>
              <w:jc w:val="both"/>
              <w:rPr>
                <w:rFonts w:ascii="標楷體"/>
                <w:sz w:val="24"/>
              </w:rPr>
            </w:pPr>
            <w:r w:rsidRPr="002F30F4">
              <w:rPr>
                <w:rFonts w:ascii="標楷體" w:hAnsi="標楷體"/>
                <w:sz w:val="24"/>
              </w:rPr>
              <w:t>2.DCS-SW</w:t>
            </w:r>
            <w:r w:rsidRPr="002F30F4">
              <w:rPr>
                <w:rFonts w:ascii="標楷體" w:hAnsi="標楷體" w:hint="eastAsia"/>
                <w:sz w:val="24"/>
              </w:rPr>
              <w:t>調整：將制動桿螺絲放鬆，調整與驅動盤間</w:t>
            </w:r>
            <w:r w:rsidRPr="002F30F4">
              <w:rPr>
                <w:rFonts w:ascii="標楷體" w:hAnsi="標楷體"/>
                <w:sz w:val="24"/>
              </w:rPr>
              <w:t>10~20mm</w:t>
            </w:r>
            <w:r w:rsidRPr="002F30F4">
              <w:rPr>
                <w:rFonts w:ascii="標楷體" w:hAnsi="標楷體" w:hint="eastAsia"/>
                <w:sz w:val="24"/>
              </w:rPr>
              <w:t>時動作。</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ind w:left="207" w:hanging="207"/>
              <w:jc w:val="both"/>
              <w:rPr>
                <w:rFonts w:ascii="標楷體"/>
                <w:sz w:val="24"/>
              </w:rPr>
            </w:pPr>
            <w:r w:rsidRPr="002F30F4">
              <w:rPr>
                <w:rFonts w:ascii="標楷體" w:hAnsi="標楷體"/>
                <w:sz w:val="24"/>
              </w:rPr>
              <w:t>3.SCS-SW</w:t>
            </w:r>
            <w:r w:rsidRPr="002F30F4">
              <w:rPr>
                <w:rFonts w:ascii="標楷體" w:hAnsi="標楷體" w:hint="eastAsia"/>
                <w:sz w:val="24"/>
              </w:rPr>
              <w:t>調整：將鍊條之調整彈簧調整至</w:t>
            </w:r>
            <w:r w:rsidRPr="002F30F4">
              <w:rPr>
                <w:rFonts w:ascii="標楷體" w:hAnsi="標楷體"/>
                <w:sz w:val="24"/>
              </w:rPr>
              <w:t>110mm</w:t>
            </w:r>
            <w:r w:rsidRPr="002F30F4">
              <w:rPr>
                <w:rFonts w:ascii="標楷體" w:hAnsi="標楷體" w:hint="eastAsia"/>
                <w:sz w:val="24"/>
              </w:rPr>
              <w:t>，</w:t>
            </w:r>
            <w:r w:rsidRPr="002F30F4">
              <w:rPr>
                <w:rFonts w:ascii="標楷體" w:hAnsi="標楷體"/>
                <w:sz w:val="24"/>
              </w:rPr>
              <w:t>SW</w:t>
            </w:r>
            <w:r w:rsidRPr="002F30F4">
              <w:rPr>
                <w:rFonts w:ascii="標楷體" w:hAnsi="標楷體" w:hint="eastAsia"/>
                <w:sz w:val="24"/>
              </w:rPr>
              <w:t>位置調整至動作板中心</w:t>
            </w:r>
            <w:r w:rsidRPr="002F30F4">
              <w:rPr>
                <w:rFonts w:ascii="標楷體" w:hAnsi="標楷體"/>
                <w:sz w:val="24"/>
              </w:rPr>
              <w:t>a=2.5~3.5mm</w:t>
            </w:r>
            <w:r w:rsidRPr="002F30F4">
              <w:rPr>
                <w:rFonts w:ascii="標楷體" w:hAnsi="標楷體" w:hint="eastAsia"/>
                <w:sz w:val="24"/>
              </w:rPr>
              <w:t>，</w:t>
            </w:r>
            <w:r w:rsidRPr="002F30F4">
              <w:rPr>
                <w:rFonts w:ascii="標楷體" w:hAnsi="標楷體"/>
                <w:sz w:val="24"/>
              </w:rPr>
              <w:t>b=3.0~4.0mm</w:t>
            </w:r>
            <w:r w:rsidRPr="002F30F4">
              <w:rPr>
                <w:rFonts w:ascii="標楷體" w:hAnsi="標楷體" w:hint="eastAsia"/>
                <w:sz w:val="24"/>
              </w:rPr>
              <w:t>。</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ind w:left="207" w:hanging="207"/>
              <w:jc w:val="both"/>
              <w:rPr>
                <w:rFonts w:ascii="標楷體"/>
                <w:sz w:val="24"/>
              </w:rPr>
            </w:pPr>
            <w:r w:rsidRPr="002F30F4">
              <w:rPr>
                <w:rFonts w:ascii="標楷體" w:hAnsi="標楷體"/>
                <w:sz w:val="24"/>
              </w:rPr>
              <w:t>4.HGS-SW</w:t>
            </w:r>
            <w:r w:rsidRPr="002F30F4">
              <w:rPr>
                <w:rFonts w:ascii="標楷體" w:hAnsi="標楷體" w:hint="eastAsia"/>
                <w:sz w:val="24"/>
              </w:rPr>
              <w:t>調整：調整組立螺絲朝下，</w:t>
            </w:r>
            <w:r w:rsidRPr="002F30F4">
              <w:rPr>
                <w:rFonts w:ascii="標楷體" w:hAnsi="標楷體"/>
                <w:sz w:val="24"/>
              </w:rPr>
              <w:t>SW</w:t>
            </w:r>
            <w:r w:rsidRPr="002F30F4">
              <w:rPr>
                <w:rFonts w:ascii="標楷體" w:hAnsi="標楷體" w:hint="eastAsia"/>
                <w:sz w:val="24"/>
              </w:rPr>
              <w:t>動作距離尺寸為</w:t>
            </w:r>
            <w:r w:rsidRPr="002F30F4">
              <w:rPr>
                <w:rFonts w:ascii="標楷體" w:hAnsi="標楷體"/>
                <w:sz w:val="24"/>
              </w:rPr>
              <w:t>3mm</w:t>
            </w:r>
            <w:r w:rsidRPr="002F30F4">
              <w:rPr>
                <w:rFonts w:ascii="標楷體" w:hAnsi="標楷體" w:hint="eastAsia"/>
                <w:sz w:val="24"/>
              </w:rPr>
              <w:t>，與機構台前後尺寸為</w:t>
            </w:r>
            <w:r w:rsidRPr="002F30F4">
              <w:rPr>
                <w:rFonts w:ascii="標楷體" w:hAnsi="標楷體"/>
                <w:sz w:val="24"/>
              </w:rPr>
              <w:t>30mm</w:t>
            </w:r>
            <w:r w:rsidRPr="002F30F4">
              <w:rPr>
                <w:rFonts w:ascii="標楷體" w:hAnsi="標楷體" w:hint="eastAsia"/>
                <w:sz w:val="24"/>
              </w:rPr>
              <w:t>且垂直，再調整</w:t>
            </w:r>
            <w:r w:rsidRPr="002F30F4">
              <w:rPr>
                <w:rFonts w:ascii="標楷體" w:hAnsi="標楷體"/>
                <w:sz w:val="24"/>
              </w:rPr>
              <w:t>M8</w:t>
            </w:r>
            <w:r w:rsidRPr="002F30F4">
              <w:rPr>
                <w:rFonts w:ascii="標楷體" w:hAnsi="標楷體" w:hint="eastAsia"/>
                <w:sz w:val="24"/>
              </w:rPr>
              <w:t>螺絲使扶手皮帶在橡皮中間。</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ind w:left="207" w:hanging="207"/>
              <w:jc w:val="both"/>
              <w:rPr>
                <w:rFonts w:ascii="標楷體"/>
                <w:sz w:val="24"/>
              </w:rPr>
            </w:pPr>
            <w:r w:rsidRPr="002F30F4">
              <w:rPr>
                <w:rFonts w:ascii="標楷體" w:hAnsi="標楷體"/>
                <w:sz w:val="24"/>
              </w:rPr>
              <w:t>5.HGS-SW</w:t>
            </w:r>
            <w:r w:rsidRPr="002F30F4">
              <w:rPr>
                <w:rFonts w:ascii="標楷體" w:hAnsi="標楷體" w:hint="eastAsia"/>
                <w:sz w:val="24"/>
              </w:rPr>
              <w:t>之動作壓力</w:t>
            </w:r>
            <w:r w:rsidRPr="002F30F4">
              <w:rPr>
                <w:rFonts w:ascii="標楷體" w:hAnsi="標楷體"/>
                <w:sz w:val="24"/>
              </w:rPr>
              <w:t>P</w:t>
            </w:r>
            <w:r w:rsidRPr="002F30F4">
              <w:rPr>
                <w:rFonts w:ascii="標楷體" w:hAnsi="標楷體" w:hint="eastAsia"/>
                <w:sz w:val="24"/>
              </w:rPr>
              <w:t>於</w:t>
            </w:r>
            <w:r w:rsidRPr="002F30F4">
              <w:rPr>
                <w:rFonts w:ascii="標楷體" w:hAnsi="標楷體"/>
                <w:sz w:val="24"/>
              </w:rPr>
              <w:t>A</w:t>
            </w:r>
            <w:r w:rsidRPr="002F30F4">
              <w:rPr>
                <w:rFonts w:ascii="標楷體" w:hAnsi="標楷體" w:hint="eastAsia"/>
                <w:sz w:val="24"/>
              </w:rPr>
              <w:t>，</w:t>
            </w:r>
            <w:r w:rsidRPr="002F30F4">
              <w:rPr>
                <w:rFonts w:ascii="標楷體" w:hAnsi="標楷體"/>
                <w:sz w:val="24"/>
              </w:rPr>
              <w:t>B</w:t>
            </w:r>
            <w:r w:rsidRPr="002F30F4">
              <w:rPr>
                <w:rFonts w:ascii="標楷體" w:hAnsi="標楷體" w:hint="eastAsia"/>
                <w:sz w:val="24"/>
              </w:rPr>
              <w:t>處</w:t>
            </w:r>
            <w:r w:rsidRPr="002F30F4">
              <w:rPr>
                <w:rFonts w:ascii="標楷體" w:hAnsi="標楷體"/>
                <w:sz w:val="24"/>
              </w:rPr>
              <w:t>P1.P2</w:t>
            </w:r>
            <w:r w:rsidRPr="002F30F4">
              <w:rPr>
                <w:rFonts w:ascii="標楷體" w:hAnsi="標楷體" w:hint="eastAsia"/>
                <w:sz w:val="24"/>
              </w:rPr>
              <w:t>為</w:t>
            </w:r>
            <w:r w:rsidRPr="002F30F4">
              <w:rPr>
                <w:rFonts w:ascii="標楷體" w:hAnsi="標楷體"/>
                <w:sz w:val="24"/>
              </w:rPr>
              <w:t>P=(P1+P2)/2=7+2KG</w:t>
            </w:r>
            <w:r w:rsidRPr="002F30F4">
              <w:rPr>
                <w:rFonts w:ascii="標楷體" w:hAnsi="標楷體" w:hint="eastAsia"/>
                <w:sz w:val="24"/>
              </w:rPr>
              <w:t>。</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napToGrid w:val="0"/>
              <w:spacing w:line="360" w:lineRule="exact"/>
              <w:ind w:left="210" w:hanging="210"/>
              <w:jc w:val="both"/>
              <w:rPr>
                <w:rFonts w:ascii="標楷體"/>
                <w:sz w:val="24"/>
              </w:rPr>
            </w:pPr>
            <w:r w:rsidRPr="002F30F4">
              <w:rPr>
                <w:rFonts w:ascii="標楷體" w:hAnsi="標楷體"/>
                <w:sz w:val="24"/>
              </w:rPr>
              <w:t>6.SSS-SW</w:t>
            </w:r>
            <w:r w:rsidRPr="002F30F4">
              <w:rPr>
                <w:rFonts w:ascii="標楷體" w:hAnsi="標楷體" w:hint="eastAsia"/>
                <w:sz w:val="24"/>
              </w:rPr>
              <w:t>調整：與護裙板角鐵間隙為</w:t>
            </w:r>
            <w:r w:rsidRPr="002F30F4">
              <w:rPr>
                <w:rFonts w:ascii="標楷體" w:hAnsi="標楷體"/>
                <w:sz w:val="24"/>
              </w:rPr>
              <w:t>2.5mm</w:t>
            </w:r>
            <w:r w:rsidRPr="002F30F4">
              <w:rPr>
                <w:rFonts w:ascii="標楷體" w:hAnsi="標楷體" w:hint="eastAsia"/>
                <w:sz w:val="24"/>
              </w:rPr>
              <w:t>，蓋上護裙板，在測量點以</w:t>
            </w:r>
            <w:r w:rsidRPr="002F30F4">
              <w:rPr>
                <w:rFonts w:ascii="標楷體" w:hAnsi="標楷體"/>
                <w:sz w:val="24"/>
              </w:rPr>
              <w:t>P=20KG</w:t>
            </w:r>
            <w:r w:rsidRPr="002F30F4">
              <w:rPr>
                <w:rFonts w:ascii="標楷體" w:hAnsi="標楷體" w:hint="eastAsia"/>
                <w:sz w:val="24"/>
              </w:rPr>
              <w:t>，調整</w:t>
            </w:r>
            <w:r w:rsidRPr="002F30F4">
              <w:rPr>
                <w:rFonts w:ascii="標楷體" w:hAnsi="標楷體"/>
                <w:sz w:val="24"/>
              </w:rPr>
              <w:t>M8</w:t>
            </w:r>
            <w:r w:rsidRPr="002F30F4">
              <w:rPr>
                <w:rFonts w:ascii="標楷體" w:hAnsi="標楷體" w:hint="eastAsia"/>
                <w:sz w:val="24"/>
              </w:rPr>
              <w:t>螺絲至</w:t>
            </w:r>
            <w:r w:rsidRPr="002F30F4">
              <w:rPr>
                <w:rFonts w:ascii="標楷體" w:hAnsi="標楷體"/>
                <w:sz w:val="24"/>
              </w:rPr>
              <w:t>15</w:t>
            </w:r>
            <w:r w:rsidRPr="002F30F4">
              <w:rPr>
                <w:rFonts w:ascii="標楷體" w:hAnsi="標楷體" w:hint="eastAsia"/>
                <w:sz w:val="24"/>
              </w:rPr>
              <w:t>±</w:t>
            </w:r>
            <w:r w:rsidRPr="002F30F4">
              <w:rPr>
                <w:rFonts w:ascii="標楷體" w:hAnsi="標楷體"/>
                <w:sz w:val="24"/>
              </w:rPr>
              <w:t>3KG</w:t>
            </w:r>
            <w:r w:rsidRPr="002F30F4">
              <w:rPr>
                <w:rFonts w:ascii="標楷體" w:hAnsi="標楷體" w:hint="eastAsia"/>
                <w:sz w:val="24"/>
              </w:rPr>
              <w:t>為止。</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napToGrid w:val="0"/>
              <w:spacing w:line="360" w:lineRule="exact"/>
              <w:ind w:left="210" w:hanging="210"/>
              <w:jc w:val="both"/>
              <w:rPr>
                <w:rFonts w:ascii="標楷體"/>
                <w:sz w:val="24"/>
              </w:rPr>
            </w:pPr>
            <w:r w:rsidRPr="002F30F4">
              <w:rPr>
                <w:rFonts w:ascii="標楷體" w:hAnsi="標楷體"/>
                <w:sz w:val="24"/>
              </w:rPr>
              <w:t>7.SRS-SW</w:t>
            </w:r>
            <w:r w:rsidRPr="002F30F4">
              <w:rPr>
                <w:rFonts w:ascii="標楷體" w:hAnsi="標楷體" w:hint="eastAsia"/>
                <w:sz w:val="24"/>
              </w:rPr>
              <w:t>調整：動作桿與鍊條間距</w:t>
            </w:r>
            <w:r w:rsidRPr="002F30F4">
              <w:rPr>
                <w:rFonts w:ascii="標楷體" w:hAnsi="標楷體"/>
                <w:sz w:val="24"/>
              </w:rPr>
              <w:t>4</w:t>
            </w:r>
            <w:r w:rsidRPr="002F30F4">
              <w:rPr>
                <w:rFonts w:ascii="標楷體" w:hAnsi="標楷體" w:hint="eastAsia"/>
                <w:sz w:val="24"/>
              </w:rPr>
              <w:t>±</w:t>
            </w:r>
            <w:r w:rsidRPr="002F30F4">
              <w:rPr>
                <w:rFonts w:ascii="標楷體" w:hAnsi="標楷體"/>
                <w:sz w:val="24"/>
              </w:rPr>
              <w:t>1mm</w:t>
            </w:r>
            <w:r w:rsidRPr="002F30F4">
              <w:rPr>
                <w:rFonts w:ascii="標楷體" w:hAnsi="標楷體" w:hint="eastAsia"/>
                <w:sz w:val="24"/>
              </w:rPr>
              <w:t>，與踏板間距</w:t>
            </w:r>
            <w:r w:rsidRPr="002F30F4">
              <w:rPr>
                <w:rFonts w:ascii="標楷體" w:hAnsi="標楷體"/>
                <w:sz w:val="24"/>
              </w:rPr>
              <w:t>5</w:t>
            </w:r>
            <w:r w:rsidRPr="002F30F4">
              <w:rPr>
                <w:rFonts w:ascii="標楷體" w:hAnsi="標楷體" w:hint="eastAsia"/>
                <w:sz w:val="24"/>
              </w:rPr>
              <w:t>±</w:t>
            </w:r>
            <w:r w:rsidRPr="002F30F4">
              <w:rPr>
                <w:rFonts w:ascii="標楷體" w:hAnsi="標楷體"/>
                <w:sz w:val="24"/>
              </w:rPr>
              <w:t>1.5mm</w:t>
            </w:r>
            <w:r w:rsidRPr="002F30F4">
              <w:rPr>
                <w:rFonts w:ascii="標楷體" w:hAnsi="標楷體" w:hint="eastAsia"/>
                <w:sz w:val="24"/>
              </w:rPr>
              <w:t>。</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napToGrid w:val="0"/>
              <w:spacing w:line="360" w:lineRule="exact"/>
              <w:ind w:left="210" w:hanging="210"/>
              <w:jc w:val="both"/>
              <w:rPr>
                <w:rFonts w:ascii="標楷體"/>
                <w:sz w:val="24"/>
              </w:rPr>
            </w:pPr>
            <w:r w:rsidRPr="002F30F4">
              <w:rPr>
                <w:rFonts w:ascii="標楷體" w:hAnsi="標楷體"/>
                <w:sz w:val="24"/>
              </w:rPr>
              <w:t>8.CRS-SW</w:t>
            </w:r>
            <w:r w:rsidRPr="002F30F4">
              <w:rPr>
                <w:rFonts w:ascii="標楷體" w:hAnsi="標楷體" w:hint="eastAsia"/>
                <w:sz w:val="24"/>
              </w:rPr>
              <w:t>調整：將安全</w:t>
            </w:r>
            <w:r w:rsidRPr="002F30F4">
              <w:rPr>
                <w:rFonts w:ascii="標楷體" w:hAnsi="標楷體"/>
                <w:sz w:val="24"/>
              </w:rPr>
              <w:t>SW</w:t>
            </w:r>
            <w:r w:rsidRPr="002F30F4">
              <w:rPr>
                <w:rFonts w:ascii="標楷體" w:hAnsi="標楷體" w:hint="eastAsia"/>
                <w:sz w:val="24"/>
              </w:rPr>
              <w:t>固定於護裙板上，</w:t>
            </w:r>
            <w:r w:rsidRPr="002F30F4">
              <w:rPr>
                <w:rFonts w:ascii="標楷體" w:hAnsi="標楷體"/>
                <w:sz w:val="24"/>
              </w:rPr>
              <w:t>KEY-SW</w:t>
            </w:r>
            <w:r w:rsidRPr="002F30F4">
              <w:rPr>
                <w:rFonts w:ascii="標楷體" w:hAnsi="標楷體" w:hint="eastAsia"/>
                <w:sz w:val="24"/>
              </w:rPr>
              <w:t>須凸出</w:t>
            </w:r>
            <w:r w:rsidRPr="002F30F4">
              <w:rPr>
                <w:rFonts w:ascii="標楷體" w:hAnsi="標楷體"/>
                <w:sz w:val="24"/>
              </w:rPr>
              <w:t>1mm</w:t>
            </w:r>
            <w:r w:rsidRPr="002F30F4">
              <w:rPr>
                <w:rFonts w:ascii="標楷體" w:hAnsi="標楷體" w:hint="eastAsia"/>
                <w:sz w:val="24"/>
              </w:rPr>
              <w:t>，</w:t>
            </w:r>
            <w:r w:rsidRPr="002F30F4">
              <w:rPr>
                <w:rFonts w:ascii="標楷體" w:hAnsi="標楷體"/>
                <w:sz w:val="24"/>
              </w:rPr>
              <w:t>STOP-SW</w:t>
            </w:r>
            <w:r w:rsidRPr="002F30F4">
              <w:rPr>
                <w:rFonts w:ascii="標楷體" w:hAnsi="標楷體" w:hint="eastAsia"/>
                <w:sz w:val="24"/>
              </w:rPr>
              <w:t>需凸出</w:t>
            </w:r>
            <w:r w:rsidRPr="002F30F4">
              <w:rPr>
                <w:rFonts w:ascii="標楷體" w:hAnsi="標楷體"/>
                <w:sz w:val="24"/>
              </w:rPr>
              <w:t>3mm</w:t>
            </w:r>
            <w:r w:rsidRPr="002F30F4">
              <w:rPr>
                <w:rFonts w:ascii="標楷體" w:hAnsi="標楷體" w:hint="eastAsia"/>
                <w:sz w:val="24"/>
              </w:rPr>
              <w:t>。</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ind w:left="207" w:hanging="207"/>
              <w:jc w:val="both"/>
              <w:rPr>
                <w:rFonts w:ascii="標楷體"/>
                <w:sz w:val="24"/>
              </w:rPr>
            </w:pPr>
            <w:r w:rsidRPr="002F30F4">
              <w:rPr>
                <w:rFonts w:ascii="標楷體" w:hAnsi="標楷體"/>
                <w:sz w:val="24"/>
              </w:rPr>
              <w:t>9.CSS-SW</w:t>
            </w:r>
            <w:r w:rsidRPr="002F30F4">
              <w:rPr>
                <w:rFonts w:ascii="標楷體" w:hAnsi="標楷體" w:hint="eastAsia"/>
                <w:sz w:val="24"/>
              </w:rPr>
              <w:t>調整：調整</w:t>
            </w:r>
            <w:r w:rsidRPr="002F30F4">
              <w:rPr>
                <w:rFonts w:ascii="標楷體" w:hAnsi="標楷體"/>
                <w:sz w:val="24"/>
              </w:rPr>
              <w:t>M10</w:t>
            </w:r>
            <w:r w:rsidRPr="002F30F4">
              <w:rPr>
                <w:rFonts w:ascii="標楷體" w:hAnsi="標楷體" w:hint="eastAsia"/>
                <w:sz w:val="24"/>
              </w:rPr>
              <w:t>螺絲距離尺寸為</w:t>
            </w:r>
            <w:r w:rsidRPr="002F30F4">
              <w:rPr>
                <w:rFonts w:ascii="標楷體" w:hAnsi="標楷體"/>
                <w:sz w:val="24"/>
              </w:rPr>
              <w:t>3mm</w:t>
            </w:r>
            <w:r w:rsidRPr="002F30F4">
              <w:rPr>
                <w:rFonts w:ascii="標楷體" w:hAnsi="標楷體" w:hint="eastAsia"/>
                <w:sz w:val="24"/>
              </w:rPr>
              <w:t>。</w:t>
            </w:r>
          </w:p>
        </w:tc>
      </w:tr>
      <w:tr w:rsidR="005975FE" w:rsidRPr="002F30F4" w:rsidTr="00716B15">
        <w:tblPrEx>
          <w:jc w:val="left"/>
        </w:tblPrEx>
        <w:tc>
          <w:tcPr>
            <w:tcW w:w="1181" w:type="pct"/>
            <w:vAlign w:val="center"/>
          </w:tcPr>
          <w:p w:rsidR="005975FE" w:rsidRPr="002F30F4" w:rsidRDefault="005975FE" w:rsidP="005E1ADB">
            <w:pPr>
              <w:spacing w:line="360" w:lineRule="exact"/>
              <w:rPr>
                <w:rFonts w:ascii="標楷體"/>
                <w:sz w:val="24"/>
              </w:rPr>
            </w:pPr>
            <w:r w:rsidRPr="002F30F4">
              <w:rPr>
                <w:rFonts w:ascii="標楷體" w:hAnsi="標楷體"/>
                <w:sz w:val="24"/>
              </w:rPr>
              <w:t>22.</w:t>
            </w:r>
            <w:r w:rsidRPr="002F30F4">
              <w:rPr>
                <w:rFonts w:ascii="標楷體" w:hAnsi="標楷體" w:hint="eastAsia"/>
                <w:sz w:val="24"/>
              </w:rPr>
              <w:t>工程結束</w:t>
            </w:r>
          </w:p>
        </w:tc>
        <w:tc>
          <w:tcPr>
            <w:tcW w:w="3819" w:type="pct"/>
            <w:vAlign w:val="center"/>
          </w:tcPr>
          <w:p w:rsidR="005975FE" w:rsidRPr="002F30F4" w:rsidRDefault="005975FE" w:rsidP="005E1ADB">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各</w:t>
            </w:r>
            <w:r w:rsidRPr="002F30F4">
              <w:rPr>
                <w:rFonts w:ascii="標楷體" w:hAnsi="標楷體"/>
                <w:sz w:val="24"/>
              </w:rPr>
              <w:t>SW</w:t>
            </w:r>
            <w:r w:rsidRPr="002F30F4">
              <w:rPr>
                <w:rFonts w:ascii="標楷體" w:hAnsi="標楷體" w:hint="eastAsia"/>
                <w:sz w:val="24"/>
              </w:rPr>
              <w:t>試動作，導軌及鍊條給油，再行試運轉，</w:t>
            </w:r>
          </w:p>
        </w:tc>
      </w:tr>
      <w:tr w:rsidR="005975FE" w:rsidRPr="002F30F4" w:rsidTr="00716B15">
        <w:tblPrEx>
          <w:jc w:val="left"/>
        </w:tblPrEx>
        <w:trPr>
          <w:cantSplit/>
        </w:trPr>
        <w:tc>
          <w:tcPr>
            <w:tcW w:w="1181" w:type="pct"/>
            <w:vMerge w:val="restart"/>
            <w:vAlign w:val="center"/>
          </w:tcPr>
          <w:p w:rsidR="005975FE" w:rsidRPr="002F30F4" w:rsidRDefault="005975FE" w:rsidP="005E1ADB">
            <w:pPr>
              <w:spacing w:line="360" w:lineRule="exact"/>
              <w:rPr>
                <w:rFonts w:ascii="標楷體"/>
                <w:sz w:val="24"/>
              </w:rPr>
            </w:pPr>
            <w:r w:rsidRPr="002F30F4">
              <w:rPr>
                <w:rFonts w:ascii="標楷體" w:hAnsi="標楷體"/>
                <w:sz w:val="24"/>
              </w:rPr>
              <w:t>23.</w:t>
            </w:r>
            <w:r w:rsidRPr="002F30F4">
              <w:rPr>
                <w:rFonts w:ascii="標楷體" w:hAnsi="標楷體" w:hint="eastAsia"/>
                <w:sz w:val="24"/>
              </w:rPr>
              <w:t>竣工檢查</w:t>
            </w:r>
          </w:p>
        </w:tc>
        <w:tc>
          <w:tcPr>
            <w:tcW w:w="3819" w:type="pct"/>
            <w:vAlign w:val="center"/>
          </w:tcPr>
          <w:p w:rsidR="005975FE" w:rsidRPr="002F30F4" w:rsidRDefault="005975FE" w:rsidP="005E1ADB">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試車完成後報請品管單位實施檢查。</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配合政府檢查單位檢查電梯。</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由客戶驗收後交付使用。</w:t>
            </w:r>
          </w:p>
        </w:tc>
      </w:tr>
      <w:tr w:rsidR="005975FE" w:rsidRPr="002F30F4" w:rsidTr="00716B15">
        <w:tblPrEx>
          <w:jc w:val="left"/>
        </w:tblPrEx>
        <w:trPr>
          <w:cantSplit/>
        </w:trPr>
        <w:tc>
          <w:tcPr>
            <w:tcW w:w="1181" w:type="pct"/>
            <w:vMerge/>
            <w:vAlign w:val="center"/>
          </w:tcPr>
          <w:p w:rsidR="005975FE" w:rsidRPr="002F30F4" w:rsidRDefault="005975FE" w:rsidP="005E1ADB">
            <w:pPr>
              <w:spacing w:line="360" w:lineRule="exact"/>
              <w:jc w:val="center"/>
              <w:rPr>
                <w:rFonts w:ascii="標楷體"/>
                <w:sz w:val="24"/>
              </w:rPr>
            </w:pPr>
          </w:p>
        </w:tc>
        <w:tc>
          <w:tcPr>
            <w:tcW w:w="3819" w:type="pct"/>
            <w:vAlign w:val="center"/>
          </w:tcPr>
          <w:p w:rsidR="005975FE" w:rsidRPr="002F30F4" w:rsidRDefault="005975FE" w:rsidP="005E1ADB">
            <w:pPr>
              <w:spacing w:line="360" w:lineRule="exact"/>
              <w:jc w:val="both"/>
              <w:rPr>
                <w:rFonts w:ascii="標楷體"/>
                <w:sz w:val="24"/>
              </w:rPr>
            </w:pPr>
            <w:r w:rsidRPr="002F30F4">
              <w:rPr>
                <w:rFonts w:ascii="標楷體" w:hAnsi="標楷體"/>
                <w:sz w:val="24"/>
              </w:rPr>
              <w:t>4.</w:t>
            </w:r>
            <w:r w:rsidRPr="002F30F4">
              <w:rPr>
                <w:rFonts w:ascii="標楷體" w:hAnsi="標楷體" w:hint="eastAsia"/>
                <w:sz w:val="24"/>
              </w:rPr>
              <w:t>驗收手續完成後，移轉維修單位執行保養作業。</w:t>
            </w:r>
          </w:p>
        </w:tc>
      </w:tr>
    </w:tbl>
    <w:p w:rsidR="005975FE" w:rsidRPr="002F30F4" w:rsidRDefault="005975FE" w:rsidP="002F30F4">
      <w:pPr>
        <w:pStyle w:val="a1"/>
        <w:spacing w:before="0" w:after="120" w:line="300" w:lineRule="auto"/>
        <w:rPr>
          <w:rFonts w:hAnsi="標楷體"/>
        </w:rPr>
        <w:sectPr w:rsidR="005975FE" w:rsidRPr="002F30F4" w:rsidSect="00C16425">
          <w:footerReference w:type="default" r:id="rId25"/>
          <w:pgSz w:w="11907" w:h="16840" w:code="9"/>
          <w:pgMar w:top="1418" w:right="1418" w:bottom="1418" w:left="1418" w:header="851" w:footer="567" w:gutter="0"/>
          <w:pgNumType w:start="1"/>
          <w:cols w:space="708"/>
          <w:docGrid w:linePitch="360"/>
        </w:sectPr>
      </w:pPr>
    </w:p>
    <w:p w:rsidR="005975FE" w:rsidRPr="002F30F4" w:rsidRDefault="005975FE" w:rsidP="002F30F4">
      <w:pPr>
        <w:pStyle w:val="a4"/>
        <w:numPr>
          <w:ilvl w:val="0"/>
          <w:numId w:val="6"/>
        </w:numPr>
        <w:tabs>
          <w:tab w:val="clear" w:pos="528"/>
        </w:tabs>
        <w:snapToGrid/>
        <w:spacing w:before="0" w:after="0" w:line="240" w:lineRule="auto"/>
        <w:ind w:left="567" w:hanging="567"/>
        <w:outlineLvl w:val="0"/>
        <w:rPr>
          <w:rFonts w:ascii="標楷體"/>
        </w:rPr>
      </w:pPr>
      <w:bookmarkStart w:id="14" w:name="_Toc31984566"/>
      <w:r w:rsidRPr="002F30F4">
        <w:rPr>
          <w:rFonts w:ascii="標楷體" w:hAnsi="標楷體" w:hint="eastAsia"/>
        </w:rPr>
        <w:t>電梯、電扶梯之品質管理標準</w:t>
      </w:r>
      <w:bookmarkEnd w:id="14"/>
    </w:p>
    <w:p w:rsidR="005975FE" w:rsidRPr="002F30F4" w:rsidRDefault="005975FE" w:rsidP="002F30F4">
      <w:pPr>
        <w:rPr>
          <w:rFonts w:ascii="標楷體"/>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96"/>
        <w:gridCol w:w="812"/>
        <w:gridCol w:w="1560"/>
        <w:gridCol w:w="2261"/>
        <w:gridCol w:w="1501"/>
        <w:gridCol w:w="1695"/>
        <w:gridCol w:w="689"/>
        <w:gridCol w:w="2050"/>
        <w:gridCol w:w="2016"/>
        <w:gridCol w:w="1178"/>
      </w:tblGrid>
      <w:tr w:rsidR="005975FE" w:rsidRPr="002F30F4" w:rsidTr="00292867">
        <w:trPr>
          <w:cantSplit/>
          <w:trHeight w:val="556"/>
          <w:tblHeader/>
          <w:jc w:val="center"/>
        </w:trPr>
        <w:tc>
          <w:tcPr>
            <w:tcW w:w="5000" w:type="pct"/>
            <w:gridSpan w:val="10"/>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電梯工程之施工品質管理標準</w:t>
            </w:r>
          </w:p>
        </w:tc>
      </w:tr>
      <w:tr w:rsidR="005975FE" w:rsidRPr="002F30F4" w:rsidTr="00292867">
        <w:trPr>
          <w:cantSplit/>
          <w:trHeight w:val="1030"/>
          <w:tblHeader/>
          <w:jc w:val="center"/>
        </w:trPr>
        <w:tc>
          <w:tcPr>
            <w:tcW w:w="394" w:type="pct"/>
            <w:gridSpan w:val="2"/>
            <w:vAlign w:val="center"/>
          </w:tcPr>
          <w:p w:rsidR="005975FE" w:rsidRPr="002F30F4" w:rsidRDefault="005975FE" w:rsidP="00D873FF">
            <w:pPr>
              <w:adjustRightInd w:val="0"/>
              <w:snapToGrid w:val="0"/>
              <w:spacing w:line="360" w:lineRule="exact"/>
              <w:jc w:val="center"/>
              <w:rPr>
                <w:rFonts w:ascii="標楷體"/>
                <w:kern w:val="2"/>
                <w:sz w:val="24"/>
              </w:rPr>
            </w:pPr>
            <w:r>
              <w:rPr>
                <w:rFonts w:ascii="標楷體" w:hAnsi="標楷體" w:hint="eastAsia"/>
                <w:kern w:val="2"/>
                <w:sz w:val="24"/>
                <w:lang w:eastAsia="zh-HK"/>
              </w:rPr>
              <w:t>施工流程</w:t>
            </w:r>
          </w:p>
        </w:tc>
        <w:tc>
          <w:tcPr>
            <w:tcW w:w="555"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管理項目</w:t>
            </w:r>
          </w:p>
        </w:tc>
        <w:tc>
          <w:tcPr>
            <w:tcW w:w="804"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管理標準</w:t>
            </w:r>
          </w:p>
        </w:tc>
        <w:tc>
          <w:tcPr>
            <w:tcW w:w="534"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檢查時機</w:t>
            </w:r>
          </w:p>
        </w:tc>
        <w:tc>
          <w:tcPr>
            <w:tcW w:w="603"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檢查方法</w:t>
            </w:r>
          </w:p>
        </w:tc>
        <w:tc>
          <w:tcPr>
            <w:tcW w:w="245"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檢查頻率</w:t>
            </w:r>
          </w:p>
        </w:tc>
        <w:tc>
          <w:tcPr>
            <w:tcW w:w="729"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不合標準值之處理方法</w:t>
            </w:r>
          </w:p>
        </w:tc>
        <w:tc>
          <w:tcPr>
            <w:tcW w:w="717"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管理記錄</w:t>
            </w:r>
          </w:p>
        </w:tc>
        <w:tc>
          <w:tcPr>
            <w:tcW w:w="419"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備註</w:t>
            </w:r>
          </w:p>
        </w:tc>
      </w:tr>
      <w:tr w:rsidR="005975FE" w:rsidRPr="002F30F4" w:rsidTr="00292867">
        <w:trPr>
          <w:cantSplit/>
          <w:jc w:val="center"/>
        </w:trPr>
        <w:tc>
          <w:tcPr>
            <w:tcW w:w="105" w:type="pct"/>
            <w:vMerge w:val="restar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設計階段</w:t>
            </w:r>
          </w:p>
        </w:tc>
        <w:tc>
          <w:tcPr>
            <w:tcW w:w="289"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設計圖說</w:t>
            </w:r>
          </w:p>
        </w:tc>
        <w:tc>
          <w:tcPr>
            <w:tcW w:w="555" w:type="pct"/>
            <w:vAlign w:val="center"/>
          </w:tcPr>
          <w:p w:rsidR="005975FE" w:rsidRPr="002F30F4" w:rsidRDefault="005975FE" w:rsidP="00D873FF">
            <w:pPr>
              <w:adjustRightInd w:val="0"/>
              <w:snapToGrid w:val="0"/>
              <w:spacing w:line="360" w:lineRule="exact"/>
              <w:jc w:val="both"/>
              <w:rPr>
                <w:rFonts w:ascii="標楷體"/>
                <w:kern w:val="2"/>
                <w:sz w:val="24"/>
              </w:rPr>
            </w:pPr>
            <w:r w:rsidRPr="002F30F4">
              <w:rPr>
                <w:rFonts w:ascii="標楷體" w:hAnsi="標楷體" w:hint="eastAsia"/>
                <w:kern w:val="2"/>
                <w:sz w:val="24"/>
              </w:rPr>
              <w:t>設計圖說之相關位置</w:t>
            </w:r>
          </w:p>
        </w:tc>
        <w:tc>
          <w:tcPr>
            <w:tcW w:w="804" w:type="pct"/>
            <w:vAlign w:val="center"/>
          </w:tcPr>
          <w:p w:rsidR="005975FE" w:rsidRPr="002F30F4" w:rsidRDefault="005975FE" w:rsidP="00D873FF">
            <w:pPr>
              <w:adjustRightInd w:val="0"/>
              <w:snapToGrid w:val="0"/>
              <w:spacing w:line="360" w:lineRule="exact"/>
              <w:ind w:left="170" w:hanging="170"/>
              <w:jc w:val="both"/>
              <w:rPr>
                <w:rFonts w:ascii="標楷體"/>
                <w:kern w:val="2"/>
                <w:sz w:val="24"/>
              </w:rPr>
            </w:pPr>
            <w:r w:rsidRPr="002F30F4">
              <w:rPr>
                <w:rFonts w:ascii="標楷體" w:hAnsi="標楷體" w:hint="eastAsia"/>
                <w:kern w:val="2"/>
                <w:sz w:val="24"/>
              </w:rPr>
              <w:t>確認設計圖說之位置</w:t>
            </w:r>
          </w:p>
        </w:tc>
        <w:tc>
          <w:tcPr>
            <w:tcW w:w="534"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施工圖製作前</w:t>
            </w:r>
          </w:p>
        </w:tc>
        <w:tc>
          <w:tcPr>
            <w:tcW w:w="603"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依設計圖說及施工規範審查</w:t>
            </w:r>
          </w:p>
        </w:tc>
        <w:tc>
          <w:tcPr>
            <w:tcW w:w="245"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kern w:val="2"/>
                <w:sz w:val="24"/>
              </w:rPr>
              <w:t>1</w:t>
            </w:r>
            <w:r w:rsidRPr="002F30F4">
              <w:rPr>
                <w:rFonts w:ascii="標楷體" w:hAnsi="標楷體" w:hint="eastAsia"/>
                <w:kern w:val="2"/>
                <w:sz w:val="24"/>
              </w:rPr>
              <w:t>次</w:t>
            </w:r>
          </w:p>
        </w:tc>
        <w:tc>
          <w:tcPr>
            <w:tcW w:w="729"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重新檢討修訂</w:t>
            </w:r>
          </w:p>
        </w:tc>
        <w:tc>
          <w:tcPr>
            <w:tcW w:w="717"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圖說詢問記錄單</w:t>
            </w:r>
          </w:p>
        </w:tc>
        <w:tc>
          <w:tcPr>
            <w:tcW w:w="419" w:type="pct"/>
            <w:vAlign w:val="center"/>
          </w:tcPr>
          <w:p w:rsidR="005975FE" w:rsidRPr="002F30F4" w:rsidRDefault="005975FE" w:rsidP="00D873FF">
            <w:pPr>
              <w:adjustRightInd w:val="0"/>
              <w:snapToGrid w:val="0"/>
              <w:spacing w:line="360" w:lineRule="exact"/>
              <w:jc w:val="center"/>
              <w:rPr>
                <w:rFonts w:ascii="標楷體"/>
                <w:kern w:val="2"/>
                <w:sz w:val="24"/>
              </w:rPr>
            </w:pPr>
          </w:p>
        </w:tc>
      </w:tr>
      <w:tr w:rsidR="005975FE" w:rsidRPr="002F30F4" w:rsidTr="00292867">
        <w:trPr>
          <w:cantSplit/>
          <w:jc w:val="center"/>
        </w:trPr>
        <w:tc>
          <w:tcPr>
            <w:tcW w:w="105" w:type="pct"/>
            <w:vMerge/>
            <w:vAlign w:val="center"/>
          </w:tcPr>
          <w:p w:rsidR="005975FE" w:rsidRPr="002F30F4" w:rsidRDefault="005975FE" w:rsidP="00D873FF">
            <w:pPr>
              <w:adjustRightInd w:val="0"/>
              <w:snapToGrid w:val="0"/>
              <w:spacing w:line="360" w:lineRule="exact"/>
              <w:jc w:val="center"/>
              <w:rPr>
                <w:rFonts w:ascii="標楷體"/>
                <w:kern w:val="2"/>
                <w:sz w:val="24"/>
              </w:rPr>
            </w:pPr>
          </w:p>
        </w:tc>
        <w:tc>
          <w:tcPr>
            <w:tcW w:w="289"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施工圖</w:t>
            </w:r>
          </w:p>
        </w:tc>
        <w:tc>
          <w:tcPr>
            <w:tcW w:w="555" w:type="pct"/>
            <w:vAlign w:val="center"/>
          </w:tcPr>
          <w:p w:rsidR="005975FE" w:rsidRPr="002F30F4" w:rsidRDefault="005975FE" w:rsidP="00D873FF">
            <w:pPr>
              <w:adjustRightInd w:val="0"/>
              <w:snapToGrid w:val="0"/>
              <w:spacing w:line="360" w:lineRule="exact"/>
              <w:jc w:val="both"/>
              <w:rPr>
                <w:rFonts w:ascii="標楷體"/>
                <w:kern w:val="2"/>
                <w:sz w:val="24"/>
              </w:rPr>
            </w:pPr>
            <w:r w:rsidRPr="002F30F4">
              <w:rPr>
                <w:rFonts w:ascii="標楷體" w:hAnsi="標楷體" w:hint="eastAsia"/>
                <w:kern w:val="2"/>
                <w:sz w:val="24"/>
              </w:rPr>
              <w:t>施工圖內容</w:t>
            </w:r>
          </w:p>
        </w:tc>
        <w:tc>
          <w:tcPr>
            <w:tcW w:w="804" w:type="pct"/>
            <w:vAlign w:val="center"/>
          </w:tcPr>
          <w:p w:rsidR="005975FE" w:rsidRPr="002F30F4" w:rsidRDefault="005975FE" w:rsidP="00D873FF">
            <w:pPr>
              <w:adjustRightInd w:val="0"/>
              <w:snapToGrid w:val="0"/>
              <w:spacing w:line="360" w:lineRule="exact"/>
              <w:ind w:left="-23" w:firstLine="23"/>
              <w:jc w:val="both"/>
              <w:rPr>
                <w:rFonts w:ascii="標楷體"/>
                <w:kern w:val="2"/>
                <w:sz w:val="24"/>
              </w:rPr>
            </w:pPr>
            <w:r w:rsidRPr="002F30F4">
              <w:rPr>
                <w:rFonts w:ascii="標楷體" w:hAnsi="標楷體" w:hint="eastAsia"/>
                <w:kern w:val="2"/>
                <w:sz w:val="24"/>
              </w:rPr>
              <w:t>依設計圖說及施工規範製作</w:t>
            </w:r>
          </w:p>
        </w:tc>
        <w:tc>
          <w:tcPr>
            <w:tcW w:w="534"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施工前</w:t>
            </w:r>
          </w:p>
        </w:tc>
        <w:tc>
          <w:tcPr>
            <w:tcW w:w="603"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依設計圖說及施工規範審查</w:t>
            </w:r>
          </w:p>
        </w:tc>
        <w:tc>
          <w:tcPr>
            <w:tcW w:w="245"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kern w:val="2"/>
                <w:sz w:val="24"/>
              </w:rPr>
              <w:t>1</w:t>
            </w:r>
            <w:r w:rsidRPr="002F30F4">
              <w:rPr>
                <w:rFonts w:ascii="標楷體" w:hAnsi="標楷體" w:hint="eastAsia"/>
                <w:kern w:val="2"/>
                <w:sz w:val="24"/>
              </w:rPr>
              <w:t>次</w:t>
            </w:r>
          </w:p>
        </w:tc>
        <w:tc>
          <w:tcPr>
            <w:tcW w:w="729"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重新檢討修訂</w:t>
            </w:r>
          </w:p>
        </w:tc>
        <w:tc>
          <w:tcPr>
            <w:tcW w:w="717"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審核記錄</w:t>
            </w:r>
          </w:p>
        </w:tc>
        <w:tc>
          <w:tcPr>
            <w:tcW w:w="419" w:type="pct"/>
            <w:vAlign w:val="center"/>
          </w:tcPr>
          <w:p w:rsidR="005975FE" w:rsidRPr="002F30F4" w:rsidRDefault="005975FE" w:rsidP="00D873FF">
            <w:pPr>
              <w:adjustRightInd w:val="0"/>
              <w:snapToGrid w:val="0"/>
              <w:spacing w:line="360" w:lineRule="exact"/>
              <w:jc w:val="center"/>
              <w:rPr>
                <w:rFonts w:ascii="標楷體"/>
                <w:kern w:val="2"/>
                <w:sz w:val="24"/>
              </w:rPr>
            </w:pPr>
          </w:p>
        </w:tc>
      </w:tr>
      <w:tr w:rsidR="005975FE" w:rsidRPr="002F30F4" w:rsidTr="00292867">
        <w:trPr>
          <w:cantSplit/>
          <w:jc w:val="center"/>
        </w:trPr>
        <w:tc>
          <w:tcPr>
            <w:tcW w:w="105" w:type="pct"/>
            <w:vMerge w:val="restar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施工前階段</w:t>
            </w:r>
          </w:p>
        </w:tc>
        <w:tc>
          <w:tcPr>
            <w:tcW w:w="289"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機坑放樣</w:t>
            </w:r>
          </w:p>
        </w:tc>
        <w:tc>
          <w:tcPr>
            <w:tcW w:w="555" w:type="pct"/>
            <w:vAlign w:val="center"/>
          </w:tcPr>
          <w:p w:rsidR="005975FE" w:rsidRPr="002F30F4" w:rsidRDefault="005975FE" w:rsidP="00D873FF">
            <w:pPr>
              <w:adjustRightInd w:val="0"/>
              <w:snapToGrid w:val="0"/>
              <w:spacing w:line="360" w:lineRule="exact"/>
              <w:jc w:val="both"/>
              <w:rPr>
                <w:rFonts w:ascii="標楷體"/>
                <w:kern w:val="2"/>
                <w:sz w:val="24"/>
              </w:rPr>
            </w:pPr>
            <w:r w:rsidRPr="002F30F4">
              <w:rPr>
                <w:rFonts w:ascii="標楷體" w:hAnsi="標楷體" w:hint="eastAsia"/>
                <w:kern w:val="2"/>
                <w:sz w:val="24"/>
              </w:rPr>
              <w:t>機坑深度、</w:t>
            </w:r>
            <w:r w:rsidRPr="002F30F4">
              <w:rPr>
                <w:rFonts w:ascii="標楷體" w:hAnsi="標楷體"/>
                <w:kern w:val="2"/>
                <w:sz w:val="24"/>
              </w:rPr>
              <w:t>X</w:t>
            </w:r>
            <w:r w:rsidRPr="002F30F4">
              <w:rPr>
                <w:rFonts w:ascii="標楷體" w:hAnsi="標楷體" w:hint="eastAsia"/>
                <w:kern w:val="2"/>
                <w:sz w:val="24"/>
              </w:rPr>
              <w:t>軸</w:t>
            </w:r>
            <w:r w:rsidRPr="002F30F4">
              <w:rPr>
                <w:rFonts w:ascii="標楷體" w:hAnsi="標楷體"/>
                <w:kern w:val="2"/>
                <w:sz w:val="24"/>
              </w:rPr>
              <w:t>.Y</w:t>
            </w:r>
            <w:r w:rsidRPr="002F30F4">
              <w:rPr>
                <w:rFonts w:ascii="標楷體" w:hAnsi="標楷體" w:hint="eastAsia"/>
                <w:kern w:val="2"/>
                <w:sz w:val="24"/>
              </w:rPr>
              <w:t>軸尺寸</w:t>
            </w:r>
          </w:p>
        </w:tc>
        <w:tc>
          <w:tcPr>
            <w:tcW w:w="804" w:type="pct"/>
            <w:vAlign w:val="center"/>
          </w:tcPr>
          <w:p w:rsidR="005975FE" w:rsidRPr="002F30F4" w:rsidRDefault="005975FE" w:rsidP="00D873FF">
            <w:pPr>
              <w:adjustRightInd w:val="0"/>
              <w:snapToGrid w:val="0"/>
              <w:spacing w:line="360" w:lineRule="exact"/>
              <w:ind w:left="-23" w:firstLine="23"/>
              <w:jc w:val="both"/>
              <w:rPr>
                <w:rFonts w:ascii="標楷體"/>
                <w:kern w:val="2"/>
                <w:sz w:val="24"/>
              </w:rPr>
            </w:pPr>
            <w:r w:rsidRPr="002F30F4">
              <w:rPr>
                <w:rFonts w:ascii="標楷體" w:hAnsi="標楷體" w:hint="eastAsia"/>
                <w:kern w:val="2"/>
                <w:sz w:val="24"/>
              </w:rPr>
              <w:t>依據施工圖說及施工規範放樣</w:t>
            </w:r>
          </w:p>
        </w:tc>
        <w:tc>
          <w:tcPr>
            <w:tcW w:w="534"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組模灌漿前</w:t>
            </w:r>
          </w:p>
        </w:tc>
        <w:tc>
          <w:tcPr>
            <w:tcW w:w="603"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捲尺量測</w:t>
            </w:r>
          </w:p>
        </w:tc>
        <w:tc>
          <w:tcPr>
            <w:tcW w:w="245"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kern w:val="2"/>
                <w:sz w:val="24"/>
              </w:rPr>
              <w:t>1</w:t>
            </w:r>
            <w:r w:rsidRPr="002F30F4">
              <w:rPr>
                <w:rFonts w:ascii="標楷體" w:hAnsi="標楷體" w:hint="eastAsia"/>
                <w:kern w:val="2"/>
                <w:sz w:val="24"/>
              </w:rPr>
              <w:t>次</w:t>
            </w:r>
          </w:p>
        </w:tc>
        <w:tc>
          <w:tcPr>
            <w:tcW w:w="729"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重新修正組模尺寸</w:t>
            </w:r>
          </w:p>
        </w:tc>
        <w:tc>
          <w:tcPr>
            <w:tcW w:w="717"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工勘記錄表</w:t>
            </w:r>
          </w:p>
        </w:tc>
        <w:tc>
          <w:tcPr>
            <w:tcW w:w="419" w:type="pct"/>
            <w:vAlign w:val="center"/>
          </w:tcPr>
          <w:p w:rsidR="005975FE" w:rsidRPr="002F30F4" w:rsidRDefault="005975FE" w:rsidP="00D873FF">
            <w:pPr>
              <w:adjustRightInd w:val="0"/>
              <w:snapToGrid w:val="0"/>
              <w:spacing w:line="360" w:lineRule="exact"/>
              <w:jc w:val="center"/>
              <w:rPr>
                <w:rFonts w:ascii="標楷體"/>
                <w:kern w:val="2"/>
                <w:sz w:val="24"/>
              </w:rPr>
            </w:pPr>
          </w:p>
        </w:tc>
      </w:tr>
      <w:tr w:rsidR="005975FE" w:rsidRPr="002F30F4" w:rsidTr="00292867">
        <w:trPr>
          <w:cantSplit/>
          <w:jc w:val="center"/>
        </w:trPr>
        <w:tc>
          <w:tcPr>
            <w:tcW w:w="105" w:type="pct"/>
            <w:vMerge/>
            <w:vAlign w:val="center"/>
          </w:tcPr>
          <w:p w:rsidR="005975FE" w:rsidRPr="002F30F4" w:rsidRDefault="005975FE" w:rsidP="00D873FF">
            <w:pPr>
              <w:adjustRightInd w:val="0"/>
              <w:snapToGrid w:val="0"/>
              <w:spacing w:line="360" w:lineRule="exact"/>
              <w:jc w:val="center"/>
              <w:rPr>
                <w:rFonts w:ascii="標楷體"/>
                <w:kern w:val="2"/>
                <w:sz w:val="24"/>
              </w:rPr>
            </w:pPr>
          </w:p>
        </w:tc>
        <w:tc>
          <w:tcPr>
            <w:tcW w:w="289"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升降路放樣</w:t>
            </w:r>
          </w:p>
        </w:tc>
        <w:tc>
          <w:tcPr>
            <w:tcW w:w="555" w:type="pct"/>
            <w:vAlign w:val="center"/>
          </w:tcPr>
          <w:p w:rsidR="005975FE" w:rsidRPr="002F30F4" w:rsidRDefault="005975FE" w:rsidP="00D873FF">
            <w:pPr>
              <w:adjustRightInd w:val="0"/>
              <w:snapToGrid w:val="0"/>
              <w:spacing w:line="360" w:lineRule="exact"/>
              <w:jc w:val="both"/>
              <w:rPr>
                <w:rFonts w:ascii="標楷體"/>
                <w:kern w:val="2"/>
                <w:sz w:val="24"/>
              </w:rPr>
            </w:pPr>
            <w:r w:rsidRPr="002F30F4">
              <w:rPr>
                <w:rFonts w:ascii="標楷體" w:hAnsi="標楷體"/>
                <w:kern w:val="2"/>
                <w:sz w:val="24"/>
              </w:rPr>
              <w:t>X</w:t>
            </w:r>
            <w:r w:rsidRPr="002F30F4">
              <w:rPr>
                <w:rFonts w:ascii="標楷體" w:hAnsi="標楷體" w:hint="eastAsia"/>
                <w:kern w:val="2"/>
                <w:sz w:val="24"/>
              </w:rPr>
              <w:t>軸、</w:t>
            </w:r>
            <w:r w:rsidRPr="002F30F4">
              <w:rPr>
                <w:rFonts w:ascii="標楷體" w:hAnsi="標楷體"/>
                <w:kern w:val="2"/>
                <w:sz w:val="24"/>
              </w:rPr>
              <w:t>Y</w:t>
            </w:r>
            <w:r w:rsidRPr="002F30F4">
              <w:rPr>
                <w:rFonts w:ascii="標楷體" w:hAnsi="標楷體" w:hint="eastAsia"/>
                <w:kern w:val="2"/>
                <w:sz w:val="24"/>
              </w:rPr>
              <w:t>軸及高度尺寸</w:t>
            </w:r>
          </w:p>
        </w:tc>
        <w:tc>
          <w:tcPr>
            <w:tcW w:w="804" w:type="pct"/>
            <w:vAlign w:val="center"/>
          </w:tcPr>
          <w:p w:rsidR="005975FE" w:rsidRPr="002F30F4" w:rsidRDefault="005975FE" w:rsidP="00D873FF">
            <w:pPr>
              <w:adjustRightInd w:val="0"/>
              <w:snapToGrid w:val="0"/>
              <w:spacing w:line="360" w:lineRule="exact"/>
              <w:ind w:left="-23" w:firstLine="23"/>
              <w:jc w:val="both"/>
              <w:rPr>
                <w:rFonts w:ascii="標楷體"/>
                <w:kern w:val="2"/>
                <w:sz w:val="24"/>
              </w:rPr>
            </w:pPr>
            <w:r w:rsidRPr="002F30F4">
              <w:rPr>
                <w:rFonts w:ascii="標楷體" w:hAnsi="標楷體" w:hint="eastAsia"/>
                <w:kern w:val="2"/>
                <w:sz w:val="24"/>
              </w:rPr>
              <w:t>依據施工圖說及施工規範放樣</w:t>
            </w:r>
          </w:p>
        </w:tc>
        <w:tc>
          <w:tcPr>
            <w:tcW w:w="534"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組模灌漿前</w:t>
            </w:r>
          </w:p>
        </w:tc>
        <w:tc>
          <w:tcPr>
            <w:tcW w:w="603"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捲尺量測</w:t>
            </w:r>
          </w:p>
        </w:tc>
        <w:tc>
          <w:tcPr>
            <w:tcW w:w="245"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kern w:val="2"/>
                <w:sz w:val="24"/>
              </w:rPr>
              <w:t>1</w:t>
            </w:r>
            <w:r w:rsidRPr="002F30F4">
              <w:rPr>
                <w:rFonts w:ascii="標楷體" w:hAnsi="標楷體" w:hint="eastAsia"/>
                <w:kern w:val="2"/>
                <w:sz w:val="24"/>
              </w:rPr>
              <w:t>次</w:t>
            </w:r>
          </w:p>
        </w:tc>
        <w:tc>
          <w:tcPr>
            <w:tcW w:w="729"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重新修正組模尺寸</w:t>
            </w:r>
          </w:p>
        </w:tc>
        <w:tc>
          <w:tcPr>
            <w:tcW w:w="717"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工勘記錄表</w:t>
            </w:r>
          </w:p>
        </w:tc>
        <w:tc>
          <w:tcPr>
            <w:tcW w:w="419" w:type="pct"/>
            <w:vAlign w:val="center"/>
          </w:tcPr>
          <w:p w:rsidR="005975FE" w:rsidRPr="002F30F4" w:rsidRDefault="005975FE" w:rsidP="00D873FF">
            <w:pPr>
              <w:adjustRightInd w:val="0"/>
              <w:snapToGrid w:val="0"/>
              <w:spacing w:line="360" w:lineRule="exact"/>
              <w:jc w:val="center"/>
              <w:rPr>
                <w:rFonts w:ascii="標楷體"/>
                <w:kern w:val="2"/>
                <w:sz w:val="24"/>
              </w:rPr>
            </w:pPr>
          </w:p>
        </w:tc>
      </w:tr>
      <w:tr w:rsidR="005975FE" w:rsidRPr="002F30F4" w:rsidTr="00292867">
        <w:trPr>
          <w:cantSplit/>
          <w:jc w:val="center"/>
        </w:trPr>
        <w:tc>
          <w:tcPr>
            <w:tcW w:w="105" w:type="pct"/>
            <w:vMerge/>
            <w:vAlign w:val="center"/>
          </w:tcPr>
          <w:p w:rsidR="005975FE" w:rsidRPr="002F30F4" w:rsidRDefault="005975FE" w:rsidP="00D873FF">
            <w:pPr>
              <w:adjustRightInd w:val="0"/>
              <w:snapToGrid w:val="0"/>
              <w:spacing w:line="360" w:lineRule="exact"/>
              <w:jc w:val="center"/>
              <w:rPr>
                <w:rFonts w:ascii="標楷體"/>
                <w:kern w:val="2"/>
                <w:sz w:val="24"/>
              </w:rPr>
            </w:pPr>
          </w:p>
        </w:tc>
        <w:tc>
          <w:tcPr>
            <w:tcW w:w="289"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出入口放樣</w:t>
            </w:r>
          </w:p>
        </w:tc>
        <w:tc>
          <w:tcPr>
            <w:tcW w:w="555" w:type="pct"/>
            <w:vAlign w:val="center"/>
          </w:tcPr>
          <w:p w:rsidR="005975FE" w:rsidRPr="002F30F4" w:rsidRDefault="005975FE" w:rsidP="00D873FF">
            <w:pPr>
              <w:adjustRightInd w:val="0"/>
              <w:snapToGrid w:val="0"/>
              <w:spacing w:line="360" w:lineRule="exact"/>
              <w:jc w:val="both"/>
              <w:rPr>
                <w:rFonts w:ascii="標楷體"/>
                <w:kern w:val="2"/>
                <w:sz w:val="24"/>
              </w:rPr>
            </w:pPr>
            <w:r w:rsidRPr="002F30F4">
              <w:rPr>
                <w:rFonts w:ascii="標楷體" w:hAnsi="標楷體" w:hint="eastAsia"/>
                <w:kern w:val="2"/>
                <w:sz w:val="24"/>
              </w:rPr>
              <w:t>高度及寬度尺寸</w:t>
            </w:r>
          </w:p>
        </w:tc>
        <w:tc>
          <w:tcPr>
            <w:tcW w:w="804" w:type="pct"/>
            <w:vAlign w:val="center"/>
          </w:tcPr>
          <w:p w:rsidR="005975FE" w:rsidRPr="002F30F4" w:rsidRDefault="005975FE" w:rsidP="00D873FF">
            <w:pPr>
              <w:adjustRightInd w:val="0"/>
              <w:snapToGrid w:val="0"/>
              <w:spacing w:line="360" w:lineRule="exact"/>
              <w:ind w:left="-23" w:firstLine="23"/>
              <w:jc w:val="both"/>
              <w:rPr>
                <w:rFonts w:ascii="標楷體"/>
                <w:kern w:val="2"/>
                <w:sz w:val="24"/>
              </w:rPr>
            </w:pPr>
            <w:r w:rsidRPr="002F30F4">
              <w:rPr>
                <w:rFonts w:ascii="標楷體" w:hAnsi="標楷體" w:hint="eastAsia"/>
                <w:kern w:val="2"/>
                <w:sz w:val="24"/>
              </w:rPr>
              <w:t>依據施工圖說及施工規範放樣</w:t>
            </w:r>
          </w:p>
        </w:tc>
        <w:tc>
          <w:tcPr>
            <w:tcW w:w="534"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組模灌漿前</w:t>
            </w:r>
          </w:p>
        </w:tc>
        <w:tc>
          <w:tcPr>
            <w:tcW w:w="603"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捲尺量測</w:t>
            </w:r>
          </w:p>
        </w:tc>
        <w:tc>
          <w:tcPr>
            <w:tcW w:w="245"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kern w:val="2"/>
                <w:sz w:val="24"/>
              </w:rPr>
              <w:t>1</w:t>
            </w:r>
            <w:r w:rsidRPr="002F30F4">
              <w:rPr>
                <w:rFonts w:ascii="標楷體" w:hAnsi="標楷體" w:hint="eastAsia"/>
                <w:kern w:val="2"/>
                <w:sz w:val="24"/>
              </w:rPr>
              <w:t>次</w:t>
            </w:r>
          </w:p>
        </w:tc>
        <w:tc>
          <w:tcPr>
            <w:tcW w:w="729"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重新修正組模尺寸</w:t>
            </w:r>
          </w:p>
        </w:tc>
        <w:tc>
          <w:tcPr>
            <w:tcW w:w="717"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工勘記錄表</w:t>
            </w:r>
          </w:p>
        </w:tc>
        <w:tc>
          <w:tcPr>
            <w:tcW w:w="419" w:type="pct"/>
            <w:vAlign w:val="center"/>
          </w:tcPr>
          <w:p w:rsidR="005975FE" w:rsidRPr="002F30F4" w:rsidRDefault="005975FE" w:rsidP="00D873FF">
            <w:pPr>
              <w:adjustRightInd w:val="0"/>
              <w:snapToGrid w:val="0"/>
              <w:spacing w:line="360" w:lineRule="exact"/>
              <w:jc w:val="center"/>
              <w:rPr>
                <w:rFonts w:ascii="標楷體"/>
                <w:kern w:val="2"/>
                <w:sz w:val="24"/>
              </w:rPr>
            </w:pPr>
          </w:p>
        </w:tc>
      </w:tr>
      <w:tr w:rsidR="005975FE" w:rsidRPr="002F30F4" w:rsidTr="00292867">
        <w:trPr>
          <w:cantSplit/>
          <w:trHeight w:val="688"/>
          <w:jc w:val="center"/>
        </w:trPr>
        <w:tc>
          <w:tcPr>
            <w:tcW w:w="105" w:type="pct"/>
            <w:vMerge/>
            <w:vAlign w:val="center"/>
          </w:tcPr>
          <w:p w:rsidR="005975FE" w:rsidRPr="002F30F4" w:rsidRDefault="005975FE" w:rsidP="00D873FF">
            <w:pPr>
              <w:adjustRightInd w:val="0"/>
              <w:snapToGrid w:val="0"/>
              <w:spacing w:line="360" w:lineRule="exact"/>
              <w:jc w:val="center"/>
              <w:rPr>
                <w:rFonts w:ascii="標楷體"/>
                <w:kern w:val="2"/>
                <w:sz w:val="24"/>
              </w:rPr>
            </w:pPr>
          </w:p>
        </w:tc>
        <w:tc>
          <w:tcPr>
            <w:tcW w:w="289"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指示器孔放樣</w:t>
            </w:r>
          </w:p>
        </w:tc>
        <w:tc>
          <w:tcPr>
            <w:tcW w:w="555" w:type="pct"/>
            <w:vAlign w:val="center"/>
          </w:tcPr>
          <w:p w:rsidR="005975FE" w:rsidRPr="002F30F4" w:rsidRDefault="005975FE" w:rsidP="00D873FF">
            <w:pPr>
              <w:adjustRightInd w:val="0"/>
              <w:snapToGrid w:val="0"/>
              <w:spacing w:line="360" w:lineRule="exact"/>
              <w:jc w:val="both"/>
              <w:rPr>
                <w:rFonts w:ascii="標楷體"/>
                <w:kern w:val="2"/>
                <w:sz w:val="24"/>
              </w:rPr>
            </w:pPr>
            <w:r w:rsidRPr="002F30F4">
              <w:rPr>
                <w:rFonts w:ascii="標楷體" w:hAnsi="標楷體" w:hint="eastAsia"/>
                <w:kern w:val="2"/>
                <w:sz w:val="24"/>
              </w:rPr>
              <w:t>高度及寬度尺寸</w:t>
            </w:r>
          </w:p>
        </w:tc>
        <w:tc>
          <w:tcPr>
            <w:tcW w:w="804" w:type="pct"/>
            <w:vAlign w:val="center"/>
          </w:tcPr>
          <w:p w:rsidR="005975FE" w:rsidRPr="002F30F4" w:rsidRDefault="005975FE" w:rsidP="00D873FF">
            <w:pPr>
              <w:adjustRightInd w:val="0"/>
              <w:snapToGrid w:val="0"/>
              <w:spacing w:line="360" w:lineRule="exact"/>
              <w:ind w:left="-23" w:firstLine="23"/>
              <w:jc w:val="both"/>
              <w:rPr>
                <w:rFonts w:ascii="標楷體"/>
                <w:kern w:val="2"/>
                <w:sz w:val="24"/>
              </w:rPr>
            </w:pPr>
            <w:r w:rsidRPr="002F30F4">
              <w:rPr>
                <w:rFonts w:ascii="標楷體" w:hAnsi="標楷體" w:hint="eastAsia"/>
                <w:kern w:val="2"/>
                <w:sz w:val="24"/>
              </w:rPr>
              <w:t>依據施工圖說及施工規範放樣</w:t>
            </w:r>
          </w:p>
        </w:tc>
        <w:tc>
          <w:tcPr>
            <w:tcW w:w="534"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組模灌漿前</w:t>
            </w:r>
          </w:p>
        </w:tc>
        <w:tc>
          <w:tcPr>
            <w:tcW w:w="603"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捲尺量測</w:t>
            </w:r>
          </w:p>
        </w:tc>
        <w:tc>
          <w:tcPr>
            <w:tcW w:w="245"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kern w:val="2"/>
                <w:sz w:val="24"/>
              </w:rPr>
              <w:t>1</w:t>
            </w:r>
            <w:r w:rsidRPr="002F30F4">
              <w:rPr>
                <w:rFonts w:ascii="標楷體" w:hAnsi="標楷體" w:hint="eastAsia"/>
                <w:kern w:val="2"/>
                <w:sz w:val="24"/>
              </w:rPr>
              <w:t>次</w:t>
            </w:r>
          </w:p>
        </w:tc>
        <w:tc>
          <w:tcPr>
            <w:tcW w:w="729"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重新修正組模尺寸</w:t>
            </w:r>
          </w:p>
        </w:tc>
        <w:tc>
          <w:tcPr>
            <w:tcW w:w="717"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工勘記錄表</w:t>
            </w:r>
          </w:p>
        </w:tc>
        <w:tc>
          <w:tcPr>
            <w:tcW w:w="419" w:type="pct"/>
            <w:vAlign w:val="center"/>
          </w:tcPr>
          <w:p w:rsidR="005975FE" w:rsidRPr="002F30F4" w:rsidRDefault="005975FE" w:rsidP="00D873FF">
            <w:pPr>
              <w:adjustRightInd w:val="0"/>
              <w:snapToGrid w:val="0"/>
              <w:spacing w:line="360" w:lineRule="exact"/>
              <w:jc w:val="center"/>
              <w:rPr>
                <w:rFonts w:ascii="標楷體"/>
                <w:kern w:val="2"/>
                <w:sz w:val="24"/>
              </w:rPr>
            </w:pPr>
          </w:p>
        </w:tc>
      </w:tr>
      <w:tr w:rsidR="005975FE" w:rsidRPr="002F30F4" w:rsidTr="00292867">
        <w:trPr>
          <w:cantSplit/>
          <w:trHeight w:val="722"/>
          <w:jc w:val="center"/>
        </w:trPr>
        <w:tc>
          <w:tcPr>
            <w:tcW w:w="105" w:type="pct"/>
            <w:vMerge/>
            <w:vAlign w:val="center"/>
          </w:tcPr>
          <w:p w:rsidR="005975FE" w:rsidRPr="002F30F4" w:rsidRDefault="005975FE" w:rsidP="00D873FF">
            <w:pPr>
              <w:adjustRightInd w:val="0"/>
              <w:snapToGrid w:val="0"/>
              <w:spacing w:line="360" w:lineRule="exact"/>
              <w:jc w:val="center"/>
              <w:rPr>
                <w:rFonts w:ascii="標楷體"/>
                <w:kern w:val="2"/>
                <w:sz w:val="24"/>
              </w:rPr>
            </w:pPr>
          </w:p>
        </w:tc>
        <w:tc>
          <w:tcPr>
            <w:tcW w:w="289"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機房放樣</w:t>
            </w:r>
          </w:p>
        </w:tc>
        <w:tc>
          <w:tcPr>
            <w:tcW w:w="555" w:type="pct"/>
            <w:vAlign w:val="center"/>
          </w:tcPr>
          <w:p w:rsidR="005975FE" w:rsidRPr="002F30F4" w:rsidRDefault="005975FE" w:rsidP="00D873FF">
            <w:pPr>
              <w:adjustRightInd w:val="0"/>
              <w:snapToGrid w:val="0"/>
              <w:spacing w:line="360" w:lineRule="exact"/>
              <w:jc w:val="both"/>
              <w:rPr>
                <w:rFonts w:ascii="標楷體"/>
                <w:kern w:val="2"/>
                <w:sz w:val="24"/>
              </w:rPr>
            </w:pPr>
            <w:r w:rsidRPr="002F30F4">
              <w:rPr>
                <w:rFonts w:ascii="標楷體" w:hAnsi="標楷體" w:hint="eastAsia"/>
                <w:kern w:val="2"/>
                <w:sz w:val="24"/>
              </w:rPr>
              <w:t>機房高度、鋼索孔預留</w:t>
            </w:r>
          </w:p>
        </w:tc>
        <w:tc>
          <w:tcPr>
            <w:tcW w:w="804" w:type="pct"/>
            <w:vAlign w:val="center"/>
          </w:tcPr>
          <w:p w:rsidR="005975FE" w:rsidRPr="002F30F4" w:rsidRDefault="005975FE" w:rsidP="00D873FF">
            <w:pPr>
              <w:adjustRightInd w:val="0"/>
              <w:snapToGrid w:val="0"/>
              <w:spacing w:line="360" w:lineRule="exact"/>
              <w:ind w:left="-23" w:firstLine="23"/>
              <w:jc w:val="both"/>
              <w:rPr>
                <w:rFonts w:ascii="標楷體"/>
                <w:kern w:val="2"/>
                <w:sz w:val="24"/>
              </w:rPr>
            </w:pPr>
            <w:r w:rsidRPr="002F30F4">
              <w:rPr>
                <w:rFonts w:ascii="標楷體" w:hAnsi="標楷體" w:hint="eastAsia"/>
                <w:kern w:val="2"/>
                <w:sz w:val="24"/>
              </w:rPr>
              <w:t>依據施工圖說及施工規範放樣</w:t>
            </w:r>
          </w:p>
        </w:tc>
        <w:tc>
          <w:tcPr>
            <w:tcW w:w="534"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組模灌漿前</w:t>
            </w:r>
          </w:p>
        </w:tc>
        <w:tc>
          <w:tcPr>
            <w:tcW w:w="603"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捲尺量測</w:t>
            </w:r>
          </w:p>
        </w:tc>
        <w:tc>
          <w:tcPr>
            <w:tcW w:w="245"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kern w:val="2"/>
                <w:sz w:val="24"/>
              </w:rPr>
              <w:t>1</w:t>
            </w:r>
            <w:r w:rsidRPr="002F30F4">
              <w:rPr>
                <w:rFonts w:ascii="標楷體" w:hAnsi="標楷體" w:hint="eastAsia"/>
                <w:kern w:val="2"/>
                <w:sz w:val="24"/>
              </w:rPr>
              <w:t>次</w:t>
            </w:r>
          </w:p>
        </w:tc>
        <w:tc>
          <w:tcPr>
            <w:tcW w:w="729"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重新修正組模尺寸</w:t>
            </w:r>
          </w:p>
        </w:tc>
        <w:tc>
          <w:tcPr>
            <w:tcW w:w="717" w:type="pct"/>
            <w:vAlign w:val="center"/>
          </w:tcPr>
          <w:p w:rsidR="005975FE" w:rsidRPr="002F30F4" w:rsidRDefault="005975FE" w:rsidP="00D873FF">
            <w:pPr>
              <w:adjustRightInd w:val="0"/>
              <w:snapToGrid w:val="0"/>
              <w:spacing w:line="360" w:lineRule="exact"/>
              <w:jc w:val="center"/>
              <w:rPr>
                <w:rFonts w:ascii="標楷體"/>
                <w:kern w:val="2"/>
                <w:sz w:val="24"/>
              </w:rPr>
            </w:pPr>
            <w:r w:rsidRPr="002F30F4">
              <w:rPr>
                <w:rFonts w:ascii="標楷體" w:hAnsi="標楷體" w:hint="eastAsia"/>
                <w:kern w:val="2"/>
                <w:sz w:val="24"/>
              </w:rPr>
              <w:t>工勘記錄表</w:t>
            </w:r>
          </w:p>
        </w:tc>
        <w:tc>
          <w:tcPr>
            <w:tcW w:w="419" w:type="pct"/>
            <w:vAlign w:val="center"/>
          </w:tcPr>
          <w:p w:rsidR="005975FE" w:rsidRPr="002F30F4" w:rsidRDefault="005975FE" w:rsidP="00D873FF">
            <w:pPr>
              <w:adjustRightInd w:val="0"/>
              <w:snapToGrid w:val="0"/>
              <w:spacing w:line="360" w:lineRule="exact"/>
              <w:jc w:val="center"/>
              <w:rPr>
                <w:rFonts w:ascii="標楷體"/>
                <w:kern w:val="2"/>
                <w:sz w:val="24"/>
              </w:rPr>
            </w:pPr>
          </w:p>
        </w:tc>
      </w:tr>
    </w:tbl>
    <w:p w:rsidR="005975FE" w:rsidRPr="002F30F4" w:rsidRDefault="005975FE" w:rsidP="00D873FF">
      <w:pPr>
        <w:adjustRightInd w:val="0"/>
        <w:snapToGrid w:val="0"/>
        <w:spacing w:line="360" w:lineRule="exact"/>
        <w:rPr>
          <w:rFonts w:ascii="標楷體"/>
        </w:rPr>
      </w:pPr>
      <w:r w:rsidRPr="002F30F4">
        <w:rPr>
          <w:rFonts w:ascii="標楷體"/>
        </w:rPr>
        <w:br w:type="page"/>
      </w:r>
    </w:p>
    <w:tbl>
      <w:tblPr>
        <w:tblW w:w="1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88"/>
        <w:gridCol w:w="964"/>
        <w:gridCol w:w="1560"/>
        <w:gridCol w:w="2280"/>
        <w:gridCol w:w="1440"/>
        <w:gridCol w:w="1286"/>
        <w:gridCol w:w="1020"/>
        <w:gridCol w:w="2494"/>
        <w:gridCol w:w="1920"/>
        <w:gridCol w:w="854"/>
      </w:tblGrid>
      <w:tr w:rsidR="005975FE" w:rsidRPr="002F30F4" w:rsidTr="00292867">
        <w:trPr>
          <w:cantSplit/>
          <w:trHeight w:val="520"/>
          <w:jc w:val="center"/>
        </w:trPr>
        <w:tc>
          <w:tcPr>
            <w:tcW w:w="14106" w:type="dxa"/>
            <w:gridSpan w:val="10"/>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電梯工程之施工品質管理標準</w:t>
            </w:r>
          </w:p>
        </w:tc>
      </w:tr>
      <w:tr w:rsidR="005975FE" w:rsidRPr="002F30F4" w:rsidTr="00292867">
        <w:trPr>
          <w:cantSplit/>
          <w:trHeight w:val="649"/>
          <w:jc w:val="center"/>
        </w:trPr>
        <w:tc>
          <w:tcPr>
            <w:tcW w:w="1252" w:type="dxa"/>
            <w:gridSpan w:val="2"/>
            <w:vAlign w:val="center"/>
          </w:tcPr>
          <w:p w:rsidR="005975FE" w:rsidRPr="002F30F4" w:rsidRDefault="005975FE" w:rsidP="00D873FF">
            <w:pPr>
              <w:adjustRightInd w:val="0"/>
              <w:snapToGrid w:val="0"/>
              <w:spacing w:line="360" w:lineRule="exact"/>
              <w:jc w:val="center"/>
              <w:rPr>
                <w:rFonts w:ascii="標楷體"/>
                <w:sz w:val="24"/>
              </w:rPr>
            </w:pPr>
            <w:r>
              <w:rPr>
                <w:rFonts w:ascii="標楷體" w:hAnsi="標楷體" w:hint="eastAsia"/>
                <w:kern w:val="2"/>
                <w:sz w:val="24"/>
                <w:lang w:eastAsia="zh-HK"/>
              </w:rPr>
              <w:t>施工流程</w:t>
            </w:r>
          </w:p>
        </w:tc>
        <w:tc>
          <w:tcPr>
            <w:tcW w:w="156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管理項目</w:t>
            </w:r>
          </w:p>
        </w:tc>
        <w:tc>
          <w:tcPr>
            <w:tcW w:w="228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管理標準</w:t>
            </w:r>
          </w:p>
        </w:tc>
        <w:tc>
          <w:tcPr>
            <w:tcW w:w="144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檢查時機</w:t>
            </w:r>
          </w:p>
        </w:tc>
        <w:tc>
          <w:tcPr>
            <w:tcW w:w="1286"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檢查方法</w:t>
            </w:r>
          </w:p>
        </w:tc>
        <w:tc>
          <w:tcPr>
            <w:tcW w:w="102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檢查頻率</w:t>
            </w:r>
          </w:p>
        </w:tc>
        <w:tc>
          <w:tcPr>
            <w:tcW w:w="2494"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不合標準值之處理方法</w:t>
            </w:r>
          </w:p>
        </w:tc>
        <w:tc>
          <w:tcPr>
            <w:tcW w:w="192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管理記錄</w:t>
            </w:r>
          </w:p>
        </w:tc>
        <w:tc>
          <w:tcPr>
            <w:tcW w:w="854"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備註</w:t>
            </w:r>
          </w:p>
        </w:tc>
      </w:tr>
      <w:tr w:rsidR="005975FE" w:rsidRPr="002F30F4" w:rsidTr="00292867">
        <w:trPr>
          <w:cantSplit/>
          <w:jc w:val="center"/>
        </w:trPr>
        <w:tc>
          <w:tcPr>
            <w:tcW w:w="288" w:type="dxa"/>
            <w:vMerge w:val="restar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施工中階段</w:t>
            </w:r>
          </w:p>
        </w:tc>
        <w:tc>
          <w:tcPr>
            <w:tcW w:w="964"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部品</w:t>
            </w:r>
          </w:p>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進場</w:t>
            </w:r>
          </w:p>
        </w:tc>
        <w:tc>
          <w:tcPr>
            <w:tcW w:w="1560" w:type="dxa"/>
            <w:vAlign w:val="center"/>
          </w:tcPr>
          <w:p w:rsidR="005975FE" w:rsidRPr="002F30F4" w:rsidRDefault="005975FE" w:rsidP="00D873FF">
            <w:pPr>
              <w:adjustRightInd w:val="0"/>
              <w:snapToGrid w:val="0"/>
              <w:spacing w:line="360" w:lineRule="exact"/>
              <w:rPr>
                <w:rFonts w:ascii="標楷體"/>
                <w:sz w:val="24"/>
              </w:rPr>
            </w:pPr>
            <w:r w:rsidRPr="002F30F4">
              <w:rPr>
                <w:rFonts w:ascii="標楷體" w:hAnsi="標楷體" w:hint="eastAsia"/>
                <w:sz w:val="24"/>
              </w:rPr>
              <w:t>數量、規格、放置場所</w:t>
            </w:r>
          </w:p>
        </w:tc>
        <w:tc>
          <w:tcPr>
            <w:tcW w:w="2280" w:type="dxa"/>
            <w:vAlign w:val="center"/>
          </w:tcPr>
          <w:p w:rsidR="005975FE" w:rsidRPr="002F30F4" w:rsidRDefault="005975FE" w:rsidP="00D873FF">
            <w:pPr>
              <w:adjustRightInd w:val="0"/>
              <w:snapToGrid w:val="0"/>
              <w:spacing w:line="360" w:lineRule="exact"/>
              <w:ind w:left="170" w:hanging="170"/>
              <w:jc w:val="both"/>
              <w:rPr>
                <w:rFonts w:ascii="標楷體"/>
                <w:sz w:val="24"/>
              </w:rPr>
            </w:pPr>
            <w:r w:rsidRPr="002F30F4">
              <w:rPr>
                <w:rFonts w:ascii="標楷體" w:hAnsi="標楷體" w:hint="eastAsia"/>
                <w:sz w:val="24"/>
              </w:rPr>
              <w:t>依據合約規範</w:t>
            </w:r>
          </w:p>
        </w:tc>
        <w:tc>
          <w:tcPr>
            <w:tcW w:w="144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部品進場時</w:t>
            </w:r>
          </w:p>
        </w:tc>
        <w:tc>
          <w:tcPr>
            <w:tcW w:w="1286"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目視</w:t>
            </w:r>
          </w:p>
        </w:tc>
        <w:tc>
          <w:tcPr>
            <w:tcW w:w="102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每次部品進場時</w:t>
            </w:r>
          </w:p>
        </w:tc>
        <w:tc>
          <w:tcPr>
            <w:tcW w:w="2494"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退貨、更換、補足</w:t>
            </w:r>
          </w:p>
        </w:tc>
        <w:tc>
          <w:tcPr>
            <w:tcW w:w="192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出貨明細表</w:t>
            </w:r>
          </w:p>
        </w:tc>
        <w:tc>
          <w:tcPr>
            <w:tcW w:w="854" w:type="dxa"/>
            <w:vAlign w:val="center"/>
          </w:tcPr>
          <w:p w:rsidR="005975FE" w:rsidRPr="002F30F4" w:rsidRDefault="005975FE" w:rsidP="00D873FF">
            <w:pPr>
              <w:adjustRightInd w:val="0"/>
              <w:snapToGrid w:val="0"/>
              <w:spacing w:line="360" w:lineRule="exact"/>
              <w:jc w:val="center"/>
              <w:rPr>
                <w:rFonts w:ascii="標楷體"/>
                <w:sz w:val="24"/>
              </w:rPr>
            </w:pPr>
          </w:p>
        </w:tc>
      </w:tr>
      <w:tr w:rsidR="005975FE" w:rsidRPr="002F30F4" w:rsidTr="00292867">
        <w:trPr>
          <w:cantSplit/>
          <w:jc w:val="center"/>
        </w:trPr>
        <w:tc>
          <w:tcPr>
            <w:tcW w:w="288" w:type="dxa"/>
            <w:vMerge/>
            <w:vAlign w:val="center"/>
          </w:tcPr>
          <w:p w:rsidR="005975FE" w:rsidRPr="002F30F4" w:rsidRDefault="005975FE" w:rsidP="00D873FF">
            <w:pPr>
              <w:adjustRightInd w:val="0"/>
              <w:snapToGrid w:val="0"/>
              <w:spacing w:line="360" w:lineRule="exact"/>
              <w:jc w:val="center"/>
              <w:rPr>
                <w:rFonts w:ascii="標楷體"/>
                <w:sz w:val="24"/>
              </w:rPr>
            </w:pPr>
          </w:p>
        </w:tc>
        <w:tc>
          <w:tcPr>
            <w:tcW w:w="964"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施工基準線</w:t>
            </w:r>
          </w:p>
        </w:tc>
        <w:tc>
          <w:tcPr>
            <w:tcW w:w="1560" w:type="dxa"/>
            <w:vAlign w:val="center"/>
          </w:tcPr>
          <w:p w:rsidR="005975FE" w:rsidRPr="002F30F4" w:rsidRDefault="005975FE" w:rsidP="00D873FF">
            <w:pPr>
              <w:adjustRightInd w:val="0"/>
              <w:snapToGrid w:val="0"/>
              <w:spacing w:line="360" w:lineRule="exact"/>
              <w:jc w:val="both"/>
              <w:rPr>
                <w:rFonts w:ascii="標楷體"/>
                <w:sz w:val="24"/>
              </w:rPr>
            </w:pPr>
            <w:r w:rsidRPr="002F30F4">
              <w:rPr>
                <w:rFonts w:ascii="標楷體" w:hAnsi="標楷體"/>
                <w:sz w:val="24"/>
              </w:rPr>
              <w:t>1M</w:t>
            </w:r>
            <w:r w:rsidRPr="002F30F4">
              <w:rPr>
                <w:rFonts w:ascii="標楷體" w:hAnsi="標楷體" w:hint="eastAsia"/>
                <w:sz w:val="24"/>
              </w:rPr>
              <w:t>高程線及地坪線確認</w:t>
            </w:r>
          </w:p>
        </w:tc>
        <w:tc>
          <w:tcPr>
            <w:tcW w:w="2280" w:type="dxa"/>
            <w:vAlign w:val="center"/>
          </w:tcPr>
          <w:p w:rsidR="005975FE" w:rsidRPr="002F30F4" w:rsidRDefault="005975FE" w:rsidP="00D873FF">
            <w:pPr>
              <w:adjustRightInd w:val="0"/>
              <w:snapToGrid w:val="0"/>
              <w:spacing w:line="360" w:lineRule="exact"/>
              <w:ind w:left="-23" w:firstLine="23"/>
              <w:jc w:val="both"/>
              <w:rPr>
                <w:rFonts w:ascii="標楷體"/>
                <w:sz w:val="24"/>
              </w:rPr>
            </w:pPr>
            <w:r w:rsidRPr="002F30F4">
              <w:rPr>
                <w:rFonts w:ascii="標楷體" w:hAnsi="標楷體" w:hint="eastAsia"/>
                <w:sz w:val="24"/>
              </w:rPr>
              <w:t>依據現場提供之相關尺寸確認</w:t>
            </w:r>
          </w:p>
        </w:tc>
        <w:tc>
          <w:tcPr>
            <w:tcW w:w="144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定芯放樣前</w:t>
            </w:r>
          </w:p>
        </w:tc>
        <w:tc>
          <w:tcPr>
            <w:tcW w:w="1286"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捲尺量測</w:t>
            </w:r>
          </w:p>
        </w:tc>
        <w:tc>
          <w:tcPr>
            <w:tcW w:w="102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定芯放</w:t>
            </w:r>
          </w:p>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樣前</w:t>
            </w:r>
          </w:p>
        </w:tc>
        <w:tc>
          <w:tcPr>
            <w:tcW w:w="2494"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重新確認相關尺寸</w:t>
            </w:r>
          </w:p>
        </w:tc>
        <w:tc>
          <w:tcPr>
            <w:tcW w:w="192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定芯檢查記錄表</w:t>
            </w:r>
          </w:p>
        </w:tc>
        <w:tc>
          <w:tcPr>
            <w:tcW w:w="854" w:type="dxa"/>
            <w:vAlign w:val="center"/>
          </w:tcPr>
          <w:p w:rsidR="005975FE" w:rsidRPr="002F30F4" w:rsidRDefault="005975FE" w:rsidP="00D873FF">
            <w:pPr>
              <w:adjustRightInd w:val="0"/>
              <w:snapToGrid w:val="0"/>
              <w:spacing w:line="360" w:lineRule="exact"/>
              <w:jc w:val="center"/>
              <w:rPr>
                <w:rFonts w:ascii="標楷體"/>
                <w:sz w:val="24"/>
              </w:rPr>
            </w:pPr>
          </w:p>
        </w:tc>
      </w:tr>
      <w:tr w:rsidR="005975FE" w:rsidRPr="002F30F4" w:rsidTr="00292867">
        <w:trPr>
          <w:cantSplit/>
          <w:jc w:val="center"/>
        </w:trPr>
        <w:tc>
          <w:tcPr>
            <w:tcW w:w="288" w:type="dxa"/>
            <w:vMerge/>
            <w:vAlign w:val="center"/>
          </w:tcPr>
          <w:p w:rsidR="005975FE" w:rsidRPr="002F30F4" w:rsidRDefault="005975FE" w:rsidP="00D873FF">
            <w:pPr>
              <w:adjustRightInd w:val="0"/>
              <w:snapToGrid w:val="0"/>
              <w:spacing w:line="360" w:lineRule="exact"/>
              <w:jc w:val="center"/>
              <w:rPr>
                <w:rFonts w:ascii="標楷體"/>
                <w:sz w:val="24"/>
              </w:rPr>
            </w:pPr>
          </w:p>
        </w:tc>
        <w:tc>
          <w:tcPr>
            <w:tcW w:w="964"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定芯放樣</w:t>
            </w:r>
          </w:p>
        </w:tc>
        <w:tc>
          <w:tcPr>
            <w:tcW w:w="1560" w:type="dxa"/>
            <w:vAlign w:val="center"/>
          </w:tcPr>
          <w:p w:rsidR="005975FE" w:rsidRPr="002F30F4" w:rsidRDefault="005975FE" w:rsidP="00D873FF">
            <w:pPr>
              <w:adjustRightInd w:val="0"/>
              <w:snapToGrid w:val="0"/>
              <w:spacing w:line="360" w:lineRule="exact"/>
              <w:jc w:val="both"/>
              <w:rPr>
                <w:rFonts w:ascii="標楷體"/>
                <w:sz w:val="24"/>
              </w:rPr>
            </w:pPr>
            <w:r w:rsidRPr="002F30F4">
              <w:rPr>
                <w:rFonts w:ascii="標楷體" w:hAnsi="標楷體" w:hint="eastAsia"/>
                <w:sz w:val="24"/>
              </w:rPr>
              <w:t>垂直、前後</w:t>
            </w:r>
          </w:p>
          <w:p w:rsidR="005975FE" w:rsidRPr="002F30F4" w:rsidRDefault="005975FE" w:rsidP="00D873FF">
            <w:pPr>
              <w:adjustRightInd w:val="0"/>
              <w:snapToGrid w:val="0"/>
              <w:spacing w:line="360" w:lineRule="exact"/>
              <w:jc w:val="both"/>
              <w:rPr>
                <w:rFonts w:ascii="標楷體"/>
                <w:sz w:val="24"/>
              </w:rPr>
            </w:pPr>
            <w:r w:rsidRPr="002F30F4">
              <w:rPr>
                <w:rFonts w:ascii="標楷體" w:hAnsi="標楷體" w:hint="eastAsia"/>
                <w:sz w:val="24"/>
              </w:rPr>
              <w:t>定位</w:t>
            </w:r>
          </w:p>
        </w:tc>
        <w:tc>
          <w:tcPr>
            <w:tcW w:w="2280" w:type="dxa"/>
            <w:vAlign w:val="center"/>
          </w:tcPr>
          <w:p w:rsidR="005975FE" w:rsidRPr="002F30F4" w:rsidRDefault="005975FE" w:rsidP="00D873FF">
            <w:pPr>
              <w:adjustRightInd w:val="0"/>
              <w:snapToGrid w:val="0"/>
              <w:spacing w:line="360" w:lineRule="exact"/>
              <w:jc w:val="both"/>
              <w:rPr>
                <w:rFonts w:ascii="標楷體"/>
                <w:sz w:val="24"/>
              </w:rPr>
            </w:pPr>
            <w:r w:rsidRPr="002F30F4">
              <w:rPr>
                <w:rFonts w:ascii="標楷體" w:hAnsi="標楷體" w:hint="eastAsia"/>
                <w:sz w:val="24"/>
              </w:rPr>
              <w:t>依據現場要求左右之尺寸及門框凸出量</w:t>
            </w:r>
          </w:p>
        </w:tc>
        <w:tc>
          <w:tcPr>
            <w:tcW w:w="144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定芯時</w:t>
            </w:r>
          </w:p>
        </w:tc>
        <w:tc>
          <w:tcPr>
            <w:tcW w:w="1286"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捲尺量測</w:t>
            </w:r>
          </w:p>
        </w:tc>
        <w:tc>
          <w:tcPr>
            <w:tcW w:w="102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2494"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重新檢討修正再定位</w:t>
            </w:r>
          </w:p>
        </w:tc>
        <w:tc>
          <w:tcPr>
            <w:tcW w:w="192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定芯檢查記錄表</w:t>
            </w:r>
          </w:p>
        </w:tc>
        <w:tc>
          <w:tcPr>
            <w:tcW w:w="854" w:type="dxa"/>
            <w:vAlign w:val="center"/>
          </w:tcPr>
          <w:p w:rsidR="005975FE" w:rsidRPr="002F30F4" w:rsidRDefault="005975FE" w:rsidP="00D873FF">
            <w:pPr>
              <w:adjustRightInd w:val="0"/>
              <w:snapToGrid w:val="0"/>
              <w:spacing w:line="360" w:lineRule="exact"/>
              <w:jc w:val="center"/>
              <w:rPr>
                <w:rFonts w:ascii="標楷體"/>
                <w:sz w:val="24"/>
              </w:rPr>
            </w:pPr>
          </w:p>
        </w:tc>
      </w:tr>
      <w:tr w:rsidR="005975FE" w:rsidRPr="002F30F4" w:rsidTr="00292867">
        <w:trPr>
          <w:cantSplit/>
          <w:trHeight w:val="1188"/>
          <w:jc w:val="center"/>
        </w:trPr>
        <w:tc>
          <w:tcPr>
            <w:tcW w:w="288" w:type="dxa"/>
            <w:vMerge/>
            <w:vAlign w:val="center"/>
          </w:tcPr>
          <w:p w:rsidR="005975FE" w:rsidRPr="002F30F4" w:rsidRDefault="005975FE" w:rsidP="00D873FF">
            <w:pPr>
              <w:adjustRightInd w:val="0"/>
              <w:snapToGrid w:val="0"/>
              <w:spacing w:line="360" w:lineRule="exact"/>
              <w:jc w:val="center"/>
              <w:rPr>
                <w:rFonts w:ascii="標楷體"/>
                <w:sz w:val="24"/>
              </w:rPr>
            </w:pPr>
          </w:p>
        </w:tc>
        <w:tc>
          <w:tcPr>
            <w:tcW w:w="964"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導軌組立</w:t>
            </w:r>
          </w:p>
        </w:tc>
        <w:tc>
          <w:tcPr>
            <w:tcW w:w="1560" w:type="dxa"/>
            <w:vAlign w:val="center"/>
          </w:tcPr>
          <w:p w:rsidR="005975FE" w:rsidRPr="002F30F4" w:rsidRDefault="005975FE" w:rsidP="00D873FF">
            <w:pPr>
              <w:adjustRightInd w:val="0"/>
              <w:snapToGrid w:val="0"/>
              <w:spacing w:line="360" w:lineRule="exact"/>
              <w:jc w:val="both"/>
              <w:rPr>
                <w:rFonts w:ascii="標楷體"/>
                <w:sz w:val="24"/>
              </w:rPr>
            </w:pPr>
            <w:r w:rsidRPr="002F30F4">
              <w:rPr>
                <w:rFonts w:ascii="標楷體" w:hAnsi="標楷體" w:hint="eastAsia"/>
                <w:sz w:val="24"/>
              </w:rPr>
              <w:t>垂直、左右</w:t>
            </w:r>
          </w:p>
          <w:p w:rsidR="005975FE" w:rsidRPr="002F30F4" w:rsidRDefault="005975FE" w:rsidP="00D873FF">
            <w:pPr>
              <w:adjustRightInd w:val="0"/>
              <w:snapToGrid w:val="0"/>
              <w:spacing w:line="360" w:lineRule="exact"/>
              <w:jc w:val="both"/>
              <w:rPr>
                <w:rFonts w:ascii="標楷體"/>
                <w:sz w:val="24"/>
              </w:rPr>
            </w:pPr>
            <w:r w:rsidRPr="002F30F4">
              <w:rPr>
                <w:rFonts w:ascii="標楷體" w:hAnsi="標楷體" w:hint="eastAsia"/>
                <w:sz w:val="24"/>
              </w:rPr>
              <w:t>尺寸</w:t>
            </w:r>
          </w:p>
        </w:tc>
        <w:tc>
          <w:tcPr>
            <w:tcW w:w="2280" w:type="dxa"/>
            <w:vAlign w:val="center"/>
          </w:tcPr>
          <w:p w:rsidR="005975FE" w:rsidRPr="002F30F4" w:rsidRDefault="005975FE" w:rsidP="00D873FF">
            <w:pPr>
              <w:adjustRightInd w:val="0"/>
              <w:snapToGrid w:val="0"/>
              <w:spacing w:line="360" w:lineRule="exact"/>
              <w:ind w:left="170" w:hanging="170"/>
              <w:jc w:val="both"/>
              <w:rPr>
                <w:rFonts w:ascii="標楷體"/>
                <w:sz w:val="24"/>
              </w:rPr>
            </w:pPr>
            <w:r w:rsidRPr="002F30F4">
              <w:rPr>
                <w:rFonts w:ascii="標楷體" w:hAnsi="標楷體"/>
                <w:sz w:val="24"/>
              </w:rPr>
              <w:t>1.</w:t>
            </w:r>
            <w:r w:rsidRPr="002F30F4">
              <w:rPr>
                <w:rFonts w:ascii="標楷體" w:hAnsi="標楷體" w:hint="eastAsia"/>
                <w:sz w:val="24"/>
              </w:rPr>
              <w:t>誤差</w:t>
            </w:r>
            <w:r w:rsidRPr="002F30F4">
              <w:rPr>
                <w:rFonts w:ascii="標楷體" w:hAnsi="標楷體"/>
                <w:sz w:val="24"/>
              </w:rPr>
              <w:t>0.5mm</w:t>
            </w:r>
            <w:r w:rsidRPr="002F30F4">
              <w:rPr>
                <w:rFonts w:ascii="標楷體" w:hAnsi="標楷體" w:hint="eastAsia"/>
                <w:sz w:val="24"/>
              </w:rPr>
              <w:t>以內</w:t>
            </w:r>
          </w:p>
          <w:p w:rsidR="005975FE" w:rsidRPr="002F30F4" w:rsidRDefault="005975FE" w:rsidP="00D873FF">
            <w:pPr>
              <w:adjustRightInd w:val="0"/>
              <w:snapToGrid w:val="0"/>
              <w:spacing w:line="360" w:lineRule="exact"/>
              <w:ind w:left="170" w:hanging="170"/>
              <w:jc w:val="both"/>
              <w:rPr>
                <w:rFonts w:ascii="標楷體"/>
                <w:sz w:val="24"/>
              </w:rPr>
            </w:pPr>
            <w:r w:rsidRPr="002F30F4">
              <w:rPr>
                <w:rFonts w:ascii="標楷體" w:hAnsi="標楷體"/>
                <w:sz w:val="24"/>
              </w:rPr>
              <w:t>2.</w:t>
            </w:r>
            <w:r w:rsidRPr="002F30F4">
              <w:rPr>
                <w:rFonts w:ascii="標楷體" w:hAnsi="標楷體" w:hint="eastAsia"/>
                <w:sz w:val="24"/>
              </w:rPr>
              <w:t>拖架間距</w:t>
            </w:r>
            <w:r w:rsidRPr="002F30F4">
              <w:rPr>
                <w:rFonts w:ascii="標楷體" w:hAnsi="標楷體"/>
                <w:sz w:val="24"/>
              </w:rPr>
              <w:t>3600mm</w:t>
            </w:r>
            <w:r w:rsidRPr="002F30F4">
              <w:rPr>
                <w:rFonts w:ascii="標楷體" w:hAnsi="標楷體" w:hint="eastAsia"/>
                <w:sz w:val="24"/>
              </w:rPr>
              <w:t>以內</w:t>
            </w:r>
          </w:p>
          <w:p w:rsidR="005975FE" w:rsidRPr="002F30F4" w:rsidRDefault="005975FE" w:rsidP="00D873FF">
            <w:pPr>
              <w:adjustRightInd w:val="0"/>
              <w:snapToGrid w:val="0"/>
              <w:spacing w:line="360" w:lineRule="exact"/>
              <w:ind w:left="257" w:hanging="257"/>
              <w:jc w:val="both"/>
              <w:rPr>
                <w:rFonts w:ascii="標楷體" w:hAnsi="標楷體"/>
                <w:sz w:val="24"/>
              </w:rPr>
            </w:pPr>
            <w:r w:rsidRPr="002F30F4">
              <w:rPr>
                <w:rFonts w:ascii="標楷體" w:hAnsi="標楷體"/>
                <w:sz w:val="24"/>
              </w:rPr>
              <w:t>3.</w:t>
            </w:r>
            <w:r w:rsidRPr="002F30F4">
              <w:rPr>
                <w:rFonts w:ascii="標楷體" w:hAnsi="標楷體" w:hint="eastAsia"/>
                <w:sz w:val="24"/>
              </w:rPr>
              <w:t>導軌接頭與下一部拖架間距</w:t>
            </w:r>
            <w:r w:rsidRPr="002F30F4">
              <w:rPr>
                <w:rFonts w:ascii="標楷體" w:hAnsi="標楷體"/>
                <w:sz w:val="24"/>
              </w:rPr>
              <w:t>500mm</w:t>
            </w:r>
            <w:r w:rsidRPr="002F30F4">
              <w:rPr>
                <w:rFonts w:ascii="標楷體" w:hAnsi="標楷體" w:hint="eastAsia"/>
                <w:sz w:val="24"/>
              </w:rPr>
              <w:t>，不得小於</w:t>
            </w:r>
            <w:r w:rsidRPr="002F30F4">
              <w:rPr>
                <w:rFonts w:ascii="標楷體" w:hAnsi="標楷體"/>
                <w:sz w:val="24"/>
              </w:rPr>
              <w:t>300mm</w:t>
            </w:r>
            <w:r w:rsidRPr="002F30F4">
              <w:rPr>
                <w:rFonts w:ascii="標楷體" w:hAnsi="標楷體" w:hint="eastAsia"/>
                <w:sz w:val="24"/>
              </w:rPr>
              <w:t>，不得大於</w:t>
            </w:r>
            <w:r w:rsidRPr="002F30F4">
              <w:rPr>
                <w:rFonts w:ascii="標楷體" w:hAnsi="標楷體"/>
                <w:sz w:val="24"/>
              </w:rPr>
              <w:t>800mm</w:t>
            </w:r>
          </w:p>
        </w:tc>
        <w:tc>
          <w:tcPr>
            <w:tcW w:w="144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調整時</w:t>
            </w:r>
          </w:p>
        </w:tc>
        <w:tc>
          <w:tcPr>
            <w:tcW w:w="1286" w:type="dxa"/>
            <w:vAlign w:val="center"/>
          </w:tcPr>
          <w:p w:rsidR="005975FE" w:rsidRPr="002F30F4" w:rsidRDefault="005975FE" w:rsidP="00D873FF">
            <w:pPr>
              <w:adjustRightInd w:val="0"/>
              <w:snapToGrid w:val="0"/>
              <w:spacing w:line="360" w:lineRule="exact"/>
              <w:jc w:val="both"/>
              <w:rPr>
                <w:rFonts w:ascii="標楷體"/>
                <w:sz w:val="24"/>
              </w:rPr>
            </w:pPr>
            <w:r w:rsidRPr="002F30F4">
              <w:rPr>
                <w:rFonts w:ascii="標楷體" w:hAnsi="標楷體"/>
                <w:sz w:val="24"/>
              </w:rPr>
              <w:t>1.150mm</w:t>
            </w:r>
            <w:r w:rsidRPr="002F30F4">
              <w:rPr>
                <w:rFonts w:ascii="標楷體" w:hAnsi="標楷體" w:hint="eastAsia"/>
                <w:sz w:val="24"/>
              </w:rPr>
              <w:t>短尺量測</w:t>
            </w:r>
          </w:p>
          <w:p w:rsidR="005975FE" w:rsidRPr="002F30F4" w:rsidRDefault="005975FE" w:rsidP="00D873FF">
            <w:pPr>
              <w:adjustRightInd w:val="0"/>
              <w:snapToGrid w:val="0"/>
              <w:spacing w:line="360" w:lineRule="exact"/>
              <w:jc w:val="both"/>
              <w:rPr>
                <w:rFonts w:ascii="標楷體"/>
                <w:sz w:val="24"/>
              </w:rPr>
            </w:pPr>
            <w:r w:rsidRPr="002F30F4">
              <w:rPr>
                <w:rFonts w:ascii="標楷體" w:hAnsi="標楷體"/>
                <w:sz w:val="24"/>
              </w:rPr>
              <w:t xml:space="preserve">2. </w:t>
            </w:r>
            <w:r w:rsidRPr="002F30F4">
              <w:rPr>
                <w:rFonts w:ascii="標楷體" w:hAnsi="標楷體" w:hint="eastAsia"/>
                <w:sz w:val="24"/>
              </w:rPr>
              <w:t>捲尺量測</w:t>
            </w:r>
          </w:p>
        </w:tc>
        <w:tc>
          <w:tcPr>
            <w:tcW w:w="102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2494"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重新調整</w:t>
            </w:r>
          </w:p>
        </w:tc>
        <w:tc>
          <w:tcPr>
            <w:tcW w:w="192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導軌檢查記錄表</w:t>
            </w:r>
          </w:p>
        </w:tc>
        <w:tc>
          <w:tcPr>
            <w:tcW w:w="854" w:type="dxa"/>
            <w:vAlign w:val="center"/>
          </w:tcPr>
          <w:p w:rsidR="005975FE" w:rsidRPr="002F30F4" w:rsidRDefault="005975FE" w:rsidP="00D873FF">
            <w:pPr>
              <w:adjustRightInd w:val="0"/>
              <w:snapToGrid w:val="0"/>
              <w:spacing w:line="360" w:lineRule="exact"/>
              <w:jc w:val="center"/>
              <w:rPr>
                <w:rFonts w:ascii="標楷體"/>
                <w:sz w:val="24"/>
              </w:rPr>
            </w:pPr>
          </w:p>
        </w:tc>
      </w:tr>
    </w:tbl>
    <w:p w:rsidR="005975FE" w:rsidRPr="002F30F4" w:rsidRDefault="005975FE" w:rsidP="00D873FF">
      <w:pPr>
        <w:adjustRightInd w:val="0"/>
        <w:snapToGrid w:val="0"/>
        <w:spacing w:line="360" w:lineRule="exact"/>
        <w:rPr>
          <w:rFonts w:ascii="標楷體"/>
        </w:rPr>
      </w:pPr>
      <w:r w:rsidRPr="002F30F4">
        <w:rPr>
          <w:rFonts w:asci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47"/>
        <w:gridCol w:w="51"/>
        <w:gridCol w:w="5"/>
        <w:gridCol w:w="861"/>
        <w:gridCol w:w="1558"/>
        <w:gridCol w:w="2345"/>
        <w:gridCol w:w="1482"/>
        <w:gridCol w:w="1417"/>
        <w:gridCol w:w="1133"/>
        <w:gridCol w:w="1847"/>
        <w:gridCol w:w="1937"/>
        <w:gridCol w:w="1175"/>
      </w:tblGrid>
      <w:tr w:rsidR="005975FE" w:rsidRPr="002F30F4" w:rsidTr="00292867">
        <w:trPr>
          <w:cantSplit/>
          <w:trHeight w:val="520"/>
          <w:jc w:val="center"/>
        </w:trPr>
        <w:tc>
          <w:tcPr>
            <w:tcW w:w="5000" w:type="pct"/>
            <w:gridSpan w:val="12"/>
            <w:vAlign w:val="center"/>
          </w:tcPr>
          <w:p w:rsidR="005975FE" w:rsidRPr="002F30F4" w:rsidRDefault="005975FE" w:rsidP="00D873FF">
            <w:pPr>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電梯工程之施工品質管理標準</w:t>
            </w:r>
          </w:p>
        </w:tc>
      </w:tr>
      <w:tr w:rsidR="005975FE" w:rsidRPr="002F30F4" w:rsidTr="00D873FF">
        <w:trPr>
          <w:cantSplit/>
          <w:trHeight w:val="901"/>
          <w:jc w:val="center"/>
        </w:trPr>
        <w:tc>
          <w:tcPr>
            <w:tcW w:w="414" w:type="pct"/>
            <w:gridSpan w:val="4"/>
            <w:vAlign w:val="center"/>
          </w:tcPr>
          <w:p w:rsidR="005975FE" w:rsidRPr="002F30F4" w:rsidRDefault="005975FE" w:rsidP="00D873FF">
            <w:pPr>
              <w:spacing w:line="360" w:lineRule="exact"/>
              <w:jc w:val="center"/>
              <w:rPr>
                <w:rFonts w:ascii="標楷體"/>
                <w:sz w:val="24"/>
              </w:rPr>
            </w:pPr>
            <w:r>
              <w:rPr>
                <w:rFonts w:ascii="標楷體" w:hAnsi="標楷體" w:hint="eastAsia"/>
                <w:kern w:val="2"/>
                <w:sz w:val="24"/>
                <w:lang w:eastAsia="zh-HK"/>
              </w:rPr>
              <w:t>施工流程</w:t>
            </w:r>
          </w:p>
        </w:tc>
        <w:tc>
          <w:tcPr>
            <w:tcW w:w="554"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管理項目</w:t>
            </w:r>
          </w:p>
        </w:tc>
        <w:tc>
          <w:tcPr>
            <w:tcW w:w="834"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管理標準</w:t>
            </w:r>
          </w:p>
        </w:tc>
        <w:tc>
          <w:tcPr>
            <w:tcW w:w="527"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檢查時機</w:t>
            </w:r>
          </w:p>
        </w:tc>
        <w:tc>
          <w:tcPr>
            <w:tcW w:w="504"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檢查方法</w:t>
            </w:r>
          </w:p>
        </w:tc>
        <w:tc>
          <w:tcPr>
            <w:tcW w:w="40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檢查頻率</w:t>
            </w:r>
          </w:p>
        </w:tc>
        <w:tc>
          <w:tcPr>
            <w:tcW w:w="657"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不合標準值之處理方法</w:t>
            </w:r>
          </w:p>
        </w:tc>
        <w:tc>
          <w:tcPr>
            <w:tcW w:w="689"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管理記錄</w:t>
            </w:r>
          </w:p>
        </w:tc>
        <w:tc>
          <w:tcPr>
            <w:tcW w:w="41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備註</w:t>
            </w:r>
          </w:p>
        </w:tc>
      </w:tr>
      <w:tr w:rsidR="005975FE" w:rsidRPr="002F30F4" w:rsidTr="00D873FF">
        <w:trPr>
          <w:cantSplit/>
          <w:jc w:val="center"/>
        </w:trPr>
        <w:tc>
          <w:tcPr>
            <w:tcW w:w="106" w:type="pct"/>
            <w:gridSpan w:val="2"/>
            <w:vMerge w:val="restar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施工中階段</w:t>
            </w:r>
          </w:p>
        </w:tc>
        <w:tc>
          <w:tcPr>
            <w:tcW w:w="308" w:type="pct"/>
            <w:gridSpan w:val="2"/>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乘場組立</w:t>
            </w:r>
          </w:p>
        </w:tc>
        <w:tc>
          <w:tcPr>
            <w:tcW w:w="55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垂直、左右尺寸</w:t>
            </w:r>
          </w:p>
        </w:tc>
        <w:tc>
          <w:tcPr>
            <w:tcW w:w="834" w:type="pct"/>
            <w:vAlign w:val="center"/>
          </w:tcPr>
          <w:p w:rsidR="005975FE" w:rsidRPr="002F30F4" w:rsidRDefault="005975FE" w:rsidP="00D873FF">
            <w:pPr>
              <w:spacing w:line="360" w:lineRule="exact"/>
              <w:ind w:left="170" w:hanging="170"/>
              <w:jc w:val="both"/>
              <w:rPr>
                <w:rFonts w:ascii="標楷體"/>
                <w:sz w:val="24"/>
              </w:rPr>
            </w:pPr>
            <w:r w:rsidRPr="002F30F4">
              <w:rPr>
                <w:rFonts w:ascii="標楷體" w:hAnsi="標楷體"/>
                <w:sz w:val="24"/>
              </w:rPr>
              <w:t>1.</w:t>
            </w:r>
            <w:r w:rsidRPr="002F30F4">
              <w:rPr>
                <w:rFonts w:ascii="標楷體" w:hAnsi="標楷體" w:hint="eastAsia"/>
                <w:sz w:val="24"/>
              </w:rPr>
              <w:t>踏板高度依現場提供之高程施工</w:t>
            </w:r>
          </w:p>
          <w:p w:rsidR="005975FE" w:rsidRPr="002F30F4" w:rsidRDefault="005975FE" w:rsidP="00D873FF">
            <w:pPr>
              <w:spacing w:line="360" w:lineRule="exact"/>
              <w:ind w:left="170" w:hanging="170"/>
              <w:jc w:val="both"/>
              <w:rPr>
                <w:rFonts w:ascii="標楷體"/>
                <w:sz w:val="24"/>
              </w:rPr>
            </w:pPr>
            <w:r w:rsidRPr="002F30F4">
              <w:rPr>
                <w:rFonts w:ascii="標楷體" w:hAnsi="標楷體"/>
                <w:sz w:val="24"/>
              </w:rPr>
              <w:t>2.</w:t>
            </w:r>
            <w:r w:rsidRPr="002F30F4">
              <w:rPr>
                <w:rFonts w:ascii="標楷體" w:hAnsi="標楷體" w:hint="eastAsia"/>
                <w:sz w:val="24"/>
              </w:rPr>
              <w:t>前、後、左、右依據鋼琴線</w:t>
            </w:r>
          </w:p>
          <w:p w:rsidR="005975FE" w:rsidRPr="002F30F4" w:rsidRDefault="005975FE" w:rsidP="00D873FF">
            <w:pPr>
              <w:spacing w:line="360" w:lineRule="exact"/>
              <w:ind w:left="170" w:hanging="170"/>
              <w:jc w:val="both"/>
              <w:rPr>
                <w:rFonts w:ascii="標楷體"/>
                <w:sz w:val="24"/>
              </w:rPr>
            </w:pPr>
            <w:r w:rsidRPr="002F30F4">
              <w:rPr>
                <w:rFonts w:ascii="標楷體" w:hAnsi="標楷體"/>
                <w:sz w:val="24"/>
              </w:rPr>
              <w:t>3.</w:t>
            </w:r>
            <w:r w:rsidRPr="002F30F4">
              <w:rPr>
                <w:rFonts w:ascii="標楷體" w:hAnsi="標楷體" w:hint="eastAsia"/>
                <w:sz w:val="24"/>
              </w:rPr>
              <w:t>前、後、左、右要水平</w:t>
            </w:r>
          </w:p>
          <w:p w:rsidR="005975FE" w:rsidRPr="002F30F4" w:rsidRDefault="005975FE" w:rsidP="00D873FF">
            <w:pPr>
              <w:spacing w:line="360" w:lineRule="exact"/>
              <w:ind w:left="170" w:hanging="170"/>
              <w:jc w:val="both"/>
              <w:rPr>
                <w:rFonts w:ascii="標楷體"/>
                <w:sz w:val="24"/>
              </w:rPr>
            </w:pPr>
            <w:r w:rsidRPr="002F30F4">
              <w:rPr>
                <w:rFonts w:ascii="標楷體" w:hAnsi="標楷體"/>
                <w:sz w:val="24"/>
              </w:rPr>
              <w:t>4.</w:t>
            </w:r>
            <w:r w:rsidRPr="002F30F4">
              <w:rPr>
                <w:rFonts w:ascii="標楷體" w:hAnsi="標楷體" w:hint="eastAsia"/>
                <w:sz w:val="24"/>
              </w:rPr>
              <w:t>門框前後左右要垂直誤差</w:t>
            </w:r>
            <w:r w:rsidRPr="002F30F4">
              <w:rPr>
                <w:rFonts w:ascii="標楷體" w:hAnsi="標楷體"/>
                <w:sz w:val="24"/>
              </w:rPr>
              <w:t>1.5mm</w:t>
            </w:r>
            <w:r w:rsidRPr="002F30F4">
              <w:rPr>
                <w:rFonts w:ascii="標楷體" w:hAnsi="標楷體" w:hint="eastAsia"/>
                <w:sz w:val="24"/>
              </w:rPr>
              <w:t>以內</w:t>
            </w:r>
          </w:p>
          <w:p w:rsidR="005975FE" w:rsidRPr="002F30F4" w:rsidRDefault="005975FE" w:rsidP="00D873FF">
            <w:pPr>
              <w:spacing w:line="360" w:lineRule="exact"/>
              <w:ind w:left="170" w:hanging="170"/>
              <w:jc w:val="both"/>
              <w:rPr>
                <w:rFonts w:ascii="標楷體"/>
                <w:sz w:val="24"/>
              </w:rPr>
            </w:pPr>
            <w:r w:rsidRPr="002F30F4">
              <w:rPr>
                <w:rFonts w:ascii="標楷體" w:hAnsi="標楷體"/>
                <w:sz w:val="24"/>
              </w:rPr>
              <w:t>5.</w:t>
            </w:r>
            <w:r w:rsidRPr="002F30F4">
              <w:rPr>
                <w:rFonts w:ascii="標楷體" w:hAnsi="標楷體" w:hint="eastAsia"/>
                <w:sz w:val="24"/>
              </w:rPr>
              <w:t>指示器位置依據圖面所示或與現場協調決定</w:t>
            </w:r>
          </w:p>
          <w:p w:rsidR="005975FE" w:rsidRPr="002F30F4" w:rsidRDefault="005975FE" w:rsidP="00D873FF">
            <w:pPr>
              <w:spacing w:line="360" w:lineRule="exact"/>
              <w:ind w:left="170" w:hanging="170"/>
              <w:jc w:val="both"/>
              <w:rPr>
                <w:rFonts w:ascii="標楷體"/>
                <w:sz w:val="24"/>
              </w:rPr>
            </w:pPr>
            <w:r w:rsidRPr="002F30F4">
              <w:rPr>
                <w:rFonts w:ascii="標楷體" w:hAnsi="標楷體"/>
                <w:sz w:val="24"/>
              </w:rPr>
              <w:t>6.</w:t>
            </w:r>
            <w:r w:rsidRPr="002F30F4">
              <w:rPr>
                <w:rFonts w:ascii="標楷體" w:hAnsi="標楷體" w:hint="eastAsia"/>
                <w:sz w:val="24"/>
              </w:rPr>
              <w:t>乘場門無刮傷</w:t>
            </w:r>
          </w:p>
        </w:tc>
        <w:tc>
          <w:tcPr>
            <w:tcW w:w="527"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調整時</w:t>
            </w:r>
          </w:p>
        </w:tc>
        <w:tc>
          <w:tcPr>
            <w:tcW w:w="50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捲尺量測</w:t>
            </w:r>
          </w:p>
          <w:p w:rsidR="005975FE" w:rsidRPr="002F30F4" w:rsidRDefault="005975FE" w:rsidP="00D873FF">
            <w:pPr>
              <w:spacing w:line="360" w:lineRule="exact"/>
              <w:jc w:val="both"/>
              <w:rPr>
                <w:rFonts w:ascii="標楷體"/>
                <w:sz w:val="24"/>
              </w:rPr>
            </w:pPr>
            <w:r w:rsidRPr="002F30F4">
              <w:rPr>
                <w:rFonts w:ascii="標楷體" w:hAnsi="標楷體"/>
                <w:sz w:val="24"/>
              </w:rPr>
              <w:t>150mm</w:t>
            </w:r>
            <w:r w:rsidRPr="002F30F4">
              <w:rPr>
                <w:rFonts w:ascii="標楷體" w:hAnsi="標楷體" w:hint="eastAsia"/>
                <w:sz w:val="24"/>
              </w:rPr>
              <w:t>短尺量測</w:t>
            </w:r>
          </w:p>
          <w:p w:rsidR="005975FE" w:rsidRPr="002F30F4" w:rsidRDefault="005975FE" w:rsidP="00D873FF">
            <w:pPr>
              <w:spacing w:line="360" w:lineRule="exact"/>
              <w:jc w:val="both"/>
              <w:rPr>
                <w:rFonts w:ascii="標楷體"/>
                <w:sz w:val="24"/>
              </w:rPr>
            </w:pPr>
            <w:r w:rsidRPr="002F30F4">
              <w:rPr>
                <w:rFonts w:ascii="標楷體" w:hAnsi="標楷體" w:hint="eastAsia"/>
                <w:sz w:val="24"/>
              </w:rPr>
              <w:t>水平器量測</w:t>
            </w:r>
          </w:p>
        </w:tc>
        <w:tc>
          <w:tcPr>
            <w:tcW w:w="403"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57"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重新調整</w:t>
            </w:r>
          </w:p>
        </w:tc>
        <w:tc>
          <w:tcPr>
            <w:tcW w:w="689"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門框檢查記錄表</w:t>
            </w:r>
          </w:p>
        </w:tc>
        <w:tc>
          <w:tcPr>
            <w:tcW w:w="418" w:type="pct"/>
            <w:vAlign w:val="center"/>
          </w:tcPr>
          <w:p w:rsidR="005975FE" w:rsidRPr="002F30F4" w:rsidRDefault="005975FE" w:rsidP="00D873FF">
            <w:pPr>
              <w:spacing w:line="360" w:lineRule="exact"/>
              <w:jc w:val="center"/>
              <w:rPr>
                <w:rFonts w:ascii="標楷體"/>
                <w:sz w:val="24"/>
              </w:rPr>
            </w:pPr>
          </w:p>
        </w:tc>
      </w:tr>
      <w:tr w:rsidR="005975FE" w:rsidRPr="002F30F4" w:rsidTr="00D873FF">
        <w:trPr>
          <w:cantSplit/>
          <w:jc w:val="center"/>
        </w:trPr>
        <w:tc>
          <w:tcPr>
            <w:tcW w:w="106" w:type="pct"/>
            <w:gridSpan w:val="2"/>
            <w:vMerge/>
            <w:vAlign w:val="center"/>
          </w:tcPr>
          <w:p w:rsidR="005975FE" w:rsidRPr="002F30F4" w:rsidRDefault="005975FE" w:rsidP="00D873FF">
            <w:pPr>
              <w:spacing w:line="360" w:lineRule="exact"/>
              <w:jc w:val="both"/>
              <w:rPr>
                <w:rFonts w:ascii="標楷體"/>
                <w:sz w:val="24"/>
              </w:rPr>
            </w:pPr>
          </w:p>
        </w:tc>
        <w:tc>
          <w:tcPr>
            <w:tcW w:w="308" w:type="pct"/>
            <w:gridSpan w:val="2"/>
            <w:vMerge w:val="restar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機房機具組立</w:t>
            </w:r>
          </w:p>
        </w:tc>
        <w:tc>
          <w:tcPr>
            <w:tcW w:w="55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捲揚機組立</w:t>
            </w:r>
          </w:p>
        </w:tc>
        <w:tc>
          <w:tcPr>
            <w:tcW w:w="834" w:type="pct"/>
            <w:vAlign w:val="center"/>
          </w:tcPr>
          <w:p w:rsidR="005975FE" w:rsidRPr="002F30F4" w:rsidRDefault="005975FE" w:rsidP="00D873FF">
            <w:pPr>
              <w:spacing w:line="360" w:lineRule="exact"/>
              <w:ind w:left="170" w:hanging="170"/>
              <w:jc w:val="both"/>
              <w:rPr>
                <w:rFonts w:ascii="標楷體"/>
                <w:sz w:val="24"/>
              </w:rPr>
            </w:pPr>
            <w:r w:rsidRPr="002F30F4">
              <w:rPr>
                <w:rFonts w:ascii="標楷體" w:hAnsi="標楷體"/>
                <w:sz w:val="24"/>
              </w:rPr>
              <w:t>1.</w:t>
            </w:r>
            <w:r w:rsidRPr="002F30F4">
              <w:rPr>
                <w:rFonts w:ascii="標楷體" w:hAnsi="標楷體" w:hint="eastAsia"/>
                <w:sz w:val="24"/>
              </w:rPr>
              <w:t>主鋼索輪垂直度</w:t>
            </w:r>
            <w:r w:rsidRPr="002F30F4">
              <w:rPr>
                <w:rFonts w:ascii="標楷體" w:hint="eastAsia"/>
                <w:sz w:val="24"/>
              </w:rPr>
              <w:t>±</w:t>
            </w:r>
            <w:r w:rsidRPr="002F30F4">
              <w:rPr>
                <w:rFonts w:ascii="標楷體" w:hAnsi="標楷體"/>
                <w:sz w:val="24"/>
              </w:rPr>
              <w:t>1mm</w:t>
            </w:r>
            <w:r w:rsidRPr="002F30F4">
              <w:rPr>
                <w:rFonts w:ascii="標楷體" w:hAnsi="標楷體" w:hint="eastAsia"/>
                <w:sz w:val="24"/>
              </w:rPr>
              <w:t>以內</w:t>
            </w:r>
          </w:p>
          <w:p w:rsidR="005975FE" w:rsidRPr="002F30F4" w:rsidRDefault="005975FE" w:rsidP="00D873FF">
            <w:pPr>
              <w:spacing w:line="360" w:lineRule="exact"/>
              <w:ind w:left="170" w:hanging="170"/>
              <w:jc w:val="both"/>
              <w:rPr>
                <w:rFonts w:ascii="標楷體"/>
                <w:sz w:val="24"/>
              </w:rPr>
            </w:pPr>
            <w:r w:rsidRPr="002F30F4">
              <w:rPr>
                <w:rFonts w:ascii="標楷體" w:hAnsi="標楷體"/>
                <w:sz w:val="24"/>
              </w:rPr>
              <w:t>2.</w:t>
            </w:r>
            <w:r w:rsidRPr="002F30F4">
              <w:rPr>
                <w:rFonts w:ascii="標楷體" w:hAnsi="標楷體" w:hint="eastAsia"/>
                <w:sz w:val="24"/>
              </w:rPr>
              <w:t>與偏向輪平行度</w:t>
            </w:r>
            <w:r w:rsidRPr="002F30F4">
              <w:rPr>
                <w:rFonts w:ascii="標楷體" w:hint="eastAsia"/>
                <w:sz w:val="24"/>
              </w:rPr>
              <w:t>±</w:t>
            </w:r>
            <w:r w:rsidRPr="002F30F4">
              <w:rPr>
                <w:rFonts w:ascii="標楷體" w:hAnsi="標楷體"/>
                <w:sz w:val="24"/>
              </w:rPr>
              <w:t>2mm</w:t>
            </w:r>
            <w:r w:rsidRPr="002F30F4">
              <w:rPr>
                <w:rFonts w:ascii="標楷體" w:hAnsi="標楷體" w:hint="eastAsia"/>
                <w:sz w:val="24"/>
              </w:rPr>
              <w:t>以內</w:t>
            </w:r>
          </w:p>
        </w:tc>
        <w:tc>
          <w:tcPr>
            <w:tcW w:w="527"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組立調整時</w:t>
            </w:r>
          </w:p>
        </w:tc>
        <w:tc>
          <w:tcPr>
            <w:tcW w:w="50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中心鎚、</w:t>
            </w:r>
            <w:r w:rsidRPr="002F30F4">
              <w:rPr>
                <w:rFonts w:ascii="標楷體" w:hAnsi="標楷體"/>
                <w:sz w:val="24"/>
              </w:rPr>
              <w:t>150mm</w:t>
            </w:r>
            <w:r w:rsidRPr="002F30F4">
              <w:rPr>
                <w:rFonts w:ascii="標楷體" w:hAnsi="標楷體" w:hint="eastAsia"/>
                <w:sz w:val="24"/>
              </w:rPr>
              <w:t>短尺量測</w:t>
            </w:r>
          </w:p>
        </w:tc>
        <w:tc>
          <w:tcPr>
            <w:tcW w:w="403"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57"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重新調整</w:t>
            </w:r>
          </w:p>
        </w:tc>
        <w:tc>
          <w:tcPr>
            <w:tcW w:w="689"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裝竣檢查表</w:t>
            </w:r>
          </w:p>
        </w:tc>
        <w:tc>
          <w:tcPr>
            <w:tcW w:w="418" w:type="pct"/>
            <w:vAlign w:val="center"/>
          </w:tcPr>
          <w:p w:rsidR="005975FE" w:rsidRPr="002F30F4" w:rsidRDefault="005975FE" w:rsidP="00D873FF">
            <w:pPr>
              <w:spacing w:line="360" w:lineRule="exact"/>
              <w:jc w:val="center"/>
              <w:rPr>
                <w:rFonts w:ascii="標楷體"/>
                <w:sz w:val="24"/>
              </w:rPr>
            </w:pPr>
          </w:p>
        </w:tc>
      </w:tr>
      <w:tr w:rsidR="005975FE" w:rsidRPr="002F30F4" w:rsidTr="00D873FF">
        <w:trPr>
          <w:gridBefore w:val="1"/>
          <w:cantSplit/>
          <w:jc w:val="center"/>
        </w:trPr>
        <w:tc>
          <w:tcPr>
            <w:tcW w:w="106" w:type="pct"/>
            <w:gridSpan w:val="2"/>
            <w:vMerge/>
            <w:vAlign w:val="center"/>
          </w:tcPr>
          <w:p w:rsidR="005975FE" w:rsidRPr="002F30F4" w:rsidRDefault="005975FE" w:rsidP="00D873FF">
            <w:pPr>
              <w:spacing w:line="360" w:lineRule="exact"/>
              <w:jc w:val="both"/>
              <w:rPr>
                <w:rFonts w:ascii="標楷體"/>
                <w:sz w:val="24"/>
              </w:rPr>
            </w:pPr>
          </w:p>
        </w:tc>
        <w:tc>
          <w:tcPr>
            <w:tcW w:w="308" w:type="pct"/>
            <w:vMerge/>
            <w:vAlign w:val="center"/>
          </w:tcPr>
          <w:p w:rsidR="005975FE" w:rsidRPr="002F30F4" w:rsidRDefault="005975FE" w:rsidP="00D873FF">
            <w:pPr>
              <w:spacing w:line="360" w:lineRule="exact"/>
              <w:jc w:val="both"/>
              <w:rPr>
                <w:rFonts w:ascii="標楷體"/>
                <w:sz w:val="24"/>
              </w:rPr>
            </w:pPr>
          </w:p>
        </w:tc>
        <w:tc>
          <w:tcPr>
            <w:tcW w:w="55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控制盤組立</w:t>
            </w:r>
          </w:p>
        </w:tc>
        <w:tc>
          <w:tcPr>
            <w:tcW w:w="83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控制盤垂直度</w:t>
            </w:r>
            <w:r w:rsidRPr="002F30F4">
              <w:rPr>
                <w:rFonts w:ascii="標楷體" w:hint="eastAsia"/>
                <w:sz w:val="24"/>
              </w:rPr>
              <w:t>±</w:t>
            </w:r>
            <w:r w:rsidRPr="002F30F4">
              <w:rPr>
                <w:rFonts w:ascii="標楷體" w:hAnsi="標楷體"/>
                <w:sz w:val="24"/>
              </w:rPr>
              <w:t>5mm</w:t>
            </w:r>
            <w:r w:rsidRPr="002F30F4">
              <w:rPr>
                <w:rFonts w:ascii="標楷體" w:hAnsi="標楷體" w:hint="eastAsia"/>
                <w:sz w:val="24"/>
              </w:rPr>
              <w:t>以內</w:t>
            </w:r>
          </w:p>
          <w:p w:rsidR="005975FE" w:rsidRPr="002F30F4" w:rsidRDefault="005975FE" w:rsidP="00D873FF">
            <w:pPr>
              <w:spacing w:line="360" w:lineRule="exact"/>
              <w:jc w:val="both"/>
              <w:rPr>
                <w:rFonts w:ascii="標楷體"/>
                <w:sz w:val="24"/>
              </w:rPr>
            </w:pPr>
            <w:r w:rsidRPr="002F30F4">
              <w:rPr>
                <w:rFonts w:ascii="標楷體" w:hAnsi="標楷體" w:hint="eastAsia"/>
                <w:sz w:val="24"/>
              </w:rPr>
              <w:t>控制盤內端子鎖緊，配線整齊</w:t>
            </w:r>
          </w:p>
        </w:tc>
        <w:tc>
          <w:tcPr>
            <w:tcW w:w="527"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組立調整時</w:t>
            </w:r>
          </w:p>
        </w:tc>
        <w:tc>
          <w:tcPr>
            <w:tcW w:w="50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中心鎚、</w:t>
            </w:r>
            <w:r w:rsidRPr="002F30F4">
              <w:rPr>
                <w:rFonts w:ascii="標楷體" w:hAnsi="標楷體"/>
                <w:sz w:val="24"/>
              </w:rPr>
              <w:t>150mm</w:t>
            </w:r>
            <w:r w:rsidRPr="002F30F4">
              <w:rPr>
                <w:rFonts w:ascii="標楷體" w:hAnsi="標楷體" w:hint="eastAsia"/>
                <w:sz w:val="24"/>
              </w:rPr>
              <w:t>短尺量測</w:t>
            </w:r>
          </w:p>
        </w:tc>
        <w:tc>
          <w:tcPr>
            <w:tcW w:w="403"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57"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重新調整</w:t>
            </w:r>
          </w:p>
        </w:tc>
        <w:tc>
          <w:tcPr>
            <w:tcW w:w="689"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裝竣檢查表</w:t>
            </w:r>
          </w:p>
        </w:tc>
        <w:tc>
          <w:tcPr>
            <w:tcW w:w="418" w:type="pct"/>
            <w:vAlign w:val="center"/>
          </w:tcPr>
          <w:p w:rsidR="005975FE" w:rsidRPr="002F30F4" w:rsidRDefault="005975FE" w:rsidP="00D873FF">
            <w:pPr>
              <w:spacing w:line="360" w:lineRule="exact"/>
              <w:jc w:val="center"/>
              <w:rPr>
                <w:rFonts w:ascii="標楷體"/>
                <w:sz w:val="24"/>
              </w:rPr>
            </w:pPr>
          </w:p>
        </w:tc>
      </w:tr>
    </w:tbl>
    <w:p w:rsidR="005975FE" w:rsidRPr="002F30F4" w:rsidRDefault="005975FE" w:rsidP="00D873FF">
      <w:pPr>
        <w:adjustRightInd w:val="0"/>
        <w:snapToGrid w:val="0"/>
        <w:spacing w:line="360" w:lineRule="exact"/>
        <w:rPr>
          <w:rFonts w:ascii="標楷體"/>
        </w:rPr>
      </w:pPr>
      <w:r w:rsidRPr="002F30F4">
        <w:rPr>
          <w:rFonts w:asci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10"/>
        <w:gridCol w:w="852"/>
        <w:gridCol w:w="1276"/>
        <w:gridCol w:w="2750"/>
        <w:gridCol w:w="1560"/>
        <w:gridCol w:w="1440"/>
        <w:gridCol w:w="1321"/>
        <w:gridCol w:w="1681"/>
        <w:gridCol w:w="1920"/>
        <w:gridCol w:w="948"/>
      </w:tblGrid>
      <w:tr w:rsidR="005975FE" w:rsidRPr="002F30F4" w:rsidTr="00292867">
        <w:trPr>
          <w:cantSplit/>
          <w:trHeight w:val="520"/>
          <w:jc w:val="center"/>
        </w:trPr>
        <w:tc>
          <w:tcPr>
            <w:tcW w:w="5000" w:type="pct"/>
            <w:gridSpan w:val="10"/>
            <w:vAlign w:val="center"/>
          </w:tcPr>
          <w:p w:rsidR="005975FE" w:rsidRPr="002F30F4" w:rsidRDefault="005975FE" w:rsidP="00D873FF">
            <w:pPr>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電梯工程之施工品質管理標準</w:t>
            </w:r>
          </w:p>
        </w:tc>
      </w:tr>
      <w:tr w:rsidR="005975FE" w:rsidRPr="002F30F4" w:rsidTr="002328F2">
        <w:trPr>
          <w:cantSplit/>
          <w:trHeight w:val="901"/>
          <w:jc w:val="center"/>
        </w:trPr>
        <w:tc>
          <w:tcPr>
            <w:tcW w:w="413" w:type="pct"/>
            <w:gridSpan w:val="2"/>
            <w:vAlign w:val="center"/>
          </w:tcPr>
          <w:p w:rsidR="005975FE" w:rsidRPr="002F30F4" w:rsidRDefault="005975FE" w:rsidP="00D873FF">
            <w:pPr>
              <w:spacing w:line="360" w:lineRule="exact"/>
              <w:jc w:val="center"/>
              <w:rPr>
                <w:rFonts w:ascii="標楷體"/>
                <w:sz w:val="24"/>
              </w:rPr>
            </w:pPr>
            <w:r>
              <w:rPr>
                <w:rFonts w:ascii="標楷體" w:hAnsi="標楷體" w:hint="eastAsia"/>
                <w:kern w:val="2"/>
                <w:sz w:val="24"/>
                <w:lang w:eastAsia="zh-HK"/>
              </w:rPr>
              <w:t>施工流程</w:t>
            </w:r>
          </w:p>
        </w:tc>
        <w:tc>
          <w:tcPr>
            <w:tcW w:w="454"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管理項目</w:t>
            </w:r>
          </w:p>
        </w:tc>
        <w:tc>
          <w:tcPr>
            <w:tcW w:w="97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管理標準</w:t>
            </w:r>
          </w:p>
        </w:tc>
        <w:tc>
          <w:tcPr>
            <w:tcW w:w="555"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檢查時機</w:t>
            </w:r>
          </w:p>
        </w:tc>
        <w:tc>
          <w:tcPr>
            <w:tcW w:w="512"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檢查方法</w:t>
            </w:r>
          </w:p>
        </w:tc>
        <w:tc>
          <w:tcPr>
            <w:tcW w:w="470"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檢查頻率</w:t>
            </w:r>
          </w:p>
        </w:tc>
        <w:tc>
          <w:tcPr>
            <w:tcW w:w="59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不合標準值之處理方法</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管理記錄</w:t>
            </w:r>
          </w:p>
        </w:tc>
        <w:tc>
          <w:tcPr>
            <w:tcW w:w="337"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備註</w:t>
            </w:r>
          </w:p>
        </w:tc>
      </w:tr>
      <w:tr w:rsidR="005975FE" w:rsidRPr="002F30F4" w:rsidTr="002328F2">
        <w:trPr>
          <w:cantSplit/>
          <w:jc w:val="center"/>
        </w:trPr>
        <w:tc>
          <w:tcPr>
            <w:tcW w:w="110" w:type="pct"/>
            <w:vMerge w:val="restar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施工中階段</w:t>
            </w:r>
          </w:p>
        </w:tc>
        <w:tc>
          <w:tcPr>
            <w:tcW w:w="303" w:type="pct"/>
            <w:vMerge w:val="restart"/>
            <w:vAlign w:val="center"/>
          </w:tcPr>
          <w:p w:rsidR="005975FE" w:rsidRPr="002F30F4" w:rsidRDefault="005975FE" w:rsidP="00D873FF">
            <w:pPr>
              <w:spacing w:line="360" w:lineRule="exact"/>
              <w:rPr>
                <w:rFonts w:ascii="標楷體"/>
                <w:sz w:val="24"/>
              </w:rPr>
            </w:pPr>
            <w:r w:rsidRPr="002F30F4">
              <w:rPr>
                <w:rFonts w:ascii="標楷體" w:hAnsi="標楷體" w:hint="eastAsia"/>
                <w:sz w:val="24"/>
              </w:rPr>
              <w:t>車廂組立</w:t>
            </w:r>
          </w:p>
          <w:p w:rsidR="005975FE" w:rsidRPr="002F30F4" w:rsidRDefault="005975FE" w:rsidP="00D873FF">
            <w:pPr>
              <w:spacing w:line="360" w:lineRule="exact"/>
              <w:jc w:val="both"/>
              <w:rPr>
                <w:rFonts w:ascii="標楷體"/>
                <w:sz w:val="24"/>
              </w:rPr>
            </w:pPr>
          </w:p>
        </w:tc>
        <w:tc>
          <w:tcPr>
            <w:tcW w:w="45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鋼索頭製作</w:t>
            </w:r>
          </w:p>
        </w:tc>
        <w:tc>
          <w:tcPr>
            <w:tcW w:w="978" w:type="pct"/>
            <w:vAlign w:val="center"/>
          </w:tcPr>
          <w:p w:rsidR="005975FE" w:rsidRPr="002F30F4" w:rsidRDefault="005975FE" w:rsidP="00D873FF">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兩個螺帽要鎖緊</w:t>
            </w:r>
          </w:p>
          <w:p w:rsidR="005975FE" w:rsidRPr="002F30F4" w:rsidRDefault="005975FE" w:rsidP="00D873FF">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端部要有插梢並撐開</w:t>
            </w:r>
          </w:p>
        </w:tc>
        <w:tc>
          <w:tcPr>
            <w:tcW w:w="555"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組立時</w:t>
            </w:r>
          </w:p>
        </w:tc>
        <w:tc>
          <w:tcPr>
            <w:tcW w:w="512"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目視</w:t>
            </w:r>
          </w:p>
        </w:tc>
        <w:tc>
          <w:tcPr>
            <w:tcW w:w="470"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9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重新組立</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裝竣檢查表</w:t>
            </w:r>
          </w:p>
        </w:tc>
        <w:tc>
          <w:tcPr>
            <w:tcW w:w="337" w:type="pct"/>
            <w:vAlign w:val="center"/>
          </w:tcPr>
          <w:p w:rsidR="005975FE" w:rsidRPr="002F30F4" w:rsidRDefault="005975FE" w:rsidP="00D873FF">
            <w:pPr>
              <w:spacing w:line="360" w:lineRule="exact"/>
              <w:jc w:val="center"/>
              <w:rPr>
                <w:rFonts w:ascii="標楷體"/>
                <w:sz w:val="24"/>
              </w:rPr>
            </w:pPr>
          </w:p>
        </w:tc>
      </w:tr>
      <w:tr w:rsidR="005975FE" w:rsidRPr="002F30F4" w:rsidTr="002328F2">
        <w:trPr>
          <w:cantSplit/>
          <w:jc w:val="center"/>
        </w:trPr>
        <w:tc>
          <w:tcPr>
            <w:tcW w:w="110" w:type="pct"/>
            <w:vMerge/>
            <w:vAlign w:val="center"/>
          </w:tcPr>
          <w:p w:rsidR="005975FE" w:rsidRPr="002F30F4" w:rsidRDefault="005975FE" w:rsidP="00D873FF">
            <w:pPr>
              <w:spacing w:line="360" w:lineRule="exact"/>
              <w:jc w:val="both"/>
              <w:rPr>
                <w:rFonts w:ascii="標楷體"/>
                <w:sz w:val="24"/>
              </w:rPr>
            </w:pPr>
          </w:p>
        </w:tc>
        <w:tc>
          <w:tcPr>
            <w:tcW w:w="303" w:type="pct"/>
            <w:vMerge/>
            <w:vAlign w:val="center"/>
          </w:tcPr>
          <w:p w:rsidR="005975FE" w:rsidRPr="002F30F4" w:rsidRDefault="005975FE" w:rsidP="00D873FF">
            <w:pPr>
              <w:spacing w:line="360" w:lineRule="exact"/>
              <w:jc w:val="both"/>
              <w:rPr>
                <w:rFonts w:ascii="標楷體"/>
                <w:sz w:val="24"/>
              </w:rPr>
            </w:pPr>
          </w:p>
        </w:tc>
        <w:tc>
          <w:tcPr>
            <w:tcW w:w="45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導滑器組立</w:t>
            </w:r>
          </w:p>
        </w:tc>
        <w:tc>
          <w:tcPr>
            <w:tcW w:w="978" w:type="pct"/>
            <w:vAlign w:val="center"/>
          </w:tcPr>
          <w:p w:rsidR="005975FE" w:rsidRPr="002F30F4" w:rsidRDefault="005975FE" w:rsidP="00D873FF">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左右平均</w:t>
            </w:r>
          </w:p>
          <w:p w:rsidR="005975FE" w:rsidRPr="002F30F4" w:rsidRDefault="005975FE" w:rsidP="00D873FF">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螺絲鎖緊</w:t>
            </w:r>
          </w:p>
        </w:tc>
        <w:tc>
          <w:tcPr>
            <w:tcW w:w="555"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組立調整時</w:t>
            </w:r>
          </w:p>
        </w:tc>
        <w:tc>
          <w:tcPr>
            <w:tcW w:w="512"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目視</w:t>
            </w:r>
          </w:p>
        </w:tc>
        <w:tc>
          <w:tcPr>
            <w:tcW w:w="470"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9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重新組立</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裝竣檢查表</w:t>
            </w:r>
          </w:p>
        </w:tc>
        <w:tc>
          <w:tcPr>
            <w:tcW w:w="337" w:type="pct"/>
            <w:vAlign w:val="center"/>
          </w:tcPr>
          <w:p w:rsidR="005975FE" w:rsidRPr="002F30F4" w:rsidRDefault="005975FE" w:rsidP="00D873FF">
            <w:pPr>
              <w:spacing w:line="360" w:lineRule="exact"/>
              <w:jc w:val="center"/>
              <w:rPr>
                <w:rFonts w:ascii="標楷體"/>
                <w:sz w:val="24"/>
              </w:rPr>
            </w:pPr>
          </w:p>
        </w:tc>
      </w:tr>
      <w:tr w:rsidR="005975FE" w:rsidRPr="002F30F4" w:rsidTr="002328F2">
        <w:trPr>
          <w:cantSplit/>
          <w:jc w:val="center"/>
        </w:trPr>
        <w:tc>
          <w:tcPr>
            <w:tcW w:w="110" w:type="pct"/>
            <w:vMerge/>
            <w:vAlign w:val="center"/>
          </w:tcPr>
          <w:p w:rsidR="005975FE" w:rsidRPr="002F30F4" w:rsidRDefault="005975FE" w:rsidP="00D873FF">
            <w:pPr>
              <w:spacing w:line="360" w:lineRule="exact"/>
              <w:jc w:val="both"/>
              <w:rPr>
                <w:rFonts w:ascii="標楷體"/>
                <w:sz w:val="24"/>
              </w:rPr>
            </w:pPr>
          </w:p>
        </w:tc>
        <w:tc>
          <w:tcPr>
            <w:tcW w:w="303" w:type="pct"/>
            <w:vMerge/>
            <w:vAlign w:val="center"/>
          </w:tcPr>
          <w:p w:rsidR="005975FE" w:rsidRPr="002F30F4" w:rsidRDefault="005975FE" w:rsidP="00D873FF">
            <w:pPr>
              <w:spacing w:line="360" w:lineRule="exact"/>
              <w:jc w:val="both"/>
              <w:rPr>
                <w:rFonts w:ascii="標楷體"/>
                <w:sz w:val="24"/>
              </w:rPr>
            </w:pPr>
          </w:p>
        </w:tc>
        <w:tc>
          <w:tcPr>
            <w:tcW w:w="45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車廂壁、天蓋組立</w:t>
            </w:r>
          </w:p>
        </w:tc>
        <w:tc>
          <w:tcPr>
            <w:tcW w:w="978" w:type="pct"/>
            <w:vAlign w:val="center"/>
          </w:tcPr>
          <w:p w:rsidR="005975FE" w:rsidRPr="002F30F4" w:rsidRDefault="005975FE" w:rsidP="00D873FF">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平整</w:t>
            </w:r>
          </w:p>
          <w:p w:rsidR="005975FE" w:rsidRPr="002F30F4" w:rsidRDefault="005975FE" w:rsidP="00D873FF">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無污損、刮傷</w:t>
            </w:r>
          </w:p>
        </w:tc>
        <w:tc>
          <w:tcPr>
            <w:tcW w:w="555"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組立調整時</w:t>
            </w:r>
          </w:p>
        </w:tc>
        <w:tc>
          <w:tcPr>
            <w:tcW w:w="512"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目視</w:t>
            </w:r>
          </w:p>
        </w:tc>
        <w:tc>
          <w:tcPr>
            <w:tcW w:w="470"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9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重新調整</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裝竣檢查表</w:t>
            </w:r>
          </w:p>
        </w:tc>
        <w:tc>
          <w:tcPr>
            <w:tcW w:w="337" w:type="pct"/>
            <w:vAlign w:val="center"/>
          </w:tcPr>
          <w:p w:rsidR="005975FE" w:rsidRPr="002F30F4" w:rsidRDefault="005975FE" w:rsidP="00D873FF">
            <w:pPr>
              <w:spacing w:line="360" w:lineRule="exact"/>
              <w:jc w:val="center"/>
              <w:rPr>
                <w:rFonts w:ascii="標楷體"/>
                <w:sz w:val="24"/>
              </w:rPr>
            </w:pPr>
          </w:p>
        </w:tc>
      </w:tr>
      <w:tr w:rsidR="005975FE" w:rsidRPr="002F30F4" w:rsidTr="002328F2">
        <w:trPr>
          <w:cantSplit/>
          <w:jc w:val="center"/>
        </w:trPr>
        <w:tc>
          <w:tcPr>
            <w:tcW w:w="110" w:type="pct"/>
            <w:vMerge/>
            <w:vAlign w:val="center"/>
          </w:tcPr>
          <w:p w:rsidR="005975FE" w:rsidRPr="002F30F4" w:rsidRDefault="005975FE" w:rsidP="00D873FF">
            <w:pPr>
              <w:spacing w:line="360" w:lineRule="exact"/>
              <w:jc w:val="both"/>
              <w:rPr>
                <w:rFonts w:ascii="標楷體"/>
                <w:sz w:val="24"/>
              </w:rPr>
            </w:pPr>
          </w:p>
        </w:tc>
        <w:tc>
          <w:tcPr>
            <w:tcW w:w="303" w:type="pct"/>
            <w:vMerge/>
            <w:vAlign w:val="center"/>
          </w:tcPr>
          <w:p w:rsidR="005975FE" w:rsidRPr="002F30F4" w:rsidRDefault="005975FE" w:rsidP="00D873FF">
            <w:pPr>
              <w:spacing w:line="360" w:lineRule="exact"/>
              <w:jc w:val="both"/>
              <w:rPr>
                <w:rFonts w:ascii="標楷體"/>
                <w:sz w:val="24"/>
              </w:rPr>
            </w:pPr>
          </w:p>
        </w:tc>
        <w:tc>
          <w:tcPr>
            <w:tcW w:w="45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附件組立</w:t>
            </w:r>
          </w:p>
        </w:tc>
        <w:tc>
          <w:tcPr>
            <w:tcW w:w="978" w:type="pct"/>
            <w:vAlign w:val="center"/>
          </w:tcPr>
          <w:p w:rsidR="005975FE" w:rsidRPr="002F30F4" w:rsidRDefault="005975FE" w:rsidP="00D873FF">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無缺件</w:t>
            </w:r>
          </w:p>
          <w:p w:rsidR="005975FE" w:rsidRPr="002F30F4" w:rsidRDefault="005975FE" w:rsidP="00D873FF">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組立完整</w:t>
            </w:r>
          </w:p>
          <w:p w:rsidR="005975FE" w:rsidRPr="002F30F4" w:rsidRDefault="005975FE" w:rsidP="00D873FF">
            <w:pPr>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配線整理</w:t>
            </w:r>
          </w:p>
        </w:tc>
        <w:tc>
          <w:tcPr>
            <w:tcW w:w="555"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組立調整時</w:t>
            </w:r>
          </w:p>
        </w:tc>
        <w:tc>
          <w:tcPr>
            <w:tcW w:w="512"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目視</w:t>
            </w:r>
          </w:p>
        </w:tc>
        <w:tc>
          <w:tcPr>
            <w:tcW w:w="470"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9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重新調整</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裝竣檢查表</w:t>
            </w:r>
          </w:p>
        </w:tc>
        <w:tc>
          <w:tcPr>
            <w:tcW w:w="337" w:type="pct"/>
            <w:vAlign w:val="center"/>
          </w:tcPr>
          <w:p w:rsidR="005975FE" w:rsidRPr="002F30F4" w:rsidRDefault="005975FE" w:rsidP="00D873FF">
            <w:pPr>
              <w:spacing w:line="360" w:lineRule="exact"/>
              <w:jc w:val="center"/>
              <w:rPr>
                <w:rFonts w:ascii="標楷體"/>
                <w:sz w:val="24"/>
              </w:rPr>
            </w:pPr>
          </w:p>
        </w:tc>
      </w:tr>
      <w:tr w:rsidR="005975FE" w:rsidRPr="002F30F4" w:rsidTr="002328F2">
        <w:trPr>
          <w:cantSplit/>
          <w:jc w:val="center"/>
        </w:trPr>
        <w:tc>
          <w:tcPr>
            <w:tcW w:w="110" w:type="pct"/>
            <w:vMerge/>
            <w:vAlign w:val="center"/>
          </w:tcPr>
          <w:p w:rsidR="005975FE" w:rsidRPr="002F30F4" w:rsidRDefault="005975FE" w:rsidP="00D873FF">
            <w:pPr>
              <w:spacing w:line="360" w:lineRule="exact"/>
              <w:jc w:val="both"/>
              <w:rPr>
                <w:rFonts w:ascii="標楷體"/>
                <w:sz w:val="24"/>
              </w:rPr>
            </w:pPr>
          </w:p>
        </w:tc>
        <w:tc>
          <w:tcPr>
            <w:tcW w:w="303" w:type="pct"/>
            <w:vMerge/>
            <w:vAlign w:val="center"/>
          </w:tcPr>
          <w:p w:rsidR="005975FE" w:rsidRPr="002F30F4" w:rsidRDefault="005975FE" w:rsidP="00D873FF">
            <w:pPr>
              <w:spacing w:line="360" w:lineRule="exact"/>
              <w:jc w:val="both"/>
              <w:rPr>
                <w:rFonts w:ascii="標楷體"/>
                <w:sz w:val="24"/>
              </w:rPr>
            </w:pPr>
          </w:p>
        </w:tc>
        <w:tc>
          <w:tcPr>
            <w:tcW w:w="45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踏板前水泥填補</w:t>
            </w:r>
          </w:p>
        </w:tc>
        <w:tc>
          <w:tcPr>
            <w:tcW w:w="978" w:type="pct"/>
            <w:vAlign w:val="center"/>
          </w:tcPr>
          <w:p w:rsidR="005975FE" w:rsidRPr="002F30F4" w:rsidRDefault="005975FE" w:rsidP="00D873FF">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護板焊接</w:t>
            </w:r>
          </w:p>
          <w:p w:rsidR="005975FE" w:rsidRPr="002F30F4" w:rsidRDefault="005975FE" w:rsidP="00D873FF">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水泥填補平整，防水侵入</w:t>
            </w:r>
          </w:p>
        </w:tc>
        <w:tc>
          <w:tcPr>
            <w:tcW w:w="555"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組立完成時</w:t>
            </w:r>
          </w:p>
        </w:tc>
        <w:tc>
          <w:tcPr>
            <w:tcW w:w="512"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目視</w:t>
            </w:r>
          </w:p>
        </w:tc>
        <w:tc>
          <w:tcPr>
            <w:tcW w:w="470"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9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重新施工</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裝竣檢查表</w:t>
            </w:r>
          </w:p>
        </w:tc>
        <w:tc>
          <w:tcPr>
            <w:tcW w:w="337" w:type="pct"/>
            <w:vAlign w:val="center"/>
          </w:tcPr>
          <w:p w:rsidR="005975FE" w:rsidRPr="002F30F4" w:rsidRDefault="005975FE" w:rsidP="00D873FF">
            <w:pPr>
              <w:spacing w:line="360" w:lineRule="exact"/>
              <w:jc w:val="center"/>
              <w:rPr>
                <w:rFonts w:ascii="標楷體"/>
                <w:sz w:val="24"/>
              </w:rPr>
            </w:pPr>
          </w:p>
        </w:tc>
      </w:tr>
      <w:tr w:rsidR="005975FE" w:rsidRPr="002F30F4" w:rsidTr="002328F2">
        <w:trPr>
          <w:cantSplit/>
          <w:jc w:val="center"/>
        </w:trPr>
        <w:tc>
          <w:tcPr>
            <w:tcW w:w="110" w:type="pct"/>
            <w:vMerge/>
            <w:vAlign w:val="center"/>
          </w:tcPr>
          <w:p w:rsidR="005975FE" w:rsidRPr="002F30F4" w:rsidRDefault="005975FE" w:rsidP="00D873FF">
            <w:pPr>
              <w:spacing w:line="360" w:lineRule="exact"/>
              <w:jc w:val="both"/>
              <w:rPr>
                <w:rFonts w:ascii="標楷體"/>
                <w:sz w:val="24"/>
              </w:rPr>
            </w:pPr>
          </w:p>
        </w:tc>
        <w:tc>
          <w:tcPr>
            <w:tcW w:w="303" w:type="pct"/>
            <w:vMerge/>
            <w:vAlign w:val="center"/>
          </w:tcPr>
          <w:p w:rsidR="005975FE" w:rsidRPr="002F30F4" w:rsidRDefault="005975FE" w:rsidP="00D873FF">
            <w:pPr>
              <w:spacing w:line="360" w:lineRule="exact"/>
              <w:jc w:val="both"/>
              <w:rPr>
                <w:rFonts w:ascii="標楷體"/>
                <w:sz w:val="24"/>
              </w:rPr>
            </w:pPr>
          </w:p>
        </w:tc>
        <w:tc>
          <w:tcPr>
            <w:tcW w:w="45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鐵爬梯固定</w:t>
            </w:r>
          </w:p>
        </w:tc>
        <w:tc>
          <w:tcPr>
            <w:tcW w:w="978"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移動電纜反對側</w:t>
            </w:r>
          </w:p>
        </w:tc>
        <w:tc>
          <w:tcPr>
            <w:tcW w:w="555"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組立完成時</w:t>
            </w:r>
          </w:p>
        </w:tc>
        <w:tc>
          <w:tcPr>
            <w:tcW w:w="512"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目視</w:t>
            </w:r>
          </w:p>
        </w:tc>
        <w:tc>
          <w:tcPr>
            <w:tcW w:w="470"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9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重新施工</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裝竣檢查表</w:t>
            </w:r>
          </w:p>
        </w:tc>
        <w:tc>
          <w:tcPr>
            <w:tcW w:w="337" w:type="pct"/>
            <w:vAlign w:val="center"/>
          </w:tcPr>
          <w:p w:rsidR="005975FE" w:rsidRPr="002F30F4" w:rsidRDefault="005975FE" w:rsidP="00D873FF">
            <w:pPr>
              <w:spacing w:line="360" w:lineRule="exact"/>
              <w:jc w:val="center"/>
              <w:rPr>
                <w:rFonts w:ascii="標楷體"/>
                <w:sz w:val="24"/>
              </w:rPr>
            </w:pPr>
          </w:p>
        </w:tc>
      </w:tr>
      <w:tr w:rsidR="005975FE" w:rsidRPr="002F30F4" w:rsidTr="002328F2">
        <w:trPr>
          <w:cantSplit/>
          <w:jc w:val="center"/>
        </w:trPr>
        <w:tc>
          <w:tcPr>
            <w:tcW w:w="110" w:type="pct"/>
            <w:vMerge/>
            <w:vAlign w:val="center"/>
          </w:tcPr>
          <w:p w:rsidR="005975FE" w:rsidRPr="002F30F4" w:rsidRDefault="005975FE" w:rsidP="00D873FF">
            <w:pPr>
              <w:spacing w:line="360" w:lineRule="exact"/>
              <w:jc w:val="both"/>
              <w:rPr>
                <w:rFonts w:ascii="標楷體"/>
                <w:sz w:val="24"/>
              </w:rPr>
            </w:pPr>
          </w:p>
        </w:tc>
        <w:tc>
          <w:tcPr>
            <w:tcW w:w="303" w:type="pct"/>
            <w:vMerge/>
            <w:vAlign w:val="center"/>
          </w:tcPr>
          <w:p w:rsidR="005975FE" w:rsidRPr="002F30F4" w:rsidRDefault="005975FE" w:rsidP="00D873FF">
            <w:pPr>
              <w:spacing w:line="360" w:lineRule="exact"/>
              <w:jc w:val="both"/>
              <w:rPr>
                <w:rFonts w:ascii="標楷體"/>
                <w:sz w:val="24"/>
              </w:rPr>
            </w:pPr>
          </w:p>
        </w:tc>
        <w:tc>
          <w:tcPr>
            <w:tcW w:w="45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緩衝器台</w:t>
            </w:r>
          </w:p>
          <w:p w:rsidR="005975FE" w:rsidRPr="002F30F4" w:rsidRDefault="005975FE" w:rsidP="00D873FF">
            <w:pPr>
              <w:spacing w:line="360" w:lineRule="exact"/>
              <w:jc w:val="both"/>
              <w:rPr>
                <w:rFonts w:ascii="標楷體"/>
                <w:sz w:val="24"/>
              </w:rPr>
            </w:pPr>
            <w:r w:rsidRPr="002F30F4">
              <w:rPr>
                <w:rFonts w:ascii="標楷體" w:hAnsi="標楷體" w:hint="eastAsia"/>
                <w:sz w:val="24"/>
              </w:rPr>
              <w:t>坑底雜物</w:t>
            </w:r>
          </w:p>
        </w:tc>
        <w:tc>
          <w:tcPr>
            <w:tcW w:w="978"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水泥固定</w:t>
            </w:r>
          </w:p>
          <w:p w:rsidR="005975FE" w:rsidRPr="002F30F4" w:rsidRDefault="005975FE" w:rsidP="00D873FF">
            <w:pPr>
              <w:spacing w:line="360" w:lineRule="exact"/>
              <w:jc w:val="both"/>
              <w:rPr>
                <w:rFonts w:ascii="標楷體"/>
                <w:sz w:val="24"/>
              </w:rPr>
            </w:pPr>
            <w:r w:rsidRPr="002F30F4">
              <w:rPr>
                <w:rFonts w:ascii="標楷體" w:hAnsi="標楷體" w:hint="eastAsia"/>
                <w:sz w:val="24"/>
              </w:rPr>
              <w:t>清理</w:t>
            </w:r>
          </w:p>
        </w:tc>
        <w:tc>
          <w:tcPr>
            <w:tcW w:w="555"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組立完成時</w:t>
            </w:r>
          </w:p>
        </w:tc>
        <w:tc>
          <w:tcPr>
            <w:tcW w:w="512"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目視</w:t>
            </w:r>
          </w:p>
        </w:tc>
        <w:tc>
          <w:tcPr>
            <w:tcW w:w="470"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9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重新施工</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裝竣檢查表</w:t>
            </w:r>
          </w:p>
        </w:tc>
        <w:tc>
          <w:tcPr>
            <w:tcW w:w="337" w:type="pct"/>
            <w:vAlign w:val="center"/>
          </w:tcPr>
          <w:p w:rsidR="005975FE" w:rsidRPr="002F30F4" w:rsidRDefault="005975FE" w:rsidP="00D873FF">
            <w:pPr>
              <w:spacing w:line="360" w:lineRule="exact"/>
              <w:jc w:val="center"/>
              <w:rPr>
                <w:rFonts w:ascii="標楷體"/>
                <w:sz w:val="24"/>
              </w:rPr>
            </w:pPr>
          </w:p>
        </w:tc>
      </w:tr>
      <w:tr w:rsidR="005975FE" w:rsidRPr="002F30F4" w:rsidTr="002328F2">
        <w:trPr>
          <w:cantSplit/>
          <w:jc w:val="center"/>
        </w:trPr>
        <w:tc>
          <w:tcPr>
            <w:tcW w:w="110" w:type="pct"/>
            <w:vMerge/>
            <w:vAlign w:val="center"/>
          </w:tcPr>
          <w:p w:rsidR="005975FE" w:rsidRPr="002F30F4" w:rsidRDefault="005975FE" w:rsidP="00D873FF">
            <w:pPr>
              <w:spacing w:line="360" w:lineRule="exact"/>
              <w:jc w:val="both"/>
              <w:rPr>
                <w:rFonts w:ascii="標楷體"/>
                <w:sz w:val="24"/>
              </w:rPr>
            </w:pPr>
          </w:p>
        </w:tc>
        <w:tc>
          <w:tcPr>
            <w:tcW w:w="303" w:type="pct"/>
            <w:vMerge/>
            <w:vAlign w:val="center"/>
          </w:tcPr>
          <w:p w:rsidR="005975FE" w:rsidRPr="002F30F4" w:rsidRDefault="005975FE" w:rsidP="00D873FF">
            <w:pPr>
              <w:spacing w:line="360" w:lineRule="exact"/>
              <w:jc w:val="both"/>
              <w:rPr>
                <w:rFonts w:ascii="標楷體"/>
                <w:sz w:val="24"/>
              </w:rPr>
            </w:pPr>
          </w:p>
        </w:tc>
        <w:tc>
          <w:tcPr>
            <w:tcW w:w="45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坑底防水</w:t>
            </w:r>
          </w:p>
        </w:tc>
        <w:tc>
          <w:tcPr>
            <w:tcW w:w="978"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不漏水</w:t>
            </w:r>
          </w:p>
        </w:tc>
        <w:tc>
          <w:tcPr>
            <w:tcW w:w="555"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開工時</w:t>
            </w:r>
          </w:p>
        </w:tc>
        <w:tc>
          <w:tcPr>
            <w:tcW w:w="512"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目視</w:t>
            </w:r>
          </w:p>
        </w:tc>
        <w:tc>
          <w:tcPr>
            <w:tcW w:w="470"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9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重新施工</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裝竣檢查表</w:t>
            </w:r>
          </w:p>
        </w:tc>
        <w:tc>
          <w:tcPr>
            <w:tcW w:w="337" w:type="pct"/>
            <w:vAlign w:val="center"/>
          </w:tcPr>
          <w:p w:rsidR="005975FE" w:rsidRPr="002F30F4" w:rsidRDefault="005975FE" w:rsidP="00D873FF">
            <w:pPr>
              <w:spacing w:line="360" w:lineRule="exact"/>
              <w:jc w:val="center"/>
              <w:rPr>
                <w:rFonts w:ascii="標楷體"/>
                <w:sz w:val="24"/>
              </w:rPr>
            </w:pPr>
          </w:p>
          <w:p w:rsidR="005975FE" w:rsidRPr="002F30F4" w:rsidRDefault="005975FE" w:rsidP="00D873FF">
            <w:pPr>
              <w:spacing w:line="360" w:lineRule="exact"/>
              <w:jc w:val="center"/>
              <w:rPr>
                <w:rFonts w:ascii="標楷體"/>
                <w:sz w:val="24"/>
              </w:rPr>
            </w:pPr>
          </w:p>
        </w:tc>
      </w:tr>
      <w:tr w:rsidR="005975FE" w:rsidRPr="002F30F4" w:rsidTr="002328F2">
        <w:trPr>
          <w:cantSplit/>
          <w:jc w:val="center"/>
        </w:trPr>
        <w:tc>
          <w:tcPr>
            <w:tcW w:w="110" w:type="pct"/>
            <w:vMerge/>
            <w:vAlign w:val="center"/>
          </w:tcPr>
          <w:p w:rsidR="005975FE" w:rsidRPr="002F30F4" w:rsidRDefault="005975FE" w:rsidP="00D873FF">
            <w:pPr>
              <w:spacing w:line="360" w:lineRule="exact"/>
              <w:jc w:val="both"/>
              <w:rPr>
                <w:rFonts w:ascii="標楷體"/>
                <w:sz w:val="24"/>
              </w:rPr>
            </w:pPr>
          </w:p>
        </w:tc>
        <w:tc>
          <w:tcPr>
            <w:tcW w:w="303" w:type="pct"/>
            <w:vMerge/>
            <w:vAlign w:val="center"/>
          </w:tcPr>
          <w:p w:rsidR="005975FE" w:rsidRPr="002F30F4" w:rsidRDefault="005975FE" w:rsidP="00D873FF">
            <w:pPr>
              <w:spacing w:line="360" w:lineRule="exact"/>
              <w:jc w:val="both"/>
              <w:rPr>
                <w:rFonts w:ascii="標楷體"/>
                <w:sz w:val="24"/>
              </w:rPr>
            </w:pPr>
          </w:p>
        </w:tc>
        <w:tc>
          <w:tcPr>
            <w:tcW w:w="45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坑洞填補</w:t>
            </w:r>
          </w:p>
        </w:tc>
        <w:tc>
          <w:tcPr>
            <w:tcW w:w="978"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無坑洞</w:t>
            </w:r>
          </w:p>
        </w:tc>
        <w:tc>
          <w:tcPr>
            <w:tcW w:w="555"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裝竣檢查前</w:t>
            </w:r>
          </w:p>
        </w:tc>
        <w:tc>
          <w:tcPr>
            <w:tcW w:w="512"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目視</w:t>
            </w:r>
          </w:p>
        </w:tc>
        <w:tc>
          <w:tcPr>
            <w:tcW w:w="470"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9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重新施工</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裝竣檢查表</w:t>
            </w:r>
          </w:p>
        </w:tc>
        <w:tc>
          <w:tcPr>
            <w:tcW w:w="337" w:type="pct"/>
            <w:vAlign w:val="center"/>
          </w:tcPr>
          <w:p w:rsidR="005975FE" w:rsidRPr="002F30F4" w:rsidRDefault="005975FE" w:rsidP="00D873FF">
            <w:pPr>
              <w:spacing w:line="360" w:lineRule="exact"/>
              <w:jc w:val="center"/>
              <w:rPr>
                <w:rFonts w:ascii="標楷體"/>
                <w:sz w:val="24"/>
              </w:rPr>
            </w:pPr>
          </w:p>
          <w:p w:rsidR="005975FE" w:rsidRPr="002F30F4" w:rsidRDefault="005975FE" w:rsidP="00D873FF">
            <w:pPr>
              <w:spacing w:line="360" w:lineRule="exact"/>
              <w:jc w:val="center"/>
              <w:rPr>
                <w:rFonts w:ascii="標楷體"/>
                <w:sz w:val="24"/>
              </w:rPr>
            </w:pPr>
          </w:p>
        </w:tc>
      </w:tr>
    </w:tbl>
    <w:p w:rsidR="005975FE" w:rsidRPr="002F30F4" w:rsidRDefault="005975FE" w:rsidP="00D873FF">
      <w:pPr>
        <w:adjustRightInd w:val="0"/>
        <w:snapToGrid w:val="0"/>
        <w:spacing w:line="360" w:lineRule="exact"/>
        <w:rPr>
          <w:rFonts w:ascii="標楷體"/>
        </w:rPr>
      </w:pPr>
      <w:r w:rsidRPr="002F30F4">
        <w:rPr>
          <w:rFonts w:asci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96"/>
        <w:gridCol w:w="725"/>
        <w:gridCol w:w="1274"/>
        <w:gridCol w:w="2772"/>
        <w:gridCol w:w="1681"/>
        <w:gridCol w:w="1560"/>
        <w:gridCol w:w="1201"/>
        <w:gridCol w:w="1920"/>
        <w:gridCol w:w="1802"/>
        <w:gridCol w:w="827"/>
      </w:tblGrid>
      <w:tr w:rsidR="005975FE" w:rsidRPr="002F30F4" w:rsidTr="00292867">
        <w:trPr>
          <w:cantSplit/>
          <w:trHeight w:val="520"/>
          <w:jc w:val="center"/>
        </w:trPr>
        <w:tc>
          <w:tcPr>
            <w:tcW w:w="5000" w:type="pct"/>
            <w:gridSpan w:val="10"/>
            <w:vAlign w:val="center"/>
          </w:tcPr>
          <w:p w:rsidR="005975FE" w:rsidRPr="002F30F4" w:rsidRDefault="005975FE" w:rsidP="00D873FF">
            <w:pPr>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電梯工程之施工品質管理標準</w:t>
            </w:r>
          </w:p>
        </w:tc>
      </w:tr>
      <w:tr w:rsidR="005975FE" w:rsidRPr="002F30F4" w:rsidTr="002328F2">
        <w:trPr>
          <w:cantSplit/>
          <w:trHeight w:val="829"/>
          <w:jc w:val="center"/>
        </w:trPr>
        <w:tc>
          <w:tcPr>
            <w:tcW w:w="363" w:type="pct"/>
            <w:gridSpan w:val="2"/>
            <w:vAlign w:val="center"/>
          </w:tcPr>
          <w:p w:rsidR="005975FE" w:rsidRPr="002F30F4" w:rsidRDefault="005975FE" w:rsidP="00D873FF">
            <w:pPr>
              <w:spacing w:line="360" w:lineRule="exact"/>
              <w:jc w:val="center"/>
              <w:rPr>
                <w:rFonts w:ascii="標楷體"/>
                <w:sz w:val="24"/>
              </w:rPr>
            </w:pPr>
            <w:r>
              <w:rPr>
                <w:rFonts w:ascii="標楷體" w:hAnsi="標楷體" w:hint="eastAsia"/>
                <w:kern w:val="2"/>
                <w:sz w:val="24"/>
                <w:lang w:eastAsia="zh-HK"/>
              </w:rPr>
              <w:t>施工流程</w:t>
            </w:r>
          </w:p>
        </w:tc>
        <w:tc>
          <w:tcPr>
            <w:tcW w:w="45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管理項目</w:t>
            </w:r>
          </w:p>
        </w:tc>
        <w:tc>
          <w:tcPr>
            <w:tcW w:w="986"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管理標準</w:t>
            </w:r>
          </w:p>
        </w:tc>
        <w:tc>
          <w:tcPr>
            <w:tcW w:w="59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檢查時機</w:t>
            </w:r>
          </w:p>
        </w:tc>
        <w:tc>
          <w:tcPr>
            <w:tcW w:w="555"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檢查方法</w:t>
            </w:r>
          </w:p>
        </w:tc>
        <w:tc>
          <w:tcPr>
            <w:tcW w:w="427"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檢查頻率</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不合標準值之處理方法</w:t>
            </w:r>
          </w:p>
        </w:tc>
        <w:tc>
          <w:tcPr>
            <w:tcW w:w="641"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管理記錄</w:t>
            </w:r>
          </w:p>
        </w:tc>
        <w:tc>
          <w:tcPr>
            <w:tcW w:w="294"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備註</w:t>
            </w:r>
          </w:p>
        </w:tc>
      </w:tr>
      <w:tr w:rsidR="005975FE" w:rsidRPr="002F30F4" w:rsidTr="002328F2">
        <w:trPr>
          <w:cantSplit/>
          <w:jc w:val="center"/>
        </w:trPr>
        <w:tc>
          <w:tcPr>
            <w:tcW w:w="105" w:type="pct"/>
            <w:vMerge w:val="restar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施工中階段</w:t>
            </w:r>
          </w:p>
        </w:tc>
        <w:tc>
          <w:tcPr>
            <w:tcW w:w="258" w:type="pct"/>
            <w:vMerge w:val="restart"/>
            <w:vAlign w:val="center"/>
          </w:tcPr>
          <w:p w:rsidR="005975FE" w:rsidRPr="002F30F4" w:rsidRDefault="005975FE" w:rsidP="00D873FF">
            <w:pPr>
              <w:spacing w:line="360" w:lineRule="exact"/>
              <w:jc w:val="distribute"/>
              <w:rPr>
                <w:rFonts w:ascii="標楷體"/>
                <w:sz w:val="24"/>
              </w:rPr>
            </w:pPr>
            <w:r w:rsidRPr="002F30F4">
              <w:rPr>
                <w:rFonts w:ascii="標楷體" w:hAnsi="標楷體" w:hint="eastAsia"/>
                <w:sz w:val="24"/>
              </w:rPr>
              <w:t>車廂組立</w:t>
            </w:r>
          </w:p>
        </w:tc>
        <w:tc>
          <w:tcPr>
            <w:tcW w:w="453"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木箱清理</w:t>
            </w:r>
          </w:p>
        </w:tc>
        <w:tc>
          <w:tcPr>
            <w:tcW w:w="986"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運離工地</w:t>
            </w:r>
          </w:p>
        </w:tc>
        <w:tc>
          <w:tcPr>
            <w:tcW w:w="59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裝竣檢查前</w:t>
            </w:r>
          </w:p>
        </w:tc>
        <w:tc>
          <w:tcPr>
            <w:tcW w:w="555"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清理運離工地</w:t>
            </w:r>
          </w:p>
        </w:tc>
        <w:tc>
          <w:tcPr>
            <w:tcW w:w="641"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裝竣檢查表</w:t>
            </w:r>
          </w:p>
        </w:tc>
        <w:tc>
          <w:tcPr>
            <w:tcW w:w="294" w:type="pct"/>
            <w:vAlign w:val="center"/>
          </w:tcPr>
          <w:p w:rsidR="005975FE" w:rsidRPr="002F30F4" w:rsidRDefault="005975FE" w:rsidP="00D873FF">
            <w:pPr>
              <w:spacing w:line="360" w:lineRule="exact"/>
              <w:jc w:val="center"/>
              <w:rPr>
                <w:rFonts w:ascii="標楷體"/>
                <w:sz w:val="24"/>
              </w:rPr>
            </w:pPr>
          </w:p>
        </w:tc>
      </w:tr>
      <w:tr w:rsidR="005975FE" w:rsidRPr="002F30F4" w:rsidTr="002328F2">
        <w:trPr>
          <w:cantSplit/>
          <w:jc w:val="center"/>
        </w:trPr>
        <w:tc>
          <w:tcPr>
            <w:tcW w:w="105" w:type="pct"/>
            <w:vMerge/>
            <w:vAlign w:val="center"/>
          </w:tcPr>
          <w:p w:rsidR="005975FE" w:rsidRPr="002F30F4" w:rsidRDefault="005975FE" w:rsidP="00D873FF">
            <w:pPr>
              <w:spacing w:line="360" w:lineRule="exact"/>
              <w:jc w:val="both"/>
              <w:rPr>
                <w:rFonts w:ascii="標楷體"/>
                <w:sz w:val="24"/>
              </w:rPr>
            </w:pPr>
          </w:p>
        </w:tc>
        <w:tc>
          <w:tcPr>
            <w:tcW w:w="258" w:type="pct"/>
            <w:vMerge/>
            <w:vAlign w:val="center"/>
          </w:tcPr>
          <w:p w:rsidR="005975FE" w:rsidRPr="002F30F4" w:rsidRDefault="005975FE" w:rsidP="00D873FF">
            <w:pPr>
              <w:spacing w:line="360" w:lineRule="exact"/>
              <w:jc w:val="both"/>
              <w:rPr>
                <w:rFonts w:ascii="標楷體"/>
                <w:sz w:val="24"/>
              </w:rPr>
            </w:pPr>
          </w:p>
        </w:tc>
        <w:tc>
          <w:tcPr>
            <w:tcW w:w="453"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剩料清理</w:t>
            </w:r>
          </w:p>
        </w:tc>
        <w:tc>
          <w:tcPr>
            <w:tcW w:w="986"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運回公司</w:t>
            </w:r>
          </w:p>
        </w:tc>
        <w:tc>
          <w:tcPr>
            <w:tcW w:w="59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裝竣檢查前</w:t>
            </w:r>
          </w:p>
        </w:tc>
        <w:tc>
          <w:tcPr>
            <w:tcW w:w="555"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清理運回公司</w:t>
            </w:r>
          </w:p>
        </w:tc>
        <w:tc>
          <w:tcPr>
            <w:tcW w:w="641"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裝竣檢查表</w:t>
            </w:r>
          </w:p>
        </w:tc>
        <w:tc>
          <w:tcPr>
            <w:tcW w:w="294" w:type="pct"/>
            <w:vAlign w:val="center"/>
          </w:tcPr>
          <w:p w:rsidR="005975FE" w:rsidRPr="002F30F4" w:rsidRDefault="005975FE" w:rsidP="00D873FF">
            <w:pPr>
              <w:spacing w:line="360" w:lineRule="exact"/>
              <w:jc w:val="center"/>
              <w:rPr>
                <w:rFonts w:ascii="標楷體"/>
                <w:sz w:val="24"/>
              </w:rPr>
            </w:pPr>
          </w:p>
        </w:tc>
      </w:tr>
      <w:tr w:rsidR="005975FE" w:rsidRPr="002F30F4" w:rsidTr="002328F2">
        <w:trPr>
          <w:cantSplit/>
          <w:jc w:val="center"/>
        </w:trPr>
        <w:tc>
          <w:tcPr>
            <w:tcW w:w="105" w:type="pct"/>
            <w:vMerge/>
            <w:vAlign w:val="center"/>
          </w:tcPr>
          <w:p w:rsidR="005975FE" w:rsidRPr="002F30F4" w:rsidRDefault="005975FE" w:rsidP="00D873FF">
            <w:pPr>
              <w:spacing w:line="360" w:lineRule="exact"/>
              <w:jc w:val="both"/>
              <w:rPr>
                <w:rFonts w:ascii="標楷體"/>
                <w:sz w:val="24"/>
              </w:rPr>
            </w:pPr>
          </w:p>
        </w:tc>
        <w:tc>
          <w:tcPr>
            <w:tcW w:w="258" w:type="pct"/>
            <w:vMerge/>
            <w:vAlign w:val="center"/>
          </w:tcPr>
          <w:p w:rsidR="005975FE" w:rsidRPr="002F30F4" w:rsidRDefault="005975FE" w:rsidP="00D873FF">
            <w:pPr>
              <w:spacing w:line="360" w:lineRule="exact"/>
              <w:jc w:val="both"/>
              <w:rPr>
                <w:rFonts w:ascii="標楷體"/>
                <w:sz w:val="24"/>
              </w:rPr>
            </w:pPr>
          </w:p>
        </w:tc>
        <w:tc>
          <w:tcPr>
            <w:tcW w:w="453"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銹斑處理</w:t>
            </w:r>
          </w:p>
        </w:tc>
        <w:tc>
          <w:tcPr>
            <w:tcW w:w="986" w:type="pct"/>
            <w:vAlign w:val="center"/>
          </w:tcPr>
          <w:p w:rsidR="005975FE" w:rsidRPr="002F30F4" w:rsidRDefault="005975FE" w:rsidP="00D873FF">
            <w:pPr>
              <w:spacing w:line="360" w:lineRule="exact"/>
              <w:ind w:left="170" w:hanging="170"/>
              <w:jc w:val="both"/>
              <w:rPr>
                <w:rFonts w:ascii="標楷體"/>
                <w:sz w:val="24"/>
              </w:rPr>
            </w:pPr>
            <w:r w:rsidRPr="002F30F4">
              <w:rPr>
                <w:rFonts w:ascii="標楷體" w:hAnsi="標楷體"/>
                <w:sz w:val="24"/>
              </w:rPr>
              <w:t>1.</w:t>
            </w:r>
            <w:r w:rsidRPr="002F30F4">
              <w:rPr>
                <w:rFonts w:ascii="標楷體" w:hAnsi="標楷體" w:hint="eastAsia"/>
                <w:sz w:val="24"/>
              </w:rPr>
              <w:t>機房焊接處油漆防銹</w:t>
            </w:r>
          </w:p>
          <w:p w:rsidR="005975FE" w:rsidRPr="002F30F4" w:rsidRDefault="005975FE" w:rsidP="00D873FF">
            <w:pPr>
              <w:spacing w:line="360" w:lineRule="exact"/>
              <w:ind w:left="170" w:hanging="170"/>
              <w:jc w:val="both"/>
              <w:rPr>
                <w:rFonts w:ascii="標楷體"/>
                <w:sz w:val="24"/>
              </w:rPr>
            </w:pPr>
            <w:r w:rsidRPr="002F30F4">
              <w:rPr>
                <w:rFonts w:ascii="標楷體" w:hAnsi="標楷體"/>
                <w:sz w:val="24"/>
              </w:rPr>
              <w:t>2.</w:t>
            </w:r>
            <w:r w:rsidRPr="002F30F4">
              <w:rPr>
                <w:rFonts w:ascii="標楷體" w:hAnsi="標楷體" w:hint="eastAsia"/>
                <w:sz w:val="24"/>
              </w:rPr>
              <w:t>掉漆須補漆</w:t>
            </w:r>
          </w:p>
          <w:p w:rsidR="005975FE" w:rsidRPr="002F30F4" w:rsidRDefault="005975FE" w:rsidP="00D873FF">
            <w:pPr>
              <w:spacing w:line="360" w:lineRule="exact"/>
              <w:ind w:left="170" w:hanging="170"/>
              <w:jc w:val="both"/>
              <w:rPr>
                <w:rFonts w:ascii="標楷體"/>
                <w:sz w:val="24"/>
              </w:rPr>
            </w:pPr>
            <w:r w:rsidRPr="002F30F4">
              <w:rPr>
                <w:rFonts w:ascii="標楷體" w:hAnsi="標楷體"/>
                <w:sz w:val="24"/>
              </w:rPr>
              <w:t>3.</w:t>
            </w:r>
            <w:r w:rsidRPr="002F30F4">
              <w:rPr>
                <w:rFonts w:ascii="標楷體" w:hAnsi="標楷體" w:hint="eastAsia"/>
                <w:sz w:val="24"/>
              </w:rPr>
              <w:t>升降路托架於試車時再行補漆</w:t>
            </w:r>
          </w:p>
        </w:tc>
        <w:tc>
          <w:tcPr>
            <w:tcW w:w="59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組立完成時</w:t>
            </w:r>
          </w:p>
        </w:tc>
        <w:tc>
          <w:tcPr>
            <w:tcW w:w="555"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重新補漆</w:t>
            </w:r>
          </w:p>
        </w:tc>
        <w:tc>
          <w:tcPr>
            <w:tcW w:w="641"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裝竣檢查表</w:t>
            </w:r>
          </w:p>
        </w:tc>
        <w:tc>
          <w:tcPr>
            <w:tcW w:w="294" w:type="pct"/>
            <w:vAlign w:val="center"/>
          </w:tcPr>
          <w:p w:rsidR="005975FE" w:rsidRPr="002F30F4" w:rsidRDefault="005975FE" w:rsidP="00D873FF">
            <w:pPr>
              <w:spacing w:line="360" w:lineRule="exact"/>
              <w:jc w:val="center"/>
              <w:rPr>
                <w:rFonts w:ascii="標楷體"/>
                <w:sz w:val="24"/>
              </w:rPr>
            </w:pPr>
          </w:p>
        </w:tc>
      </w:tr>
      <w:tr w:rsidR="005975FE" w:rsidRPr="002F30F4" w:rsidTr="002328F2">
        <w:trPr>
          <w:cantSplit/>
          <w:jc w:val="center"/>
        </w:trPr>
        <w:tc>
          <w:tcPr>
            <w:tcW w:w="105" w:type="pct"/>
            <w:vMerge w:val="restar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試車階段</w:t>
            </w:r>
          </w:p>
        </w:tc>
        <w:tc>
          <w:tcPr>
            <w:tcW w:w="258" w:type="pct"/>
            <w:vMerge w:val="restart"/>
            <w:vAlign w:val="center"/>
          </w:tcPr>
          <w:p w:rsidR="005975FE" w:rsidRPr="002F30F4" w:rsidRDefault="005975FE" w:rsidP="00D873FF">
            <w:pPr>
              <w:spacing w:line="360" w:lineRule="exact"/>
              <w:jc w:val="distribute"/>
              <w:rPr>
                <w:rFonts w:ascii="標楷體"/>
                <w:sz w:val="24"/>
              </w:rPr>
            </w:pPr>
            <w:r w:rsidRPr="002F30F4">
              <w:rPr>
                <w:rFonts w:ascii="標楷體" w:hAnsi="標楷體" w:hint="eastAsia"/>
                <w:sz w:val="24"/>
              </w:rPr>
              <w:t>與業主相閞</w:t>
            </w:r>
          </w:p>
        </w:tc>
        <w:tc>
          <w:tcPr>
            <w:tcW w:w="453"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機械室通道、扶手</w:t>
            </w:r>
          </w:p>
        </w:tc>
        <w:tc>
          <w:tcPr>
            <w:tcW w:w="986" w:type="pct"/>
            <w:vAlign w:val="center"/>
          </w:tcPr>
          <w:p w:rsidR="005975FE" w:rsidRPr="002F30F4" w:rsidRDefault="005975FE" w:rsidP="00D873FF">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通道無阻</w:t>
            </w:r>
          </w:p>
          <w:p w:rsidR="005975FE" w:rsidRPr="002F30F4" w:rsidRDefault="005975FE" w:rsidP="00D873FF">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扶手安裝完成</w:t>
            </w:r>
          </w:p>
        </w:tc>
        <w:tc>
          <w:tcPr>
            <w:tcW w:w="59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試車完成前</w:t>
            </w:r>
          </w:p>
        </w:tc>
        <w:tc>
          <w:tcPr>
            <w:tcW w:w="555"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再行安裝</w:t>
            </w:r>
          </w:p>
        </w:tc>
        <w:tc>
          <w:tcPr>
            <w:tcW w:w="641"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5975FE" w:rsidRPr="002F30F4" w:rsidRDefault="005975FE" w:rsidP="00D873FF">
            <w:pPr>
              <w:spacing w:line="360" w:lineRule="exact"/>
              <w:jc w:val="center"/>
              <w:rPr>
                <w:rFonts w:ascii="標楷體"/>
                <w:sz w:val="24"/>
              </w:rPr>
            </w:pPr>
          </w:p>
        </w:tc>
      </w:tr>
      <w:tr w:rsidR="005975FE" w:rsidRPr="002F30F4" w:rsidTr="002328F2">
        <w:trPr>
          <w:cantSplit/>
          <w:jc w:val="center"/>
        </w:trPr>
        <w:tc>
          <w:tcPr>
            <w:tcW w:w="105" w:type="pct"/>
            <w:vMerge/>
            <w:vAlign w:val="center"/>
          </w:tcPr>
          <w:p w:rsidR="005975FE" w:rsidRPr="002F30F4" w:rsidRDefault="005975FE" w:rsidP="00D873FF">
            <w:pPr>
              <w:spacing w:line="360" w:lineRule="exact"/>
              <w:jc w:val="center"/>
              <w:rPr>
                <w:rFonts w:ascii="標楷體"/>
                <w:sz w:val="24"/>
              </w:rPr>
            </w:pPr>
          </w:p>
        </w:tc>
        <w:tc>
          <w:tcPr>
            <w:tcW w:w="258" w:type="pct"/>
            <w:vMerge/>
            <w:vAlign w:val="center"/>
          </w:tcPr>
          <w:p w:rsidR="005975FE" w:rsidRPr="002F30F4" w:rsidRDefault="005975FE" w:rsidP="00D873FF">
            <w:pPr>
              <w:spacing w:line="360" w:lineRule="exact"/>
              <w:jc w:val="both"/>
              <w:rPr>
                <w:rFonts w:ascii="標楷體"/>
                <w:sz w:val="24"/>
              </w:rPr>
            </w:pPr>
          </w:p>
        </w:tc>
        <w:tc>
          <w:tcPr>
            <w:tcW w:w="453"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機械室門</w:t>
            </w:r>
          </w:p>
        </w:tc>
        <w:tc>
          <w:tcPr>
            <w:tcW w:w="986" w:type="pct"/>
            <w:vAlign w:val="center"/>
          </w:tcPr>
          <w:p w:rsidR="005975FE" w:rsidRPr="002F30F4" w:rsidRDefault="005975FE" w:rsidP="00D873FF">
            <w:pPr>
              <w:spacing w:line="360" w:lineRule="exact"/>
              <w:ind w:left="170" w:hanging="170"/>
              <w:jc w:val="both"/>
              <w:rPr>
                <w:rFonts w:ascii="標楷體"/>
                <w:sz w:val="24"/>
              </w:rPr>
            </w:pPr>
            <w:r w:rsidRPr="002F30F4">
              <w:rPr>
                <w:rFonts w:ascii="標楷體" w:hAnsi="標楷體"/>
                <w:sz w:val="24"/>
              </w:rPr>
              <w:t>1.</w:t>
            </w:r>
            <w:r w:rsidRPr="002F30F4">
              <w:rPr>
                <w:rFonts w:ascii="標楷體" w:hAnsi="標楷體" w:hint="eastAsia"/>
                <w:sz w:val="24"/>
              </w:rPr>
              <w:t>防火門，時效</w:t>
            </w:r>
            <w:r w:rsidRPr="002F30F4">
              <w:rPr>
                <w:rFonts w:ascii="標楷體" w:hAnsi="標楷體"/>
                <w:sz w:val="24"/>
              </w:rPr>
              <w:t>2</w:t>
            </w:r>
            <w:r w:rsidRPr="002F30F4">
              <w:rPr>
                <w:rFonts w:ascii="標楷體" w:hAnsi="標楷體" w:hint="eastAsia"/>
                <w:sz w:val="24"/>
              </w:rPr>
              <w:t>小時</w:t>
            </w:r>
          </w:p>
          <w:p w:rsidR="005975FE" w:rsidRPr="002F30F4" w:rsidRDefault="005975FE" w:rsidP="00D873FF">
            <w:pPr>
              <w:spacing w:line="360" w:lineRule="exact"/>
              <w:ind w:left="170" w:hanging="170"/>
              <w:jc w:val="both"/>
              <w:rPr>
                <w:rFonts w:ascii="標楷體"/>
                <w:sz w:val="24"/>
              </w:rPr>
            </w:pPr>
            <w:r w:rsidRPr="002F30F4">
              <w:rPr>
                <w:rFonts w:ascii="標楷體" w:hAnsi="標楷體"/>
                <w:sz w:val="24"/>
              </w:rPr>
              <w:t>2.</w:t>
            </w:r>
            <w:r w:rsidRPr="002F30F4">
              <w:rPr>
                <w:rFonts w:ascii="標楷體" w:hAnsi="標楷體" w:hint="eastAsia"/>
                <w:sz w:val="24"/>
              </w:rPr>
              <w:t>能自動關閉，且能由內側開啟</w:t>
            </w:r>
          </w:p>
        </w:tc>
        <w:tc>
          <w:tcPr>
            <w:tcW w:w="59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試車完成前</w:t>
            </w:r>
          </w:p>
        </w:tc>
        <w:tc>
          <w:tcPr>
            <w:tcW w:w="555"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再行安裝</w:t>
            </w:r>
          </w:p>
        </w:tc>
        <w:tc>
          <w:tcPr>
            <w:tcW w:w="641"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5975FE" w:rsidRPr="002F30F4" w:rsidRDefault="005975FE" w:rsidP="00D873FF">
            <w:pPr>
              <w:spacing w:line="360" w:lineRule="exact"/>
              <w:jc w:val="center"/>
              <w:rPr>
                <w:rFonts w:ascii="標楷體"/>
                <w:sz w:val="24"/>
              </w:rPr>
            </w:pPr>
          </w:p>
        </w:tc>
      </w:tr>
      <w:tr w:rsidR="005975FE" w:rsidRPr="002F30F4" w:rsidTr="002328F2">
        <w:trPr>
          <w:cantSplit/>
          <w:jc w:val="center"/>
        </w:trPr>
        <w:tc>
          <w:tcPr>
            <w:tcW w:w="105" w:type="pct"/>
            <w:vMerge/>
            <w:vAlign w:val="center"/>
          </w:tcPr>
          <w:p w:rsidR="005975FE" w:rsidRPr="002F30F4" w:rsidRDefault="005975FE" w:rsidP="00D873FF">
            <w:pPr>
              <w:spacing w:line="360" w:lineRule="exact"/>
              <w:jc w:val="center"/>
              <w:rPr>
                <w:rFonts w:ascii="標楷體"/>
                <w:sz w:val="24"/>
              </w:rPr>
            </w:pPr>
          </w:p>
        </w:tc>
        <w:tc>
          <w:tcPr>
            <w:tcW w:w="258" w:type="pct"/>
            <w:vMerge/>
            <w:vAlign w:val="center"/>
          </w:tcPr>
          <w:p w:rsidR="005975FE" w:rsidRPr="002F30F4" w:rsidRDefault="005975FE" w:rsidP="00D873FF">
            <w:pPr>
              <w:spacing w:line="360" w:lineRule="exact"/>
              <w:jc w:val="both"/>
              <w:rPr>
                <w:rFonts w:ascii="標楷體"/>
                <w:sz w:val="24"/>
              </w:rPr>
            </w:pPr>
          </w:p>
        </w:tc>
        <w:tc>
          <w:tcPr>
            <w:tcW w:w="453"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機械室電源開關</w:t>
            </w:r>
          </w:p>
        </w:tc>
        <w:tc>
          <w:tcPr>
            <w:tcW w:w="986" w:type="pct"/>
            <w:vAlign w:val="center"/>
          </w:tcPr>
          <w:p w:rsidR="005975FE" w:rsidRPr="002F30F4" w:rsidRDefault="005975FE" w:rsidP="00D873FF">
            <w:pPr>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設置於出入口附近</w:t>
            </w:r>
          </w:p>
          <w:p w:rsidR="005975FE" w:rsidRPr="002F30F4" w:rsidRDefault="005975FE" w:rsidP="00D873FF">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動力與照明開關要分開</w:t>
            </w:r>
          </w:p>
          <w:p w:rsidR="005975FE" w:rsidRPr="002F30F4" w:rsidRDefault="005975FE" w:rsidP="00D873FF">
            <w:pPr>
              <w:spacing w:line="360" w:lineRule="exact"/>
              <w:ind w:left="170" w:hanging="170"/>
              <w:jc w:val="both"/>
              <w:rPr>
                <w:rFonts w:ascii="標楷體"/>
                <w:sz w:val="24"/>
              </w:rPr>
            </w:pPr>
            <w:r w:rsidRPr="002F30F4">
              <w:rPr>
                <w:rFonts w:ascii="標楷體" w:hAnsi="標楷體"/>
                <w:sz w:val="24"/>
              </w:rPr>
              <w:t>3.</w:t>
            </w:r>
            <w:r w:rsidRPr="002F30F4">
              <w:rPr>
                <w:rFonts w:ascii="標楷體" w:hAnsi="標楷體" w:hint="eastAsia"/>
                <w:sz w:val="24"/>
              </w:rPr>
              <w:t>開關容量確認</w:t>
            </w:r>
          </w:p>
        </w:tc>
        <w:tc>
          <w:tcPr>
            <w:tcW w:w="59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裝機時</w:t>
            </w:r>
          </w:p>
          <w:p w:rsidR="005975FE" w:rsidRPr="002F30F4" w:rsidRDefault="005975FE" w:rsidP="00D873FF">
            <w:pPr>
              <w:spacing w:line="360" w:lineRule="exact"/>
              <w:jc w:val="center"/>
              <w:rPr>
                <w:rFonts w:ascii="標楷體"/>
                <w:sz w:val="24"/>
              </w:rPr>
            </w:pPr>
            <w:r w:rsidRPr="002F30F4">
              <w:rPr>
                <w:rFonts w:ascii="標楷體" w:hAnsi="標楷體" w:hint="eastAsia"/>
                <w:sz w:val="24"/>
              </w:rPr>
              <w:t>試車進場前</w:t>
            </w:r>
          </w:p>
        </w:tc>
        <w:tc>
          <w:tcPr>
            <w:tcW w:w="555"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再行安裝</w:t>
            </w:r>
          </w:p>
        </w:tc>
        <w:tc>
          <w:tcPr>
            <w:tcW w:w="641"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5975FE" w:rsidRPr="002F30F4" w:rsidRDefault="005975FE" w:rsidP="00D873FF">
            <w:pPr>
              <w:spacing w:line="360" w:lineRule="exact"/>
              <w:jc w:val="center"/>
              <w:rPr>
                <w:rFonts w:ascii="標楷體"/>
                <w:sz w:val="24"/>
              </w:rPr>
            </w:pPr>
          </w:p>
        </w:tc>
      </w:tr>
      <w:tr w:rsidR="005975FE" w:rsidRPr="002F30F4" w:rsidTr="002328F2">
        <w:trPr>
          <w:cantSplit/>
          <w:jc w:val="center"/>
        </w:trPr>
        <w:tc>
          <w:tcPr>
            <w:tcW w:w="105" w:type="pct"/>
            <w:vMerge/>
            <w:vAlign w:val="center"/>
          </w:tcPr>
          <w:p w:rsidR="005975FE" w:rsidRPr="002F30F4" w:rsidRDefault="005975FE" w:rsidP="00D873FF">
            <w:pPr>
              <w:spacing w:line="360" w:lineRule="exact"/>
              <w:jc w:val="both"/>
              <w:rPr>
                <w:rFonts w:ascii="標楷體"/>
                <w:sz w:val="24"/>
              </w:rPr>
            </w:pPr>
          </w:p>
        </w:tc>
        <w:tc>
          <w:tcPr>
            <w:tcW w:w="258" w:type="pct"/>
            <w:vMerge/>
            <w:vAlign w:val="center"/>
          </w:tcPr>
          <w:p w:rsidR="005975FE" w:rsidRPr="002F30F4" w:rsidRDefault="005975FE" w:rsidP="00D873FF">
            <w:pPr>
              <w:spacing w:line="360" w:lineRule="exact"/>
              <w:jc w:val="both"/>
              <w:rPr>
                <w:rFonts w:ascii="標楷體"/>
                <w:sz w:val="24"/>
              </w:rPr>
            </w:pPr>
          </w:p>
        </w:tc>
        <w:tc>
          <w:tcPr>
            <w:tcW w:w="453"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機械室照明設備</w:t>
            </w:r>
          </w:p>
        </w:tc>
        <w:tc>
          <w:tcPr>
            <w:tcW w:w="986" w:type="pct"/>
            <w:vAlign w:val="center"/>
          </w:tcPr>
          <w:p w:rsidR="005975FE" w:rsidRPr="002F30F4" w:rsidRDefault="005975FE" w:rsidP="00D873FF">
            <w:pPr>
              <w:spacing w:line="360" w:lineRule="exact"/>
              <w:ind w:left="170" w:hanging="170"/>
              <w:jc w:val="both"/>
              <w:rPr>
                <w:rFonts w:ascii="標楷體"/>
                <w:sz w:val="24"/>
              </w:rPr>
            </w:pPr>
            <w:r w:rsidRPr="002F30F4">
              <w:rPr>
                <w:rFonts w:ascii="標楷體" w:hAnsi="標楷體"/>
                <w:sz w:val="24"/>
              </w:rPr>
              <w:t>100 Lux</w:t>
            </w:r>
            <w:r w:rsidRPr="002F30F4">
              <w:rPr>
                <w:rFonts w:ascii="標楷體" w:hAnsi="標楷體" w:hint="eastAsia"/>
                <w:sz w:val="24"/>
              </w:rPr>
              <w:t>以上</w:t>
            </w:r>
          </w:p>
        </w:tc>
        <w:tc>
          <w:tcPr>
            <w:tcW w:w="59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試車進場前</w:t>
            </w:r>
          </w:p>
        </w:tc>
        <w:tc>
          <w:tcPr>
            <w:tcW w:w="555"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照度計量測</w:t>
            </w:r>
          </w:p>
        </w:tc>
        <w:tc>
          <w:tcPr>
            <w:tcW w:w="427"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再行安裝</w:t>
            </w:r>
          </w:p>
        </w:tc>
        <w:tc>
          <w:tcPr>
            <w:tcW w:w="641"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5975FE" w:rsidRPr="002F30F4" w:rsidRDefault="005975FE" w:rsidP="00D873FF">
            <w:pPr>
              <w:spacing w:line="360" w:lineRule="exact"/>
              <w:jc w:val="center"/>
              <w:rPr>
                <w:rFonts w:ascii="標楷體"/>
                <w:sz w:val="24"/>
              </w:rPr>
            </w:pPr>
          </w:p>
        </w:tc>
      </w:tr>
    </w:tbl>
    <w:p w:rsidR="005975FE" w:rsidRPr="002F30F4" w:rsidRDefault="005975FE" w:rsidP="00D873FF">
      <w:pPr>
        <w:pStyle w:val="CommentText"/>
        <w:snapToGrid w:val="0"/>
        <w:spacing w:line="360" w:lineRule="exact"/>
        <w:rPr>
          <w:rFonts w:ascii="標楷體"/>
        </w:rPr>
      </w:pPr>
      <w:r w:rsidRPr="002F30F4">
        <w:rPr>
          <w:rFonts w:asci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96"/>
        <w:gridCol w:w="865"/>
        <w:gridCol w:w="1136"/>
        <w:gridCol w:w="2412"/>
        <w:gridCol w:w="1392"/>
        <w:gridCol w:w="1847"/>
        <w:gridCol w:w="1201"/>
        <w:gridCol w:w="2162"/>
        <w:gridCol w:w="1577"/>
        <w:gridCol w:w="1170"/>
      </w:tblGrid>
      <w:tr w:rsidR="005975FE" w:rsidRPr="002F30F4" w:rsidTr="00292867">
        <w:trPr>
          <w:cantSplit/>
          <w:trHeight w:val="548"/>
          <w:jc w:val="center"/>
        </w:trPr>
        <w:tc>
          <w:tcPr>
            <w:tcW w:w="5000" w:type="pct"/>
            <w:gridSpan w:val="10"/>
            <w:vAlign w:val="center"/>
          </w:tcPr>
          <w:p w:rsidR="005975FE" w:rsidRPr="002F30F4" w:rsidRDefault="005975FE" w:rsidP="00D873FF">
            <w:pPr>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電梯工程之施工品質管理標準</w:t>
            </w:r>
          </w:p>
        </w:tc>
      </w:tr>
      <w:tr w:rsidR="005975FE" w:rsidRPr="002F30F4" w:rsidTr="002328F2">
        <w:trPr>
          <w:cantSplit/>
          <w:trHeight w:val="901"/>
          <w:jc w:val="center"/>
        </w:trPr>
        <w:tc>
          <w:tcPr>
            <w:tcW w:w="413" w:type="pct"/>
            <w:gridSpan w:val="2"/>
            <w:vAlign w:val="center"/>
          </w:tcPr>
          <w:p w:rsidR="005975FE" w:rsidRPr="002F30F4" w:rsidRDefault="005975FE" w:rsidP="00D873FF">
            <w:pPr>
              <w:spacing w:line="360" w:lineRule="exact"/>
              <w:jc w:val="center"/>
              <w:rPr>
                <w:rFonts w:ascii="標楷體"/>
                <w:sz w:val="24"/>
              </w:rPr>
            </w:pPr>
            <w:r>
              <w:rPr>
                <w:rFonts w:ascii="標楷體" w:hAnsi="標楷體" w:hint="eastAsia"/>
                <w:kern w:val="2"/>
                <w:sz w:val="24"/>
                <w:lang w:eastAsia="zh-HK"/>
              </w:rPr>
              <w:t>施工流程</w:t>
            </w:r>
          </w:p>
        </w:tc>
        <w:tc>
          <w:tcPr>
            <w:tcW w:w="404"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管理項目</w:t>
            </w:r>
          </w:p>
        </w:tc>
        <w:tc>
          <w:tcPr>
            <w:tcW w:w="85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管理標準</w:t>
            </w:r>
          </w:p>
        </w:tc>
        <w:tc>
          <w:tcPr>
            <w:tcW w:w="495"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檢查時機</w:t>
            </w:r>
          </w:p>
        </w:tc>
        <w:tc>
          <w:tcPr>
            <w:tcW w:w="657"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檢查方法</w:t>
            </w:r>
          </w:p>
        </w:tc>
        <w:tc>
          <w:tcPr>
            <w:tcW w:w="427"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檢查頻率</w:t>
            </w:r>
          </w:p>
        </w:tc>
        <w:tc>
          <w:tcPr>
            <w:tcW w:w="769"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不合標準值之處理方法</w:t>
            </w:r>
          </w:p>
        </w:tc>
        <w:tc>
          <w:tcPr>
            <w:tcW w:w="561"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管理記錄</w:t>
            </w:r>
          </w:p>
        </w:tc>
        <w:tc>
          <w:tcPr>
            <w:tcW w:w="416"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備註</w:t>
            </w:r>
          </w:p>
        </w:tc>
      </w:tr>
      <w:tr w:rsidR="005975FE" w:rsidRPr="002F30F4" w:rsidTr="002328F2">
        <w:trPr>
          <w:cantSplit/>
          <w:jc w:val="center"/>
        </w:trPr>
        <w:tc>
          <w:tcPr>
            <w:tcW w:w="105" w:type="pct"/>
            <w:vMerge w:val="restar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試車階段</w:t>
            </w:r>
          </w:p>
        </w:tc>
        <w:tc>
          <w:tcPr>
            <w:tcW w:w="30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與業主相</w:t>
            </w:r>
          </w:p>
          <w:p w:rsidR="005975FE" w:rsidRPr="002F30F4" w:rsidRDefault="005975FE" w:rsidP="00D873FF">
            <w:pPr>
              <w:spacing w:line="360" w:lineRule="exact"/>
              <w:jc w:val="center"/>
              <w:rPr>
                <w:rFonts w:ascii="標楷體"/>
                <w:sz w:val="24"/>
              </w:rPr>
            </w:pPr>
            <w:r w:rsidRPr="002F30F4">
              <w:rPr>
                <w:rFonts w:ascii="標楷體" w:hAnsi="標楷體" w:hint="eastAsia"/>
                <w:sz w:val="24"/>
              </w:rPr>
              <w:t>關</w:t>
            </w:r>
          </w:p>
        </w:tc>
        <w:tc>
          <w:tcPr>
            <w:tcW w:w="40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機械室通風</w:t>
            </w:r>
          </w:p>
        </w:tc>
        <w:tc>
          <w:tcPr>
            <w:tcW w:w="858" w:type="pct"/>
            <w:vAlign w:val="center"/>
          </w:tcPr>
          <w:p w:rsidR="005975FE" w:rsidRPr="002F30F4" w:rsidRDefault="005975FE" w:rsidP="00D873FF">
            <w:pPr>
              <w:spacing w:line="360" w:lineRule="exact"/>
              <w:ind w:left="170" w:hanging="170"/>
              <w:jc w:val="both"/>
              <w:rPr>
                <w:rFonts w:ascii="標楷體"/>
                <w:sz w:val="24"/>
              </w:rPr>
            </w:pPr>
            <w:r w:rsidRPr="002F30F4">
              <w:rPr>
                <w:rFonts w:ascii="標楷體" w:hAnsi="標楷體"/>
                <w:sz w:val="24"/>
              </w:rPr>
              <w:t>1.</w:t>
            </w:r>
            <w:r w:rsidRPr="002F30F4">
              <w:rPr>
                <w:rFonts w:ascii="標楷體" w:hAnsi="標楷體" w:hint="eastAsia"/>
                <w:sz w:val="24"/>
              </w:rPr>
              <w:t>室內溫度保持</w:t>
            </w:r>
            <w:r w:rsidRPr="002F30F4">
              <w:rPr>
                <w:rFonts w:ascii="標楷體" w:hAnsi="標楷體"/>
                <w:sz w:val="24"/>
              </w:rPr>
              <w:t>40</w:t>
            </w:r>
            <w:r w:rsidRPr="002F30F4">
              <w:rPr>
                <w:rFonts w:ascii="標楷體" w:hAnsi="標楷體" w:hint="eastAsia"/>
                <w:sz w:val="24"/>
              </w:rPr>
              <w:t>℃以下</w:t>
            </w:r>
          </w:p>
          <w:p w:rsidR="005975FE" w:rsidRPr="002F30F4" w:rsidRDefault="005975FE" w:rsidP="00D873FF">
            <w:pPr>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通風扇或百葉窗裝設</w:t>
            </w:r>
          </w:p>
        </w:tc>
        <w:tc>
          <w:tcPr>
            <w:tcW w:w="495"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試車進場前</w:t>
            </w:r>
          </w:p>
        </w:tc>
        <w:tc>
          <w:tcPr>
            <w:tcW w:w="657"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9"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再行安裝</w:t>
            </w:r>
          </w:p>
        </w:tc>
        <w:tc>
          <w:tcPr>
            <w:tcW w:w="561"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竣工檢查表</w:t>
            </w:r>
          </w:p>
        </w:tc>
        <w:tc>
          <w:tcPr>
            <w:tcW w:w="416" w:type="pct"/>
            <w:vAlign w:val="center"/>
          </w:tcPr>
          <w:p w:rsidR="005975FE" w:rsidRPr="002F30F4" w:rsidRDefault="005975FE" w:rsidP="00D873FF">
            <w:pPr>
              <w:spacing w:line="360" w:lineRule="exact"/>
              <w:jc w:val="center"/>
              <w:rPr>
                <w:rFonts w:ascii="標楷體"/>
                <w:sz w:val="24"/>
              </w:rPr>
            </w:pPr>
          </w:p>
        </w:tc>
      </w:tr>
      <w:tr w:rsidR="005975FE" w:rsidRPr="002F30F4" w:rsidTr="002328F2">
        <w:trPr>
          <w:cantSplit/>
          <w:jc w:val="center"/>
        </w:trPr>
        <w:tc>
          <w:tcPr>
            <w:tcW w:w="105" w:type="pct"/>
            <w:vMerge/>
            <w:vAlign w:val="center"/>
          </w:tcPr>
          <w:p w:rsidR="005975FE" w:rsidRPr="002F30F4" w:rsidRDefault="005975FE" w:rsidP="00D873FF">
            <w:pPr>
              <w:spacing w:line="360" w:lineRule="exact"/>
              <w:jc w:val="both"/>
              <w:rPr>
                <w:rFonts w:ascii="標楷體"/>
                <w:sz w:val="24"/>
              </w:rPr>
            </w:pPr>
          </w:p>
        </w:tc>
        <w:tc>
          <w:tcPr>
            <w:tcW w:w="308" w:type="pct"/>
            <w:vMerge w:val="restar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絕緣</w:t>
            </w:r>
          </w:p>
          <w:p w:rsidR="005975FE" w:rsidRPr="002F30F4" w:rsidRDefault="005975FE" w:rsidP="00D873FF">
            <w:pPr>
              <w:spacing w:line="360" w:lineRule="exact"/>
              <w:jc w:val="center"/>
              <w:rPr>
                <w:rFonts w:ascii="標楷體"/>
                <w:sz w:val="24"/>
              </w:rPr>
            </w:pPr>
            <w:r w:rsidRPr="002F30F4">
              <w:rPr>
                <w:rFonts w:ascii="標楷體" w:hAnsi="標楷體" w:hint="eastAsia"/>
                <w:sz w:val="24"/>
              </w:rPr>
              <w:t>測試</w:t>
            </w:r>
          </w:p>
        </w:tc>
        <w:tc>
          <w:tcPr>
            <w:tcW w:w="40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電源、電動機電路</w:t>
            </w:r>
          </w:p>
        </w:tc>
        <w:tc>
          <w:tcPr>
            <w:tcW w:w="858"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依「用戶用電設備裝置規則」第</w:t>
            </w:r>
            <w:r w:rsidRPr="002F30F4">
              <w:rPr>
                <w:rFonts w:ascii="標楷體" w:hAnsi="標楷體"/>
                <w:sz w:val="24"/>
              </w:rPr>
              <w:t>19</w:t>
            </w:r>
            <w:r w:rsidRPr="002F30F4">
              <w:rPr>
                <w:rFonts w:ascii="標楷體" w:hAnsi="標楷體" w:hint="eastAsia"/>
                <w:sz w:val="24"/>
              </w:rPr>
              <w:t>條規定，</w:t>
            </w:r>
            <w:r w:rsidRPr="002F30F4">
              <w:rPr>
                <w:rFonts w:ascii="標楷體" w:hAnsi="標楷體"/>
                <w:sz w:val="24"/>
              </w:rPr>
              <w:t>600V</w:t>
            </w:r>
            <w:r w:rsidRPr="002F30F4">
              <w:rPr>
                <w:rFonts w:ascii="標楷體" w:hAnsi="標楷體" w:hint="eastAsia"/>
                <w:sz w:val="24"/>
              </w:rPr>
              <w:t>以下新設時絕緣電阻，建議在</w:t>
            </w:r>
            <w:r w:rsidRPr="002F30F4">
              <w:rPr>
                <w:rFonts w:ascii="標楷體" w:hAnsi="標楷體"/>
                <w:sz w:val="24"/>
              </w:rPr>
              <w:t>1M</w:t>
            </w:r>
            <w:r w:rsidRPr="002F30F4">
              <w:rPr>
                <w:rFonts w:ascii="標楷體" w:hAnsi="標楷體" w:hint="eastAsia"/>
                <w:sz w:val="24"/>
              </w:rPr>
              <w:t>Ω以上</w:t>
            </w:r>
          </w:p>
        </w:tc>
        <w:tc>
          <w:tcPr>
            <w:tcW w:w="495"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試車送電前</w:t>
            </w:r>
          </w:p>
        </w:tc>
        <w:tc>
          <w:tcPr>
            <w:tcW w:w="657"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絕緣電阻計量測</w:t>
            </w:r>
          </w:p>
        </w:tc>
        <w:tc>
          <w:tcPr>
            <w:tcW w:w="427"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9"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檢查修改後再測試</w:t>
            </w:r>
          </w:p>
        </w:tc>
        <w:tc>
          <w:tcPr>
            <w:tcW w:w="561"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竣工檢查表</w:t>
            </w:r>
          </w:p>
        </w:tc>
        <w:tc>
          <w:tcPr>
            <w:tcW w:w="416" w:type="pct"/>
            <w:vAlign w:val="center"/>
          </w:tcPr>
          <w:p w:rsidR="005975FE" w:rsidRPr="002F30F4" w:rsidRDefault="005975FE" w:rsidP="00D873FF">
            <w:pPr>
              <w:spacing w:line="360" w:lineRule="exact"/>
              <w:jc w:val="center"/>
              <w:rPr>
                <w:rFonts w:ascii="標楷體"/>
                <w:sz w:val="24"/>
              </w:rPr>
            </w:pPr>
          </w:p>
        </w:tc>
      </w:tr>
      <w:tr w:rsidR="005975FE" w:rsidRPr="002F30F4" w:rsidTr="002328F2">
        <w:trPr>
          <w:cantSplit/>
          <w:jc w:val="center"/>
        </w:trPr>
        <w:tc>
          <w:tcPr>
            <w:tcW w:w="105" w:type="pct"/>
            <w:vMerge/>
            <w:vAlign w:val="center"/>
          </w:tcPr>
          <w:p w:rsidR="005975FE" w:rsidRPr="002F30F4" w:rsidRDefault="005975FE" w:rsidP="00D873FF">
            <w:pPr>
              <w:spacing w:line="360" w:lineRule="exact"/>
              <w:jc w:val="both"/>
              <w:rPr>
                <w:rFonts w:ascii="標楷體"/>
                <w:sz w:val="24"/>
              </w:rPr>
            </w:pPr>
          </w:p>
        </w:tc>
        <w:tc>
          <w:tcPr>
            <w:tcW w:w="308" w:type="pct"/>
            <w:vMerge/>
            <w:vAlign w:val="center"/>
          </w:tcPr>
          <w:p w:rsidR="005975FE" w:rsidRPr="002F30F4" w:rsidRDefault="005975FE" w:rsidP="00D873FF">
            <w:pPr>
              <w:spacing w:line="360" w:lineRule="exact"/>
              <w:jc w:val="both"/>
              <w:rPr>
                <w:rFonts w:ascii="標楷體"/>
                <w:sz w:val="24"/>
              </w:rPr>
            </w:pPr>
          </w:p>
        </w:tc>
        <w:tc>
          <w:tcPr>
            <w:tcW w:w="404"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控制電路</w:t>
            </w:r>
          </w:p>
          <w:p w:rsidR="005975FE" w:rsidRPr="002F30F4" w:rsidRDefault="005975FE" w:rsidP="00D873FF">
            <w:pPr>
              <w:spacing w:line="360" w:lineRule="exact"/>
              <w:jc w:val="both"/>
              <w:rPr>
                <w:rFonts w:ascii="標楷體"/>
                <w:sz w:val="24"/>
              </w:rPr>
            </w:pPr>
            <w:r w:rsidRPr="002F30F4">
              <w:rPr>
                <w:rFonts w:ascii="標楷體" w:hAnsi="標楷體" w:hint="eastAsia"/>
                <w:sz w:val="24"/>
              </w:rPr>
              <w:t>信號電路</w:t>
            </w:r>
          </w:p>
          <w:p w:rsidR="005975FE" w:rsidRPr="002F30F4" w:rsidRDefault="005975FE" w:rsidP="00D873FF">
            <w:pPr>
              <w:spacing w:line="360" w:lineRule="exact"/>
              <w:jc w:val="both"/>
              <w:rPr>
                <w:rFonts w:ascii="標楷體"/>
                <w:sz w:val="24"/>
              </w:rPr>
            </w:pPr>
            <w:r w:rsidRPr="002F30F4">
              <w:rPr>
                <w:rFonts w:ascii="標楷體" w:hAnsi="標楷體" w:hint="eastAsia"/>
                <w:sz w:val="24"/>
              </w:rPr>
              <w:t>照明電路</w:t>
            </w:r>
          </w:p>
        </w:tc>
        <w:tc>
          <w:tcPr>
            <w:tcW w:w="858" w:type="pct"/>
            <w:vAlign w:val="center"/>
          </w:tcPr>
          <w:p w:rsidR="005975FE" w:rsidRPr="002F30F4" w:rsidRDefault="005975FE" w:rsidP="00D873FF">
            <w:pPr>
              <w:spacing w:line="360" w:lineRule="exact"/>
              <w:ind w:left="170" w:hanging="170"/>
              <w:jc w:val="both"/>
              <w:rPr>
                <w:rFonts w:ascii="標楷體"/>
                <w:sz w:val="24"/>
              </w:rPr>
            </w:pPr>
            <w:r w:rsidRPr="002F30F4">
              <w:rPr>
                <w:rFonts w:ascii="標楷體" w:hAnsi="標楷體"/>
                <w:sz w:val="24"/>
              </w:rPr>
              <w:t>1.150V</w:t>
            </w:r>
            <w:r w:rsidRPr="002F30F4">
              <w:rPr>
                <w:rFonts w:ascii="標楷體" w:hAnsi="標楷體" w:hint="eastAsia"/>
                <w:sz w:val="24"/>
              </w:rPr>
              <w:t>以下為</w:t>
            </w:r>
            <w:r w:rsidRPr="002F30F4">
              <w:rPr>
                <w:rFonts w:ascii="標楷體" w:hAnsi="標楷體"/>
                <w:sz w:val="24"/>
              </w:rPr>
              <w:t>0.1M</w:t>
            </w:r>
            <w:r w:rsidRPr="002F30F4">
              <w:rPr>
                <w:rFonts w:ascii="標楷體" w:hAnsi="標楷體" w:hint="eastAsia"/>
                <w:sz w:val="24"/>
              </w:rPr>
              <w:t>Ω以上</w:t>
            </w:r>
          </w:p>
          <w:p w:rsidR="005975FE" w:rsidRPr="002F30F4" w:rsidRDefault="005975FE" w:rsidP="00D873FF">
            <w:pPr>
              <w:spacing w:line="360" w:lineRule="exact"/>
              <w:ind w:left="170" w:hanging="170"/>
              <w:jc w:val="both"/>
              <w:rPr>
                <w:rFonts w:ascii="標楷體"/>
                <w:sz w:val="24"/>
              </w:rPr>
            </w:pPr>
            <w:r w:rsidRPr="002F30F4">
              <w:rPr>
                <w:rFonts w:ascii="標楷體" w:hAnsi="標楷體"/>
                <w:sz w:val="24"/>
              </w:rPr>
              <w:t>2.</w:t>
            </w:r>
            <w:r w:rsidRPr="002F30F4">
              <w:rPr>
                <w:rFonts w:ascii="標楷體" w:hAnsi="標楷體" w:hint="eastAsia"/>
                <w:sz w:val="24"/>
              </w:rPr>
              <w:t>超過</w:t>
            </w:r>
            <w:r w:rsidRPr="002F30F4">
              <w:rPr>
                <w:rFonts w:ascii="標楷體" w:hAnsi="標楷體"/>
                <w:sz w:val="24"/>
              </w:rPr>
              <w:t>150V</w:t>
            </w:r>
            <w:r w:rsidRPr="002F30F4">
              <w:rPr>
                <w:rFonts w:ascii="標楷體" w:hAnsi="標楷體" w:hint="eastAsia"/>
                <w:sz w:val="24"/>
              </w:rPr>
              <w:t>至</w:t>
            </w:r>
            <w:r w:rsidRPr="002F30F4">
              <w:rPr>
                <w:rFonts w:ascii="標楷體" w:hAnsi="標楷體"/>
                <w:sz w:val="24"/>
              </w:rPr>
              <w:t>300V</w:t>
            </w:r>
            <w:r w:rsidRPr="002F30F4">
              <w:rPr>
                <w:rFonts w:ascii="標楷體" w:hAnsi="標楷體" w:hint="eastAsia"/>
                <w:sz w:val="24"/>
              </w:rPr>
              <w:t>以下為</w:t>
            </w:r>
            <w:r w:rsidRPr="002F30F4">
              <w:rPr>
                <w:rFonts w:ascii="標楷體" w:hAnsi="標楷體"/>
                <w:sz w:val="24"/>
              </w:rPr>
              <w:t>0.2 M</w:t>
            </w:r>
            <w:r w:rsidRPr="002F30F4">
              <w:rPr>
                <w:rFonts w:ascii="標楷體" w:hAnsi="標楷體" w:hint="eastAsia"/>
                <w:sz w:val="24"/>
              </w:rPr>
              <w:t>Ω以上</w:t>
            </w:r>
          </w:p>
        </w:tc>
        <w:tc>
          <w:tcPr>
            <w:tcW w:w="495" w:type="pct"/>
            <w:vAlign w:val="center"/>
          </w:tcPr>
          <w:p w:rsidR="005975FE" w:rsidRPr="002F30F4" w:rsidRDefault="005975FE" w:rsidP="00D873FF">
            <w:pPr>
              <w:spacing w:line="360" w:lineRule="exact"/>
              <w:jc w:val="both"/>
              <w:rPr>
                <w:rFonts w:ascii="標楷體"/>
                <w:sz w:val="24"/>
              </w:rPr>
            </w:pPr>
            <w:r w:rsidRPr="002F30F4">
              <w:rPr>
                <w:rFonts w:ascii="標楷體" w:hAnsi="標楷體" w:hint="eastAsia"/>
                <w:sz w:val="24"/>
              </w:rPr>
              <w:t>試車送電前</w:t>
            </w:r>
          </w:p>
        </w:tc>
        <w:tc>
          <w:tcPr>
            <w:tcW w:w="657"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絕緣電阻計量測</w:t>
            </w:r>
          </w:p>
        </w:tc>
        <w:tc>
          <w:tcPr>
            <w:tcW w:w="427" w:type="pct"/>
            <w:vAlign w:val="center"/>
          </w:tcPr>
          <w:p w:rsidR="005975FE" w:rsidRPr="002F30F4" w:rsidRDefault="005975FE" w:rsidP="00D873FF">
            <w:pPr>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9"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檢查修改後再測試</w:t>
            </w:r>
          </w:p>
        </w:tc>
        <w:tc>
          <w:tcPr>
            <w:tcW w:w="561"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竣工檢查表</w:t>
            </w:r>
          </w:p>
        </w:tc>
        <w:tc>
          <w:tcPr>
            <w:tcW w:w="416" w:type="pct"/>
            <w:vAlign w:val="center"/>
          </w:tcPr>
          <w:p w:rsidR="005975FE" w:rsidRPr="002F30F4" w:rsidRDefault="005975FE" w:rsidP="00D873FF">
            <w:pPr>
              <w:spacing w:line="360" w:lineRule="exact"/>
              <w:jc w:val="center"/>
              <w:rPr>
                <w:rFonts w:ascii="標楷體"/>
                <w:sz w:val="24"/>
              </w:rPr>
            </w:pPr>
          </w:p>
        </w:tc>
      </w:tr>
    </w:tbl>
    <w:p w:rsidR="005975FE" w:rsidRPr="002F30F4" w:rsidRDefault="005975FE" w:rsidP="00D873FF">
      <w:pPr>
        <w:adjustRightInd w:val="0"/>
        <w:snapToGrid w:val="0"/>
        <w:spacing w:line="360" w:lineRule="exact"/>
        <w:rPr>
          <w:rFonts w:ascii="標楷體"/>
        </w:rPr>
      </w:pPr>
    </w:p>
    <w:p w:rsidR="005975FE" w:rsidRPr="002F30F4" w:rsidRDefault="005975FE" w:rsidP="00D873FF">
      <w:pPr>
        <w:adjustRightInd w:val="0"/>
        <w:snapToGrid w:val="0"/>
        <w:spacing w:line="360" w:lineRule="exact"/>
        <w:rPr>
          <w:rFonts w:ascii="標楷體"/>
        </w:rPr>
      </w:pPr>
      <w:r w:rsidRPr="002F30F4">
        <w:rPr>
          <w:rFonts w:asci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7"/>
        <w:gridCol w:w="776"/>
        <w:gridCol w:w="1105"/>
        <w:gridCol w:w="2320"/>
        <w:gridCol w:w="1493"/>
        <w:gridCol w:w="1988"/>
        <w:gridCol w:w="1201"/>
        <w:gridCol w:w="2159"/>
        <w:gridCol w:w="1802"/>
        <w:gridCol w:w="827"/>
      </w:tblGrid>
      <w:tr w:rsidR="005975FE" w:rsidRPr="002F30F4" w:rsidTr="00292867">
        <w:trPr>
          <w:cantSplit/>
          <w:trHeight w:val="520"/>
          <w:jc w:val="center"/>
        </w:trPr>
        <w:tc>
          <w:tcPr>
            <w:tcW w:w="5000" w:type="pct"/>
            <w:gridSpan w:val="10"/>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電梯工程之施工品質管理標準</w:t>
            </w:r>
          </w:p>
        </w:tc>
      </w:tr>
      <w:tr w:rsidR="005975FE" w:rsidRPr="002F30F4" w:rsidTr="002328F2">
        <w:trPr>
          <w:cantSplit/>
          <w:trHeight w:val="729"/>
          <w:jc w:val="center"/>
        </w:trPr>
        <w:tc>
          <w:tcPr>
            <w:tcW w:w="413" w:type="pct"/>
            <w:gridSpan w:val="2"/>
            <w:vAlign w:val="center"/>
          </w:tcPr>
          <w:p w:rsidR="005975FE" w:rsidRPr="002F30F4" w:rsidRDefault="005975FE" w:rsidP="00D873FF">
            <w:pPr>
              <w:adjustRightInd w:val="0"/>
              <w:snapToGrid w:val="0"/>
              <w:spacing w:line="360" w:lineRule="exact"/>
              <w:jc w:val="center"/>
              <w:rPr>
                <w:rFonts w:ascii="標楷體"/>
                <w:sz w:val="24"/>
              </w:rPr>
            </w:pPr>
            <w:r>
              <w:rPr>
                <w:rFonts w:ascii="標楷體" w:hAnsi="標楷體" w:hint="eastAsia"/>
                <w:kern w:val="2"/>
                <w:sz w:val="24"/>
                <w:lang w:eastAsia="zh-HK"/>
              </w:rPr>
              <w:t>施工流程</w:t>
            </w:r>
          </w:p>
        </w:tc>
        <w:tc>
          <w:tcPr>
            <w:tcW w:w="393"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管理項目</w:t>
            </w:r>
          </w:p>
        </w:tc>
        <w:tc>
          <w:tcPr>
            <w:tcW w:w="825"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管理標準</w:t>
            </w:r>
          </w:p>
        </w:tc>
        <w:tc>
          <w:tcPr>
            <w:tcW w:w="531"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檢查時機</w:t>
            </w:r>
          </w:p>
        </w:tc>
        <w:tc>
          <w:tcPr>
            <w:tcW w:w="707"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檢查方法</w:t>
            </w:r>
          </w:p>
        </w:tc>
        <w:tc>
          <w:tcPr>
            <w:tcW w:w="427"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檢查頻率</w:t>
            </w:r>
          </w:p>
        </w:tc>
        <w:tc>
          <w:tcPr>
            <w:tcW w:w="768"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不合標準值之處理方法</w:t>
            </w:r>
          </w:p>
        </w:tc>
        <w:tc>
          <w:tcPr>
            <w:tcW w:w="641"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管理記錄</w:t>
            </w:r>
          </w:p>
        </w:tc>
        <w:tc>
          <w:tcPr>
            <w:tcW w:w="294"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備註</w:t>
            </w:r>
          </w:p>
        </w:tc>
      </w:tr>
      <w:tr w:rsidR="005975FE" w:rsidRPr="002F30F4" w:rsidTr="002328F2">
        <w:trPr>
          <w:cantSplit/>
          <w:jc w:val="center"/>
        </w:trPr>
        <w:tc>
          <w:tcPr>
            <w:tcW w:w="138" w:type="pct"/>
            <w:vMerge w:val="restart"/>
            <w:vAlign w:val="center"/>
          </w:tcPr>
          <w:p w:rsidR="005975FE" w:rsidRPr="002F30F4" w:rsidRDefault="005975FE" w:rsidP="00D873FF">
            <w:pPr>
              <w:adjustRightInd w:val="0"/>
              <w:snapToGrid w:val="0"/>
              <w:spacing w:line="360" w:lineRule="exact"/>
              <w:jc w:val="both"/>
              <w:rPr>
                <w:rFonts w:ascii="標楷體"/>
                <w:sz w:val="24"/>
              </w:rPr>
            </w:pPr>
            <w:r w:rsidRPr="002F30F4">
              <w:rPr>
                <w:rFonts w:ascii="標楷體" w:hAnsi="標楷體" w:hint="eastAsia"/>
                <w:sz w:val="24"/>
              </w:rPr>
              <w:t>試車階段</w:t>
            </w:r>
          </w:p>
        </w:tc>
        <w:tc>
          <w:tcPr>
            <w:tcW w:w="276" w:type="pct"/>
            <w:vMerge w:val="restart"/>
            <w:vAlign w:val="center"/>
          </w:tcPr>
          <w:p w:rsidR="005975FE" w:rsidRPr="002F30F4" w:rsidRDefault="005975FE" w:rsidP="00D873FF">
            <w:pPr>
              <w:adjustRightInd w:val="0"/>
              <w:snapToGrid w:val="0"/>
              <w:spacing w:line="360" w:lineRule="exact"/>
              <w:jc w:val="both"/>
              <w:rPr>
                <w:rFonts w:ascii="標楷體"/>
                <w:sz w:val="24"/>
              </w:rPr>
            </w:pPr>
            <w:r w:rsidRPr="002F30F4">
              <w:rPr>
                <w:rFonts w:ascii="標楷體" w:hAnsi="標楷體" w:hint="eastAsia"/>
                <w:sz w:val="24"/>
              </w:rPr>
              <w:t>與機械室相關</w:t>
            </w:r>
          </w:p>
        </w:tc>
        <w:tc>
          <w:tcPr>
            <w:tcW w:w="393"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機械樑</w:t>
            </w:r>
          </w:p>
        </w:tc>
        <w:tc>
          <w:tcPr>
            <w:tcW w:w="825" w:type="pct"/>
            <w:vAlign w:val="center"/>
          </w:tcPr>
          <w:p w:rsidR="005975FE" w:rsidRPr="002F30F4" w:rsidRDefault="005975FE" w:rsidP="005975FE">
            <w:pPr>
              <w:framePr w:hSpace="180" w:wrap="around" w:vAnchor="text" w:hAnchor="page" w:x="1319" w:y="1"/>
              <w:adjustRightInd w:val="0"/>
              <w:snapToGrid w:val="0"/>
              <w:spacing w:line="360" w:lineRule="exact"/>
              <w:ind w:left="31680" w:hangingChars="118" w:firstLine="31680"/>
              <w:jc w:val="both"/>
              <w:rPr>
                <w:rFonts w:ascii="標楷體"/>
                <w:sz w:val="24"/>
              </w:rPr>
            </w:pPr>
            <w:r w:rsidRPr="002F30F4">
              <w:rPr>
                <w:rFonts w:ascii="標楷體" w:hAnsi="標楷體"/>
                <w:sz w:val="24"/>
              </w:rPr>
              <w:t>1.</w:t>
            </w:r>
            <w:r w:rsidRPr="002F30F4">
              <w:rPr>
                <w:rFonts w:ascii="標楷體" w:hAnsi="標楷體" w:hint="eastAsia"/>
                <w:sz w:val="24"/>
              </w:rPr>
              <w:t>跨於兩側支持樑</w:t>
            </w:r>
            <w:r w:rsidRPr="002F30F4">
              <w:rPr>
                <w:rFonts w:ascii="標楷體" w:hAnsi="標楷體"/>
                <w:sz w:val="24"/>
              </w:rPr>
              <w:t>80mm</w:t>
            </w:r>
            <w:r w:rsidRPr="002F30F4">
              <w:rPr>
                <w:rFonts w:ascii="標楷體" w:hAnsi="標楷體" w:hint="eastAsia"/>
                <w:sz w:val="24"/>
              </w:rPr>
              <w:t>以上</w:t>
            </w:r>
          </w:p>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焊接固定</w:t>
            </w:r>
          </w:p>
        </w:tc>
        <w:tc>
          <w:tcPr>
            <w:tcW w:w="531"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低速運轉時</w:t>
            </w:r>
          </w:p>
        </w:tc>
        <w:tc>
          <w:tcPr>
            <w:tcW w:w="70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目視</w:t>
            </w:r>
          </w:p>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捲尺</w:t>
            </w: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8"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修改重新施工</w:t>
            </w:r>
          </w:p>
        </w:tc>
        <w:tc>
          <w:tcPr>
            <w:tcW w:w="641"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r w:rsidR="005975FE" w:rsidRPr="002F30F4" w:rsidTr="002328F2">
        <w:trPr>
          <w:cantSplit/>
          <w:jc w:val="center"/>
        </w:trPr>
        <w:tc>
          <w:tcPr>
            <w:tcW w:w="138"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276" w:type="pct"/>
            <w:vMerge/>
            <w:vAlign w:val="center"/>
          </w:tcPr>
          <w:p w:rsidR="005975FE" w:rsidRPr="002F30F4" w:rsidRDefault="005975FE" w:rsidP="00D873FF">
            <w:pPr>
              <w:adjustRightInd w:val="0"/>
              <w:snapToGrid w:val="0"/>
              <w:spacing w:line="360" w:lineRule="exact"/>
              <w:jc w:val="distribute"/>
              <w:rPr>
                <w:rFonts w:ascii="標楷體"/>
                <w:sz w:val="24"/>
              </w:rPr>
            </w:pPr>
          </w:p>
        </w:tc>
        <w:tc>
          <w:tcPr>
            <w:tcW w:w="393"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機油量</w:t>
            </w:r>
          </w:p>
        </w:tc>
        <w:tc>
          <w:tcPr>
            <w:tcW w:w="825"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於油標尺規範內</w:t>
            </w:r>
          </w:p>
        </w:tc>
        <w:tc>
          <w:tcPr>
            <w:tcW w:w="531"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低速運轉時</w:t>
            </w:r>
          </w:p>
        </w:tc>
        <w:tc>
          <w:tcPr>
            <w:tcW w:w="70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8"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不足時須添加</w:t>
            </w:r>
          </w:p>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過多時須釋出</w:t>
            </w:r>
          </w:p>
        </w:tc>
        <w:tc>
          <w:tcPr>
            <w:tcW w:w="641"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r w:rsidR="005975FE" w:rsidRPr="002F30F4" w:rsidTr="002328F2">
        <w:trPr>
          <w:cantSplit/>
          <w:jc w:val="center"/>
        </w:trPr>
        <w:tc>
          <w:tcPr>
            <w:tcW w:w="138"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276" w:type="pct"/>
            <w:vMerge/>
            <w:vAlign w:val="center"/>
          </w:tcPr>
          <w:p w:rsidR="005975FE" w:rsidRPr="002F30F4" w:rsidRDefault="005975FE" w:rsidP="00D873FF">
            <w:pPr>
              <w:adjustRightInd w:val="0"/>
              <w:snapToGrid w:val="0"/>
              <w:spacing w:line="360" w:lineRule="exact"/>
              <w:jc w:val="distribute"/>
              <w:rPr>
                <w:rFonts w:ascii="標楷體"/>
                <w:sz w:val="24"/>
              </w:rPr>
            </w:pPr>
          </w:p>
        </w:tc>
        <w:tc>
          <w:tcPr>
            <w:tcW w:w="393"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調速機</w:t>
            </w:r>
          </w:p>
        </w:tc>
        <w:tc>
          <w:tcPr>
            <w:tcW w:w="825"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hAnsi="標楷體"/>
                <w:sz w:val="24"/>
              </w:rPr>
            </w:pPr>
            <w:r w:rsidRPr="002F30F4">
              <w:rPr>
                <w:rFonts w:ascii="標楷體" w:hAnsi="標楷體" w:hint="eastAsia"/>
                <w:sz w:val="24"/>
              </w:rPr>
              <w:t>電氣測試</w:t>
            </w:r>
            <w:r w:rsidRPr="002F30F4">
              <w:rPr>
                <w:rFonts w:ascii="標楷體" w:hAnsi="標楷體"/>
                <w:sz w:val="24"/>
              </w:rPr>
              <w:t>(</w:t>
            </w:r>
            <w:r w:rsidRPr="002F30F4">
              <w:rPr>
                <w:rFonts w:ascii="標楷體" w:hAnsi="標楷體" w:hint="eastAsia"/>
                <w:sz w:val="24"/>
              </w:rPr>
              <w:t>不超過額定速度之</w:t>
            </w:r>
            <w:r w:rsidRPr="002F30F4">
              <w:rPr>
                <w:rFonts w:ascii="標楷體" w:hAnsi="標楷體"/>
                <w:sz w:val="24"/>
              </w:rPr>
              <w:t>1.3</w:t>
            </w:r>
            <w:r w:rsidRPr="002F30F4">
              <w:rPr>
                <w:rFonts w:ascii="標楷體" w:hAnsi="標楷體" w:hint="eastAsia"/>
                <w:sz w:val="24"/>
              </w:rPr>
              <w:t>倍</w:t>
            </w:r>
            <w:r w:rsidRPr="002F30F4">
              <w:rPr>
                <w:rFonts w:ascii="標楷體" w:hAnsi="標楷體"/>
                <w:sz w:val="24"/>
              </w:rPr>
              <w:t>)</w:t>
            </w:r>
            <w:r w:rsidRPr="002F30F4">
              <w:rPr>
                <w:rFonts w:ascii="標楷體" w:hAnsi="標楷體" w:hint="eastAsia"/>
                <w:sz w:val="24"/>
              </w:rPr>
              <w:t>、機械測試</w:t>
            </w:r>
            <w:r w:rsidRPr="002F30F4">
              <w:rPr>
                <w:rFonts w:ascii="標楷體" w:hAnsi="標楷體"/>
                <w:sz w:val="24"/>
              </w:rPr>
              <w:t>(</w:t>
            </w:r>
            <w:r w:rsidRPr="002F30F4">
              <w:rPr>
                <w:rFonts w:ascii="標楷體" w:hAnsi="標楷體" w:hint="eastAsia"/>
                <w:sz w:val="24"/>
              </w:rPr>
              <w:t>不超過額定速度之</w:t>
            </w:r>
            <w:r w:rsidRPr="002F30F4">
              <w:rPr>
                <w:rFonts w:ascii="標楷體" w:hAnsi="標楷體"/>
                <w:sz w:val="24"/>
              </w:rPr>
              <w:t>1.4</w:t>
            </w:r>
            <w:r w:rsidRPr="002F30F4">
              <w:rPr>
                <w:rFonts w:ascii="標楷體" w:hAnsi="標楷體" w:hint="eastAsia"/>
                <w:sz w:val="24"/>
              </w:rPr>
              <w:t>倍</w:t>
            </w:r>
            <w:r w:rsidRPr="002F30F4">
              <w:rPr>
                <w:rFonts w:ascii="標楷體" w:hAnsi="標楷體"/>
                <w:sz w:val="24"/>
              </w:rPr>
              <w:t>)</w:t>
            </w:r>
          </w:p>
        </w:tc>
        <w:tc>
          <w:tcPr>
            <w:tcW w:w="531"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低速運轉時</w:t>
            </w:r>
          </w:p>
        </w:tc>
        <w:tc>
          <w:tcPr>
            <w:tcW w:w="707"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停機</w:t>
            </w:r>
          </w:p>
          <w:p w:rsidR="005975FE" w:rsidRPr="002F30F4" w:rsidRDefault="005975FE" w:rsidP="005975FE">
            <w:pPr>
              <w:framePr w:hSpace="180" w:wrap="around" w:vAnchor="text" w:hAnchor="page" w:x="1319" w:y="1"/>
              <w:adjustRightInd w:val="0"/>
              <w:snapToGrid w:val="0"/>
              <w:spacing w:line="360" w:lineRule="exact"/>
              <w:ind w:left="31680" w:hangingChars="65" w:firstLine="31680"/>
              <w:jc w:val="both"/>
              <w:rPr>
                <w:rFonts w:ascii="標楷體"/>
                <w:sz w:val="24"/>
              </w:rPr>
            </w:pPr>
            <w:r w:rsidRPr="002F30F4">
              <w:rPr>
                <w:rFonts w:ascii="標楷體" w:hAnsi="標楷體"/>
                <w:sz w:val="24"/>
              </w:rPr>
              <w:t>2.</w:t>
            </w:r>
            <w:r w:rsidRPr="002F30F4">
              <w:rPr>
                <w:rFonts w:ascii="標楷體" w:hAnsi="標楷體" w:hint="eastAsia"/>
                <w:sz w:val="24"/>
              </w:rPr>
              <w:t>加速電鑽及速度表測試</w:t>
            </w: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8"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檢查修改後再測試</w:t>
            </w:r>
          </w:p>
        </w:tc>
        <w:tc>
          <w:tcPr>
            <w:tcW w:w="641"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r w:rsidR="005975FE" w:rsidRPr="002F30F4" w:rsidTr="002328F2">
        <w:trPr>
          <w:cantSplit/>
          <w:jc w:val="center"/>
        </w:trPr>
        <w:tc>
          <w:tcPr>
            <w:tcW w:w="138"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276"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393"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接線端子</w:t>
            </w:r>
          </w:p>
        </w:tc>
        <w:tc>
          <w:tcPr>
            <w:tcW w:w="825"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須鎖緊</w:t>
            </w:r>
          </w:p>
        </w:tc>
        <w:tc>
          <w:tcPr>
            <w:tcW w:w="531"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試車送電前</w:t>
            </w:r>
          </w:p>
        </w:tc>
        <w:tc>
          <w:tcPr>
            <w:tcW w:w="70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螺絲起子測試</w:t>
            </w: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8"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再鎖緊</w:t>
            </w:r>
          </w:p>
        </w:tc>
        <w:tc>
          <w:tcPr>
            <w:tcW w:w="641"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r w:rsidR="005975FE" w:rsidRPr="002F30F4" w:rsidTr="002328F2">
        <w:trPr>
          <w:cantSplit/>
          <w:jc w:val="center"/>
        </w:trPr>
        <w:tc>
          <w:tcPr>
            <w:tcW w:w="138"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276" w:type="pct"/>
            <w:vMerge w:val="restart"/>
            <w:vAlign w:val="center"/>
          </w:tcPr>
          <w:p w:rsidR="005975FE" w:rsidRPr="002F30F4" w:rsidRDefault="005975FE" w:rsidP="00D873FF">
            <w:pPr>
              <w:adjustRightInd w:val="0"/>
              <w:snapToGrid w:val="0"/>
              <w:spacing w:line="360" w:lineRule="exact"/>
              <w:jc w:val="distribute"/>
              <w:rPr>
                <w:rFonts w:ascii="標楷體"/>
                <w:sz w:val="24"/>
              </w:rPr>
            </w:pPr>
            <w:r w:rsidRPr="002F30F4">
              <w:rPr>
                <w:rFonts w:ascii="標楷體" w:hAnsi="標楷體" w:hint="eastAsia"/>
                <w:sz w:val="24"/>
              </w:rPr>
              <w:t>與車廂相</w:t>
            </w:r>
          </w:p>
          <w:p w:rsidR="005975FE" w:rsidRPr="002F30F4" w:rsidRDefault="005975FE" w:rsidP="00D873FF">
            <w:pPr>
              <w:adjustRightInd w:val="0"/>
              <w:snapToGrid w:val="0"/>
              <w:spacing w:line="360" w:lineRule="exact"/>
              <w:jc w:val="distribute"/>
              <w:rPr>
                <w:rFonts w:ascii="標楷體"/>
                <w:sz w:val="24"/>
              </w:rPr>
            </w:pPr>
            <w:r w:rsidRPr="002F30F4">
              <w:rPr>
                <w:rFonts w:ascii="標楷體" w:hAnsi="標楷體" w:hint="eastAsia"/>
                <w:sz w:val="24"/>
              </w:rPr>
              <w:t>關</w:t>
            </w:r>
          </w:p>
        </w:tc>
        <w:tc>
          <w:tcPr>
            <w:tcW w:w="393"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主鋼索</w:t>
            </w:r>
          </w:p>
        </w:tc>
        <w:tc>
          <w:tcPr>
            <w:tcW w:w="825"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灌錫</w:t>
            </w:r>
          </w:p>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抹黃油</w:t>
            </w:r>
          </w:p>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末端要有插梢</w:t>
            </w:r>
          </w:p>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4.</w:t>
            </w:r>
            <w:r w:rsidRPr="002F30F4">
              <w:rPr>
                <w:rFonts w:ascii="標楷體" w:hAnsi="標楷體" w:hint="eastAsia"/>
                <w:sz w:val="24"/>
              </w:rPr>
              <w:t>螺帽對鎖</w:t>
            </w:r>
          </w:p>
        </w:tc>
        <w:tc>
          <w:tcPr>
            <w:tcW w:w="531"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試車送電前</w:t>
            </w:r>
          </w:p>
        </w:tc>
        <w:tc>
          <w:tcPr>
            <w:tcW w:w="70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目視</w:t>
            </w:r>
          </w:p>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8"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641"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r w:rsidR="005975FE" w:rsidRPr="002F30F4" w:rsidTr="002328F2">
        <w:trPr>
          <w:cantSplit/>
          <w:jc w:val="center"/>
        </w:trPr>
        <w:tc>
          <w:tcPr>
            <w:tcW w:w="138"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276"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393"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銘板、地磚、扶手</w:t>
            </w:r>
          </w:p>
        </w:tc>
        <w:tc>
          <w:tcPr>
            <w:tcW w:w="825"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裝設完成、鎖緊</w:t>
            </w:r>
          </w:p>
        </w:tc>
        <w:tc>
          <w:tcPr>
            <w:tcW w:w="531"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試車完成前</w:t>
            </w:r>
          </w:p>
        </w:tc>
        <w:tc>
          <w:tcPr>
            <w:tcW w:w="70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8"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641"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r w:rsidR="005975FE" w:rsidRPr="002F30F4" w:rsidTr="002328F2">
        <w:trPr>
          <w:cantSplit/>
          <w:jc w:val="center"/>
        </w:trPr>
        <w:tc>
          <w:tcPr>
            <w:tcW w:w="138"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276"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393"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安全門邊</w:t>
            </w:r>
          </w:p>
        </w:tc>
        <w:tc>
          <w:tcPr>
            <w:tcW w:w="825"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動作平順、有效</w:t>
            </w:r>
          </w:p>
        </w:tc>
        <w:tc>
          <w:tcPr>
            <w:tcW w:w="531"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高速運轉前</w:t>
            </w:r>
          </w:p>
        </w:tc>
        <w:tc>
          <w:tcPr>
            <w:tcW w:w="70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68"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641"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4"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bl>
    <w:p w:rsidR="005975FE" w:rsidRPr="002F30F4" w:rsidRDefault="005975FE" w:rsidP="00D873FF">
      <w:pPr>
        <w:adjustRightInd w:val="0"/>
        <w:snapToGrid w:val="0"/>
        <w:spacing w:line="360" w:lineRule="exact"/>
        <w:rPr>
          <w:rFonts w:ascii="標楷體"/>
        </w:rPr>
      </w:pPr>
      <w:r w:rsidRPr="002F30F4">
        <w:rPr>
          <w:rFonts w:asci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96"/>
        <w:gridCol w:w="725"/>
        <w:gridCol w:w="1161"/>
        <w:gridCol w:w="3006"/>
        <w:gridCol w:w="1560"/>
        <w:gridCol w:w="1679"/>
        <w:gridCol w:w="1201"/>
        <w:gridCol w:w="2041"/>
        <w:gridCol w:w="1560"/>
        <w:gridCol w:w="829"/>
      </w:tblGrid>
      <w:tr w:rsidR="005975FE" w:rsidRPr="002F30F4" w:rsidTr="00292867">
        <w:trPr>
          <w:cantSplit/>
          <w:trHeight w:val="520"/>
          <w:jc w:val="center"/>
        </w:trPr>
        <w:tc>
          <w:tcPr>
            <w:tcW w:w="5000" w:type="pct"/>
            <w:gridSpan w:val="10"/>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電梯工程之施工品質管理標準</w:t>
            </w:r>
          </w:p>
        </w:tc>
      </w:tr>
      <w:tr w:rsidR="005975FE" w:rsidRPr="002F30F4" w:rsidTr="002328F2">
        <w:trPr>
          <w:cantSplit/>
          <w:trHeight w:val="908"/>
          <w:jc w:val="center"/>
        </w:trPr>
        <w:tc>
          <w:tcPr>
            <w:tcW w:w="363" w:type="pct"/>
            <w:gridSpan w:val="2"/>
            <w:vAlign w:val="center"/>
          </w:tcPr>
          <w:p w:rsidR="005975FE" w:rsidRPr="002F30F4" w:rsidRDefault="005975FE" w:rsidP="00D873FF">
            <w:pPr>
              <w:adjustRightInd w:val="0"/>
              <w:snapToGrid w:val="0"/>
              <w:spacing w:line="360" w:lineRule="exact"/>
              <w:jc w:val="center"/>
              <w:rPr>
                <w:rFonts w:ascii="標楷體"/>
                <w:sz w:val="24"/>
              </w:rPr>
            </w:pPr>
            <w:r>
              <w:rPr>
                <w:rFonts w:ascii="標楷體" w:hAnsi="標楷體" w:hint="eastAsia"/>
                <w:kern w:val="2"/>
                <w:sz w:val="24"/>
                <w:lang w:eastAsia="zh-HK"/>
              </w:rPr>
              <w:t>施工流程</w:t>
            </w:r>
          </w:p>
        </w:tc>
        <w:tc>
          <w:tcPr>
            <w:tcW w:w="413"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管理項目</w:t>
            </w:r>
          </w:p>
        </w:tc>
        <w:tc>
          <w:tcPr>
            <w:tcW w:w="1069"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管理標準</w:t>
            </w:r>
          </w:p>
        </w:tc>
        <w:tc>
          <w:tcPr>
            <w:tcW w:w="555"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檢查時機</w:t>
            </w:r>
          </w:p>
        </w:tc>
        <w:tc>
          <w:tcPr>
            <w:tcW w:w="597"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檢查方法</w:t>
            </w:r>
          </w:p>
        </w:tc>
        <w:tc>
          <w:tcPr>
            <w:tcW w:w="427"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檢查頻率</w:t>
            </w:r>
          </w:p>
        </w:tc>
        <w:tc>
          <w:tcPr>
            <w:tcW w:w="726"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不合標準值之處理方法</w:t>
            </w:r>
          </w:p>
        </w:tc>
        <w:tc>
          <w:tcPr>
            <w:tcW w:w="555"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管理記錄</w:t>
            </w:r>
          </w:p>
        </w:tc>
        <w:tc>
          <w:tcPr>
            <w:tcW w:w="295"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備註</w:t>
            </w:r>
          </w:p>
        </w:tc>
      </w:tr>
      <w:tr w:rsidR="005975FE" w:rsidRPr="002F30F4" w:rsidTr="002328F2">
        <w:trPr>
          <w:cantSplit/>
          <w:trHeight w:val="524"/>
          <w:jc w:val="center"/>
        </w:trPr>
        <w:tc>
          <w:tcPr>
            <w:tcW w:w="105" w:type="pct"/>
            <w:vMerge w:val="restart"/>
            <w:vAlign w:val="center"/>
          </w:tcPr>
          <w:p w:rsidR="005975FE" w:rsidRPr="002F30F4" w:rsidRDefault="005975FE" w:rsidP="00D873FF">
            <w:pPr>
              <w:adjustRightInd w:val="0"/>
              <w:snapToGrid w:val="0"/>
              <w:spacing w:line="360" w:lineRule="exact"/>
              <w:jc w:val="both"/>
              <w:rPr>
                <w:rFonts w:ascii="標楷體"/>
                <w:sz w:val="24"/>
              </w:rPr>
            </w:pPr>
            <w:r w:rsidRPr="002F30F4">
              <w:rPr>
                <w:rFonts w:ascii="標楷體" w:hAnsi="標楷體" w:hint="eastAsia"/>
                <w:sz w:val="24"/>
              </w:rPr>
              <w:t>試車階段</w:t>
            </w:r>
          </w:p>
          <w:p w:rsidR="005975FE" w:rsidRPr="002F30F4" w:rsidRDefault="005975FE" w:rsidP="00D873FF">
            <w:pPr>
              <w:adjustRightInd w:val="0"/>
              <w:snapToGrid w:val="0"/>
              <w:spacing w:line="360" w:lineRule="exact"/>
              <w:jc w:val="both"/>
              <w:rPr>
                <w:rFonts w:ascii="標楷體"/>
                <w:sz w:val="24"/>
              </w:rPr>
            </w:pPr>
          </w:p>
        </w:tc>
        <w:tc>
          <w:tcPr>
            <w:tcW w:w="258" w:type="pct"/>
            <w:vMerge w:val="restart"/>
            <w:vAlign w:val="center"/>
          </w:tcPr>
          <w:p w:rsidR="005975FE" w:rsidRPr="002F30F4" w:rsidRDefault="005975FE" w:rsidP="00D873FF">
            <w:pPr>
              <w:adjustRightInd w:val="0"/>
              <w:snapToGrid w:val="0"/>
              <w:spacing w:line="360" w:lineRule="exact"/>
              <w:jc w:val="distribute"/>
              <w:rPr>
                <w:rFonts w:ascii="標楷體"/>
                <w:sz w:val="24"/>
              </w:rPr>
            </w:pPr>
            <w:r w:rsidRPr="002F30F4">
              <w:rPr>
                <w:rFonts w:ascii="標楷體" w:hAnsi="標楷體" w:hint="eastAsia"/>
                <w:sz w:val="24"/>
              </w:rPr>
              <w:t>與車廂相</w:t>
            </w:r>
          </w:p>
          <w:p w:rsidR="005975FE" w:rsidRPr="002F30F4" w:rsidRDefault="005975FE" w:rsidP="00D873FF">
            <w:pPr>
              <w:adjustRightInd w:val="0"/>
              <w:snapToGrid w:val="0"/>
              <w:spacing w:line="360" w:lineRule="exact"/>
              <w:jc w:val="distribute"/>
              <w:rPr>
                <w:rFonts w:ascii="標楷體"/>
                <w:sz w:val="24"/>
              </w:rPr>
            </w:pPr>
            <w:r w:rsidRPr="002F30F4">
              <w:rPr>
                <w:rFonts w:ascii="標楷體" w:hAnsi="標楷體" w:hint="eastAsia"/>
                <w:sz w:val="24"/>
              </w:rPr>
              <w:t>關</w:t>
            </w:r>
          </w:p>
        </w:tc>
        <w:tc>
          <w:tcPr>
            <w:tcW w:w="41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附加功能</w:t>
            </w:r>
          </w:p>
        </w:tc>
        <w:tc>
          <w:tcPr>
            <w:tcW w:w="1069"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依據規範書所示之功能</w:t>
            </w:r>
          </w:p>
        </w:tc>
        <w:tc>
          <w:tcPr>
            <w:tcW w:w="55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試車完成前</w:t>
            </w:r>
          </w:p>
        </w:tc>
        <w:tc>
          <w:tcPr>
            <w:tcW w:w="59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26"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55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r w:rsidR="005975FE" w:rsidRPr="002F30F4" w:rsidTr="002328F2">
        <w:trPr>
          <w:cantSplit/>
          <w:jc w:val="center"/>
        </w:trPr>
        <w:tc>
          <w:tcPr>
            <w:tcW w:w="105"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258" w:type="pct"/>
            <w:vMerge/>
            <w:vAlign w:val="center"/>
          </w:tcPr>
          <w:p w:rsidR="005975FE" w:rsidRPr="002F30F4" w:rsidRDefault="005975FE" w:rsidP="00D873FF">
            <w:pPr>
              <w:adjustRightInd w:val="0"/>
              <w:snapToGrid w:val="0"/>
              <w:spacing w:line="360" w:lineRule="exact"/>
              <w:jc w:val="distribute"/>
              <w:rPr>
                <w:rFonts w:ascii="標楷體"/>
                <w:sz w:val="24"/>
              </w:rPr>
            </w:pPr>
          </w:p>
        </w:tc>
        <w:tc>
          <w:tcPr>
            <w:tcW w:w="41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車廂清潔</w:t>
            </w:r>
          </w:p>
        </w:tc>
        <w:tc>
          <w:tcPr>
            <w:tcW w:w="1069"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廂上清理</w:t>
            </w:r>
          </w:p>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廂內清理</w:t>
            </w:r>
          </w:p>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天蓋清理</w:t>
            </w:r>
          </w:p>
        </w:tc>
        <w:tc>
          <w:tcPr>
            <w:tcW w:w="55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試車完成前</w:t>
            </w:r>
          </w:p>
        </w:tc>
        <w:tc>
          <w:tcPr>
            <w:tcW w:w="59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26"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55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r w:rsidR="005975FE" w:rsidRPr="002F30F4" w:rsidTr="002328F2">
        <w:trPr>
          <w:cantSplit/>
          <w:jc w:val="center"/>
        </w:trPr>
        <w:tc>
          <w:tcPr>
            <w:tcW w:w="105"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258" w:type="pct"/>
            <w:vMerge/>
            <w:vAlign w:val="center"/>
          </w:tcPr>
          <w:p w:rsidR="005975FE" w:rsidRPr="002F30F4" w:rsidRDefault="005975FE" w:rsidP="00D873FF">
            <w:pPr>
              <w:adjustRightInd w:val="0"/>
              <w:snapToGrid w:val="0"/>
              <w:spacing w:line="360" w:lineRule="exact"/>
              <w:jc w:val="distribute"/>
              <w:rPr>
                <w:rFonts w:ascii="標楷體"/>
                <w:sz w:val="24"/>
              </w:rPr>
            </w:pPr>
          </w:p>
        </w:tc>
        <w:tc>
          <w:tcPr>
            <w:tcW w:w="41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運轉狀況</w:t>
            </w:r>
          </w:p>
        </w:tc>
        <w:tc>
          <w:tcPr>
            <w:tcW w:w="1069"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無異聲</w:t>
            </w:r>
          </w:p>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無震動</w:t>
            </w:r>
          </w:p>
          <w:p w:rsidR="005975FE" w:rsidRPr="002F30F4" w:rsidRDefault="005975FE" w:rsidP="00D873FF">
            <w:pPr>
              <w:framePr w:hSpace="180" w:wrap="around" w:vAnchor="text" w:hAnchor="page" w:x="1319" w:y="1"/>
              <w:adjustRightInd w:val="0"/>
              <w:snapToGrid w:val="0"/>
              <w:spacing w:line="360" w:lineRule="exact"/>
              <w:ind w:left="114" w:hanging="114"/>
              <w:jc w:val="both"/>
              <w:rPr>
                <w:rFonts w:ascii="標楷體"/>
                <w:sz w:val="24"/>
              </w:rPr>
            </w:pPr>
            <w:r w:rsidRPr="002F30F4">
              <w:rPr>
                <w:rFonts w:ascii="標楷體" w:hAnsi="標楷體"/>
                <w:sz w:val="24"/>
              </w:rPr>
              <w:t>3.</w:t>
            </w:r>
            <w:r w:rsidRPr="002F30F4">
              <w:rPr>
                <w:rFonts w:ascii="標楷體" w:hAnsi="標楷體" w:hint="eastAsia"/>
                <w:sz w:val="24"/>
              </w:rPr>
              <w:t>無共鳴</w:t>
            </w:r>
          </w:p>
        </w:tc>
        <w:tc>
          <w:tcPr>
            <w:tcW w:w="55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高速運轉時</w:t>
            </w:r>
          </w:p>
        </w:tc>
        <w:tc>
          <w:tcPr>
            <w:tcW w:w="59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聽聞</w:t>
            </w:r>
          </w:p>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感覺</w:t>
            </w: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26"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55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r w:rsidR="005975FE" w:rsidRPr="002F30F4" w:rsidTr="002328F2">
        <w:trPr>
          <w:cantSplit/>
          <w:trHeight w:val="550"/>
          <w:jc w:val="center"/>
        </w:trPr>
        <w:tc>
          <w:tcPr>
            <w:tcW w:w="105"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258"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41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對講機</w:t>
            </w:r>
          </w:p>
        </w:tc>
        <w:tc>
          <w:tcPr>
            <w:tcW w:w="1069"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暢通、無雜訊</w:t>
            </w:r>
          </w:p>
        </w:tc>
        <w:tc>
          <w:tcPr>
            <w:tcW w:w="55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試車完成前</w:t>
            </w:r>
          </w:p>
        </w:tc>
        <w:tc>
          <w:tcPr>
            <w:tcW w:w="59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聽聞</w:t>
            </w: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26"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55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r w:rsidR="005975FE" w:rsidRPr="002F30F4" w:rsidTr="002328F2">
        <w:trPr>
          <w:cantSplit/>
          <w:trHeight w:val="631"/>
          <w:jc w:val="center"/>
        </w:trPr>
        <w:tc>
          <w:tcPr>
            <w:tcW w:w="105"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258" w:type="pct"/>
            <w:vMerge w:val="restart"/>
            <w:vAlign w:val="center"/>
          </w:tcPr>
          <w:p w:rsidR="005975FE" w:rsidRPr="002F30F4" w:rsidRDefault="005975FE" w:rsidP="00D873FF">
            <w:pPr>
              <w:adjustRightInd w:val="0"/>
              <w:snapToGrid w:val="0"/>
              <w:spacing w:line="360" w:lineRule="exact"/>
              <w:jc w:val="distribute"/>
              <w:rPr>
                <w:rFonts w:ascii="標楷體"/>
                <w:sz w:val="24"/>
              </w:rPr>
            </w:pPr>
            <w:r w:rsidRPr="002F30F4">
              <w:rPr>
                <w:rFonts w:ascii="標楷體" w:hAnsi="標楷體" w:hint="eastAsia"/>
                <w:sz w:val="24"/>
              </w:rPr>
              <w:t>與乘場相關</w:t>
            </w:r>
          </w:p>
        </w:tc>
        <w:tc>
          <w:tcPr>
            <w:tcW w:w="41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終點開關</w:t>
            </w:r>
          </w:p>
        </w:tc>
        <w:tc>
          <w:tcPr>
            <w:tcW w:w="1069"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功能正常</w:t>
            </w:r>
          </w:p>
        </w:tc>
        <w:tc>
          <w:tcPr>
            <w:tcW w:w="55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低速運轉時</w:t>
            </w:r>
          </w:p>
        </w:tc>
        <w:tc>
          <w:tcPr>
            <w:tcW w:w="59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實際操作</w:t>
            </w: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26"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55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r w:rsidR="005975FE" w:rsidRPr="002F30F4" w:rsidTr="002328F2">
        <w:trPr>
          <w:cantSplit/>
          <w:jc w:val="center"/>
        </w:trPr>
        <w:tc>
          <w:tcPr>
            <w:tcW w:w="105"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258" w:type="pct"/>
            <w:vMerge/>
            <w:vAlign w:val="center"/>
          </w:tcPr>
          <w:p w:rsidR="005975FE" w:rsidRPr="002F30F4" w:rsidRDefault="005975FE" w:rsidP="00D873FF">
            <w:pPr>
              <w:adjustRightInd w:val="0"/>
              <w:snapToGrid w:val="0"/>
              <w:spacing w:line="360" w:lineRule="exact"/>
              <w:jc w:val="distribute"/>
              <w:rPr>
                <w:rFonts w:ascii="標楷體"/>
                <w:sz w:val="24"/>
              </w:rPr>
            </w:pPr>
          </w:p>
        </w:tc>
        <w:tc>
          <w:tcPr>
            <w:tcW w:w="41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乘場門</w:t>
            </w:r>
          </w:p>
        </w:tc>
        <w:tc>
          <w:tcPr>
            <w:tcW w:w="1069" w:type="pct"/>
            <w:vAlign w:val="center"/>
          </w:tcPr>
          <w:p w:rsidR="005975FE" w:rsidRPr="002F30F4" w:rsidRDefault="005975FE" w:rsidP="005975FE">
            <w:pPr>
              <w:framePr w:hSpace="180" w:wrap="around" w:vAnchor="text" w:hAnchor="page" w:x="1319" w:y="1"/>
              <w:adjustRightInd w:val="0"/>
              <w:snapToGrid w:val="0"/>
              <w:spacing w:line="360" w:lineRule="exact"/>
              <w:ind w:left="31680" w:hangingChars="95" w:firstLine="31680"/>
              <w:jc w:val="both"/>
              <w:rPr>
                <w:rFonts w:ascii="標楷體"/>
                <w:sz w:val="24"/>
              </w:rPr>
            </w:pPr>
            <w:r w:rsidRPr="002F30F4">
              <w:rPr>
                <w:rFonts w:ascii="標楷體" w:hAnsi="標楷體"/>
                <w:sz w:val="24"/>
              </w:rPr>
              <w:t>1.</w:t>
            </w:r>
            <w:r w:rsidRPr="002F30F4">
              <w:rPr>
                <w:rFonts w:ascii="標楷體" w:hAnsi="標楷體" w:hint="eastAsia"/>
                <w:sz w:val="24"/>
              </w:rPr>
              <w:t>電動開門時，乘場門不可凸出門框</w:t>
            </w:r>
          </w:p>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不可有碰撞聲</w:t>
            </w:r>
          </w:p>
        </w:tc>
        <w:tc>
          <w:tcPr>
            <w:tcW w:w="55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低速運轉時</w:t>
            </w:r>
          </w:p>
        </w:tc>
        <w:tc>
          <w:tcPr>
            <w:tcW w:w="59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實際操作</w:t>
            </w: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26"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55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r w:rsidR="005975FE" w:rsidRPr="002F30F4" w:rsidTr="002328F2">
        <w:trPr>
          <w:cantSplit/>
          <w:jc w:val="center"/>
        </w:trPr>
        <w:tc>
          <w:tcPr>
            <w:tcW w:w="105"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258"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41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指示器</w:t>
            </w:r>
          </w:p>
        </w:tc>
        <w:tc>
          <w:tcPr>
            <w:tcW w:w="1069"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功能正常</w:t>
            </w:r>
          </w:p>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垂直度</w:t>
            </w:r>
          </w:p>
        </w:tc>
        <w:tc>
          <w:tcPr>
            <w:tcW w:w="55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高速運轉時</w:t>
            </w:r>
          </w:p>
        </w:tc>
        <w:tc>
          <w:tcPr>
            <w:tcW w:w="59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檢視</w:t>
            </w: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726"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55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bl>
    <w:p w:rsidR="005975FE" w:rsidRPr="002F30F4" w:rsidRDefault="005975FE" w:rsidP="00D873FF">
      <w:pPr>
        <w:spacing w:line="360" w:lineRule="exact"/>
        <w:rPr>
          <w:rFonts w:ascii="標楷體"/>
        </w:rPr>
      </w:pPr>
      <w:r w:rsidRPr="002F30F4">
        <w:rPr>
          <w:rFonts w:ascii="標楷體"/>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39"/>
        <w:gridCol w:w="725"/>
        <w:gridCol w:w="1274"/>
        <w:gridCol w:w="2485"/>
        <w:gridCol w:w="1589"/>
        <w:gridCol w:w="1920"/>
        <w:gridCol w:w="1201"/>
        <w:gridCol w:w="1920"/>
        <w:gridCol w:w="1681"/>
        <w:gridCol w:w="824"/>
      </w:tblGrid>
      <w:tr w:rsidR="005975FE" w:rsidRPr="002F30F4" w:rsidTr="00292867">
        <w:trPr>
          <w:cantSplit/>
          <w:trHeight w:val="520"/>
          <w:jc w:val="center"/>
        </w:trPr>
        <w:tc>
          <w:tcPr>
            <w:tcW w:w="5000" w:type="pct"/>
            <w:gridSpan w:val="10"/>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電梯工程之施工品質管理標準</w:t>
            </w:r>
          </w:p>
        </w:tc>
      </w:tr>
      <w:tr w:rsidR="005975FE" w:rsidRPr="002F30F4" w:rsidTr="002328F2">
        <w:trPr>
          <w:cantSplit/>
          <w:trHeight w:val="836"/>
          <w:jc w:val="center"/>
        </w:trPr>
        <w:tc>
          <w:tcPr>
            <w:tcW w:w="414" w:type="pct"/>
            <w:gridSpan w:val="2"/>
            <w:vAlign w:val="center"/>
          </w:tcPr>
          <w:p w:rsidR="005975FE" w:rsidRPr="002F30F4" w:rsidRDefault="005975FE" w:rsidP="00D873FF">
            <w:pPr>
              <w:adjustRightInd w:val="0"/>
              <w:snapToGrid w:val="0"/>
              <w:spacing w:line="360" w:lineRule="exact"/>
              <w:jc w:val="center"/>
              <w:rPr>
                <w:rFonts w:ascii="標楷體"/>
                <w:sz w:val="24"/>
              </w:rPr>
            </w:pPr>
            <w:r>
              <w:rPr>
                <w:rFonts w:ascii="標楷體" w:hAnsi="標楷體" w:hint="eastAsia"/>
                <w:kern w:val="2"/>
                <w:sz w:val="24"/>
                <w:lang w:eastAsia="zh-HK"/>
              </w:rPr>
              <w:t>施工流程</w:t>
            </w:r>
          </w:p>
        </w:tc>
        <w:tc>
          <w:tcPr>
            <w:tcW w:w="453"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管理項目</w:t>
            </w:r>
          </w:p>
        </w:tc>
        <w:tc>
          <w:tcPr>
            <w:tcW w:w="884"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管理標準</w:t>
            </w:r>
          </w:p>
        </w:tc>
        <w:tc>
          <w:tcPr>
            <w:tcW w:w="565"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檢查時機</w:t>
            </w:r>
          </w:p>
        </w:tc>
        <w:tc>
          <w:tcPr>
            <w:tcW w:w="683"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檢查方法</w:t>
            </w:r>
          </w:p>
        </w:tc>
        <w:tc>
          <w:tcPr>
            <w:tcW w:w="427"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檢查頻率</w:t>
            </w:r>
          </w:p>
        </w:tc>
        <w:tc>
          <w:tcPr>
            <w:tcW w:w="683"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不合標準值之處理方法</w:t>
            </w:r>
          </w:p>
        </w:tc>
        <w:tc>
          <w:tcPr>
            <w:tcW w:w="598"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管理記錄</w:t>
            </w:r>
          </w:p>
        </w:tc>
        <w:tc>
          <w:tcPr>
            <w:tcW w:w="293"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備註</w:t>
            </w:r>
          </w:p>
        </w:tc>
      </w:tr>
      <w:tr w:rsidR="005975FE" w:rsidRPr="002F30F4" w:rsidTr="002328F2">
        <w:trPr>
          <w:cantSplit/>
          <w:jc w:val="center"/>
        </w:trPr>
        <w:tc>
          <w:tcPr>
            <w:tcW w:w="156" w:type="pct"/>
            <w:vMerge w:val="restar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試車階段</w:t>
            </w:r>
          </w:p>
        </w:tc>
        <w:tc>
          <w:tcPr>
            <w:tcW w:w="258" w:type="pct"/>
            <w:vMerge w:val="restar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與升降路相關</w:t>
            </w:r>
          </w:p>
        </w:tc>
        <w:tc>
          <w:tcPr>
            <w:tcW w:w="453"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火災開關</w:t>
            </w:r>
          </w:p>
        </w:tc>
        <w:tc>
          <w:tcPr>
            <w:tcW w:w="884"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功能正常</w:t>
            </w:r>
          </w:p>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垂直度</w:t>
            </w:r>
          </w:p>
        </w:tc>
        <w:tc>
          <w:tcPr>
            <w:tcW w:w="56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高速運轉時</w:t>
            </w:r>
          </w:p>
        </w:tc>
        <w:tc>
          <w:tcPr>
            <w:tcW w:w="68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檢視</w:t>
            </w:r>
          </w:p>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598"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r w:rsidR="005975FE" w:rsidRPr="002F30F4" w:rsidTr="002328F2">
        <w:trPr>
          <w:cantSplit/>
          <w:jc w:val="center"/>
        </w:trPr>
        <w:tc>
          <w:tcPr>
            <w:tcW w:w="156" w:type="pct"/>
            <w:vMerge/>
            <w:vAlign w:val="center"/>
          </w:tcPr>
          <w:p w:rsidR="005975FE" w:rsidRPr="002F30F4" w:rsidRDefault="005975FE" w:rsidP="00D873FF">
            <w:pPr>
              <w:adjustRightInd w:val="0"/>
              <w:snapToGrid w:val="0"/>
              <w:spacing w:line="360" w:lineRule="exact"/>
              <w:jc w:val="center"/>
              <w:rPr>
                <w:rFonts w:ascii="標楷體"/>
                <w:sz w:val="24"/>
              </w:rPr>
            </w:pPr>
          </w:p>
        </w:tc>
        <w:tc>
          <w:tcPr>
            <w:tcW w:w="258" w:type="pct"/>
            <w:vMerge/>
            <w:vAlign w:val="center"/>
          </w:tcPr>
          <w:p w:rsidR="005975FE" w:rsidRPr="002F30F4" w:rsidRDefault="005975FE" w:rsidP="00D873FF">
            <w:pPr>
              <w:adjustRightInd w:val="0"/>
              <w:snapToGrid w:val="0"/>
              <w:spacing w:line="360" w:lineRule="exact"/>
              <w:jc w:val="center"/>
              <w:rPr>
                <w:rFonts w:ascii="標楷體"/>
                <w:sz w:val="24"/>
              </w:rPr>
            </w:pPr>
          </w:p>
        </w:tc>
        <w:tc>
          <w:tcPr>
            <w:tcW w:w="453"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雜物清理</w:t>
            </w:r>
          </w:p>
        </w:tc>
        <w:tc>
          <w:tcPr>
            <w:tcW w:w="884"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鐵絲、模板、鋼筋等雜物清除</w:t>
            </w:r>
          </w:p>
        </w:tc>
        <w:tc>
          <w:tcPr>
            <w:tcW w:w="56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低速運轉時</w:t>
            </w:r>
          </w:p>
        </w:tc>
        <w:tc>
          <w:tcPr>
            <w:tcW w:w="68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清理</w:t>
            </w:r>
          </w:p>
        </w:tc>
        <w:tc>
          <w:tcPr>
            <w:tcW w:w="598"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r w:rsidR="005975FE" w:rsidRPr="002F30F4" w:rsidTr="002328F2">
        <w:trPr>
          <w:cantSplit/>
          <w:jc w:val="center"/>
        </w:trPr>
        <w:tc>
          <w:tcPr>
            <w:tcW w:w="156" w:type="pct"/>
            <w:vMerge/>
            <w:vAlign w:val="center"/>
          </w:tcPr>
          <w:p w:rsidR="005975FE" w:rsidRPr="002F30F4" w:rsidRDefault="005975FE" w:rsidP="00D873FF">
            <w:pPr>
              <w:adjustRightInd w:val="0"/>
              <w:snapToGrid w:val="0"/>
              <w:spacing w:line="360" w:lineRule="exact"/>
              <w:jc w:val="center"/>
              <w:rPr>
                <w:rFonts w:ascii="標楷體"/>
                <w:sz w:val="24"/>
              </w:rPr>
            </w:pPr>
          </w:p>
        </w:tc>
        <w:tc>
          <w:tcPr>
            <w:tcW w:w="258" w:type="pct"/>
            <w:vMerge/>
            <w:vAlign w:val="center"/>
          </w:tcPr>
          <w:p w:rsidR="005975FE" w:rsidRPr="002F30F4" w:rsidRDefault="005975FE" w:rsidP="00D873FF">
            <w:pPr>
              <w:adjustRightInd w:val="0"/>
              <w:snapToGrid w:val="0"/>
              <w:spacing w:line="360" w:lineRule="exact"/>
              <w:jc w:val="center"/>
              <w:rPr>
                <w:rFonts w:ascii="標楷體"/>
                <w:sz w:val="24"/>
              </w:rPr>
            </w:pPr>
          </w:p>
        </w:tc>
        <w:tc>
          <w:tcPr>
            <w:tcW w:w="453"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主鋼索張力</w:t>
            </w:r>
          </w:p>
        </w:tc>
        <w:tc>
          <w:tcPr>
            <w:tcW w:w="884"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各鋼索張力平均</w:t>
            </w:r>
          </w:p>
        </w:tc>
        <w:tc>
          <w:tcPr>
            <w:tcW w:w="56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高速運轉後</w:t>
            </w:r>
          </w:p>
        </w:tc>
        <w:tc>
          <w:tcPr>
            <w:tcW w:w="68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檢視</w:t>
            </w: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598"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r w:rsidR="005975FE" w:rsidRPr="002F30F4" w:rsidTr="002328F2">
        <w:trPr>
          <w:cantSplit/>
          <w:jc w:val="center"/>
        </w:trPr>
        <w:tc>
          <w:tcPr>
            <w:tcW w:w="156" w:type="pct"/>
            <w:vMerge/>
            <w:vAlign w:val="center"/>
          </w:tcPr>
          <w:p w:rsidR="005975FE" w:rsidRPr="002F30F4" w:rsidRDefault="005975FE" w:rsidP="00D873FF">
            <w:pPr>
              <w:adjustRightInd w:val="0"/>
              <w:snapToGrid w:val="0"/>
              <w:spacing w:line="360" w:lineRule="exact"/>
              <w:jc w:val="center"/>
              <w:rPr>
                <w:rFonts w:ascii="標楷體"/>
                <w:sz w:val="24"/>
              </w:rPr>
            </w:pPr>
          </w:p>
        </w:tc>
        <w:tc>
          <w:tcPr>
            <w:tcW w:w="258" w:type="pct"/>
            <w:vMerge w:val="restar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負荷測試</w:t>
            </w:r>
          </w:p>
        </w:tc>
        <w:tc>
          <w:tcPr>
            <w:tcW w:w="453"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坑底安全開關及照明</w:t>
            </w:r>
          </w:p>
        </w:tc>
        <w:tc>
          <w:tcPr>
            <w:tcW w:w="884"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功能正常</w:t>
            </w:r>
          </w:p>
        </w:tc>
        <w:tc>
          <w:tcPr>
            <w:tcW w:w="56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低速運轉時</w:t>
            </w:r>
          </w:p>
        </w:tc>
        <w:tc>
          <w:tcPr>
            <w:tcW w:w="68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檢視</w:t>
            </w: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598"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r w:rsidR="005975FE" w:rsidRPr="002F30F4" w:rsidTr="002328F2">
        <w:trPr>
          <w:cantSplit/>
          <w:jc w:val="center"/>
        </w:trPr>
        <w:tc>
          <w:tcPr>
            <w:tcW w:w="156"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258" w:type="pct"/>
            <w:vMerge/>
            <w:vAlign w:val="center"/>
          </w:tcPr>
          <w:p w:rsidR="005975FE" w:rsidRPr="002F30F4" w:rsidRDefault="005975FE" w:rsidP="00D873FF">
            <w:pPr>
              <w:adjustRightInd w:val="0"/>
              <w:snapToGrid w:val="0"/>
              <w:spacing w:line="360" w:lineRule="exact"/>
              <w:jc w:val="both"/>
              <w:rPr>
                <w:rFonts w:ascii="標楷體"/>
                <w:sz w:val="24"/>
              </w:rPr>
            </w:pPr>
          </w:p>
        </w:tc>
        <w:tc>
          <w:tcPr>
            <w:tcW w:w="453"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荷重</w:t>
            </w:r>
          </w:p>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電壓</w:t>
            </w:r>
          </w:p>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hint="eastAsia"/>
                <w:sz w:val="24"/>
              </w:rPr>
              <w:t>電流</w:t>
            </w:r>
          </w:p>
          <w:p w:rsidR="005975FE" w:rsidRPr="002F30F4" w:rsidRDefault="005975FE" w:rsidP="00D873FF">
            <w:pPr>
              <w:framePr w:hSpace="180" w:wrap="around" w:vAnchor="text" w:hAnchor="page" w:x="1319" w:y="1"/>
              <w:adjustRightInd w:val="0"/>
              <w:snapToGrid w:val="0"/>
              <w:spacing w:line="360" w:lineRule="exact"/>
              <w:jc w:val="both"/>
              <w:rPr>
                <w:rFonts w:ascii="標楷體" w:hAnsi="標楷體"/>
                <w:sz w:val="24"/>
              </w:rPr>
            </w:pPr>
            <w:r w:rsidRPr="002F30F4">
              <w:rPr>
                <w:rFonts w:ascii="標楷體" w:hAnsi="標楷體" w:hint="eastAsia"/>
                <w:sz w:val="24"/>
              </w:rPr>
              <w:t>速度</w:t>
            </w:r>
            <w:r w:rsidRPr="002F30F4">
              <w:rPr>
                <w:rFonts w:ascii="標楷體" w:hAnsi="標楷體"/>
                <w:sz w:val="24"/>
              </w:rPr>
              <w:t>m/min</w:t>
            </w:r>
          </w:p>
        </w:tc>
        <w:tc>
          <w:tcPr>
            <w:tcW w:w="884" w:type="pct"/>
            <w:vAlign w:val="center"/>
          </w:tcPr>
          <w:p w:rsidR="005975FE" w:rsidRPr="002F30F4" w:rsidRDefault="005975FE" w:rsidP="005975FE">
            <w:pPr>
              <w:framePr w:hSpace="180" w:wrap="around" w:vAnchor="text" w:hAnchor="page" w:x="1319" w:y="1"/>
              <w:adjustRightInd w:val="0"/>
              <w:snapToGrid w:val="0"/>
              <w:spacing w:line="360" w:lineRule="exact"/>
              <w:ind w:left="31680" w:hangingChars="58" w:firstLine="31680"/>
              <w:jc w:val="both"/>
              <w:rPr>
                <w:rFonts w:ascii="標楷體"/>
                <w:sz w:val="24"/>
              </w:rPr>
            </w:pPr>
            <w:r w:rsidRPr="002F30F4">
              <w:rPr>
                <w:rFonts w:ascii="標楷體" w:hAnsi="標楷體"/>
                <w:sz w:val="24"/>
              </w:rPr>
              <w:t>1.</w:t>
            </w:r>
            <w:r w:rsidRPr="002F30F4">
              <w:rPr>
                <w:rFonts w:ascii="標楷體" w:hAnsi="標楷體" w:hint="eastAsia"/>
                <w:sz w:val="24"/>
              </w:rPr>
              <w:t>依額定載重</w:t>
            </w:r>
            <w:r w:rsidRPr="002F30F4">
              <w:rPr>
                <w:rFonts w:ascii="標楷體" w:hAnsi="標楷體"/>
                <w:sz w:val="24"/>
              </w:rPr>
              <w:t>50</w:t>
            </w:r>
            <w:r w:rsidRPr="002F30F4">
              <w:rPr>
                <w:rFonts w:ascii="標楷體" w:hAnsi="標楷體" w:hint="eastAsia"/>
                <w:sz w:val="24"/>
              </w:rPr>
              <w:t>％、</w:t>
            </w:r>
            <w:r w:rsidRPr="002F30F4">
              <w:rPr>
                <w:rFonts w:ascii="標楷體" w:hAnsi="標楷體"/>
                <w:sz w:val="24"/>
              </w:rPr>
              <w:t>100</w:t>
            </w:r>
            <w:r w:rsidRPr="002F30F4">
              <w:rPr>
                <w:rFonts w:ascii="標楷體" w:hAnsi="標楷體" w:hint="eastAsia"/>
                <w:sz w:val="24"/>
              </w:rPr>
              <w:t>％、</w:t>
            </w:r>
            <w:r w:rsidRPr="002F30F4">
              <w:rPr>
                <w:rFonts w:ascii="標楷體" w:hAnsi="標楷體"/>
                <w:sz w:val="24"/>
              </w:rPr>
              <w:t>110</w:t>
            </w:r>
            <w:r w:rsidRPr="002F30F4">
              <w:rPr>
                <w:rFonts w:ascii="標楷體" w:hAnsi="標楷體" w:hint="eastAsia"/>
                <w:sz w:val="24"/>
              </w:rPr>
              <w:t>％順序測試</w:t>
            </w:r>
          </w:p>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依序量測</w:t>
            </w:r>
          </w:p>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依額定速度測試</w:t>
            </w:r>
          </w:p>
        </w:tc>
        <w:tc>
          <w:tcPr>
            <w:tcW w:w="565"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高速運轉時</w:t>
            </w:r>
          </w:p>
        </w:tc>
        <w:tc>
          <w:tcPr>
            <w:tcW w:w="683" w:type="pct"/>
            <w:vAlign w:val="center"/>
          </w:tcPr>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檢視</w:t>
            </w:r>
          </w:p>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三用電表量測</w:t>
            </w:r>
          </w:p>
          <w:p w:rsidR="005975FE" w:rsidRPr="002F30F4" w:rsidRDefault="005975FE" w:rsidP="00D873FF">
            <w:pPr>
              <w:framePr w:hSpace="180" w:wrap="around" w:vAnchor="text" w:hAnchor="page" w:x="1319" w:y="1"/>
              <w:adjustRightInd w:val="0"/>
              <w:snapToGrid w:val="0"/>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速度表量測</w:t>
            </w:r>
          </w:p>
        </w:tc>
        <w:tc>
          <w:tcPr>
            <w:tcW w:w="427"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598"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93" w:type="pct"/>
            <w:vAlign w:val="center"/>
          </w:tcPr>
          <w:p w:rsidR="005975FE" w:rsidRPr="002F30F4" w:rsidRDefault="005975FE" w:rsidP="00D873FF">
            <w:pPr>
              <w:framePr w:hSpace="180" w:wrap="around" w:vAnchor="text" w:hAnchor="page" w:x="1319" w:y="1"/>
              <w:adjustRightInd w:val="0"/>
              <w:snapToGrid w:val="0"/>
              <w:spacing w:line="360" w:lineRule="exact"/>
              <w:jc w:val="center"/>
              <w:rPr>
                <w:rFonts w:ascii="標楷體"/>
                <w:sz w:val="24"/>
              </w:rPr>
            </w:pPr>
          </w:p>
        </w:tc>
      </w:tr>
    </w:tbl>
    <w:p w:rsidR="005975FE" w:rsidRPr="002F30F4" w:rsidRDefault="005975FE" w:rsidP="00D873FF">
      <w:pPr>
        <w:spacing w:line="360" w:lineRule="exact"/>
        <w:rPr>
          <w:rFonts w:ascii="標楷體"/>
        </w:rPr>
      </w:pPr>
    </w:p>
    <w:p w:rsidR="005975FE" w:rsidRPr="002F30F4" w:rsidRDefault="005975FE" w:rsidP="00D873FF">
      <w:pPr>
        <w:adjustRightInd w:val="0"/>
        <w:snapToGrid w:val="0"/>
        <w:spacing w:line="360" w:lineRule="exact"/>
        <w:rPr>
          <w:rFonts w:ascii="標楷體"/>
        </w:rPr>
      </w:pPr>
      <w:r w:rsidRPr="002F30F4">
        <w:rPr>
          <w:rFonts w:asci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9"/>
        <w:gridCol w:w="1319"/>
        <w:gridCol w:w="2044"/>
        <w:gridCol w:w="2277"/>
        <w:gridCol w:w="1560"/>
        <w:gridCol w:w="1133"/>
        <w:gridCol w:w="1302"/>
        <w:gridCol w:w="1524"/>
        <w:gridCol w:w="1799"/>
        <w:gridCol w:w="711"/>
      </w:tblGrid>
      <w:tr w:rsidR="005975FE" w:rsidRPr="002F30F4" w:rsidTr="00292867">
        <w:trPr>
          <w:trHeight w:val="520"/>
        </w:trPr>
        <w:tc>
          <w:tcPr>
            <w:tcW w:w="5000" w:type="pct"/>
            <w:gridSpan w:val="10"/>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電扶梯工程之施工品質管理標準</w:t>
            </w:r>
          </w:p>
        </w:tc>
      </w:tr>
      <w:tr w:rsidR="005975FE" w:rsidRPr="002F30F4" w:rsidTr="00292867">
        <w:trPr>
          <w:cantSplit/>
          <w:trHeight w:val="555"/>
        </w:trPr>
        <w:tc>
          <w:tcPr>
            <w:tcW w:w="607" w:type="pct"/>
            <w:gridSpan w:val="2"/>
            <w:vAlign w:val="center"/>
          </w:tcPr>
          <w:p w:rsidR="005975FE" w:rsidRPr="002F30F4" w:rsidRDefault="005975FE" w:rsidP="00D873FF">
            <w:pPr>
              <w:adjustRightInd w:val="0"/>
              <w:snapToGrid w:val="0"/>
              <w:spacing w:line="360" w:lineRule="exact"/>
              <w:jc w:val="center"/>
              <w:rPr>
                <w:rFonts w:ascii="標楷體"/>
                <w:sz w:val="24"/>
              </w:rPr>
            </w:pPr>
            <w:r>
              <w:rPr>
                <w:rFonts w:ascii="標楷體" w:hAnsi="標楷體" w:hint="eastAsia"/>
                <w:kern w:val="2"/>
                <w:sz w:val="24"/>
                <w:lang w:eastAsia="zh-HK"/>
              </w:rPr>
              <w:t>施工流程</w:t>
            </w:r>
          </w:p>
        </w:tc>
        <w:tc>
          <w:tcPr>
            <w:tcW w:w="727"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管理項目</w:t>
            </w:r>
          </w:p>
        </w:tc>
        <w:tc>
          <w:tcPr>
            <w:tcW w:w="810"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管理標準</w:t>
            </w:r>
          </w:p>
        </w:tc>
        <w:tc>
          <w:tcPr>
            <w:tcW w:w="555"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檢查時機</w:t>
            </w:r>
          </w:p>
        </w:tc>
        <w:tc>
          <w:tcPr>
            <w:tcW w:w="403"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檢查方法</w:t>
            </w:r>
          </w:p>
        </w:tc>
        <w:tc>
          <w:tcPr>
            <w:tcW w:w="463"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檢查頻率</w:t>
            </w:r>
          </w:p>
        </w:tc>
        <w:tc>
          <w:tcPr>
            <w:tcW w:w="542"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不合標準值之處置方法</w:t>
            </w:r>
          </w:p>
        </w:tc>
        <w:tc>
          <w:tcPr>
            <w:tcW w:w="640"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管理記錄</w:t>
            </w:r>
          </w:p>
        </w:tc>
        <w:tc>
          <w:tcPr>
            <w:tcW w:w="253"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備考</w:t>
            </w:r>
          </w:p>
        </w:tc>
      </w:tr>
      <w:tr w:rsidR="005975FE" w:rsidRPr="002F30F4" w:rsidTr="00292867">
        <w:trPr>
          <w:cantSplit/>
          <w:trHeight w:val="555"/>
        </w:trPr>
        <w:tc>
          <w:tcPr>
            <w:tcW w:w="138" w:type="pct"/>
            <w:vMerge w:val="restar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計畫階段</w:t>
            </w:r>
          </w:p>
        </w:tc>
        <w:tc>
          <w:tcPr>
            <w:tcW w:w="469"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設計圖說</w:t>
            </w:r>
          </w:p>
        </w:tc>
        <w:tc>
          <w:tcPr>
            <w:tcW w:w="727"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設計圖說之相關位置</w:t>
            </w:r>
          </w:p>
        </w:tc>
        <w:tc>
          <w:tcPr>
            <w:tcW w:w="810"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確認設計圖說之位置</w:t>
            </w:r>
          </w:p>
        </w:tc>
        <w:tc>
          <w:tcPr>
            <w:tcW w:w="555"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施工圖製作前</w:t>
            </w:r>
          </w:p>
        </w:tc>
        <w:tc>
          <w:tcPr>
            <w:tcW w:w="40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依設計圖說及施工規範審查</w:t>
            </w:r>
          </w:p>
        </w:tc>
        <w:tc>
          <w:tcPr>
            <w:tcW w:w="463"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重新檢討修訂</w:t>
            </w:r>
          </w:p>
        </w:tc>
        <w:tc>
          <w:tcPr>
            <w:tcW w:w="640"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圖說詢問記錄單</w:t>
            </w:r>
          </w:p>
        </w:tc>
        <w:tc>
          <w:tcPr>
            <w:tcW w:w="25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adjustRightInd w:val="0"/>
              <w:snapToGrid w:val="0"/>
              <w:spacing w:line="360" w:lineRule="exact"/>
              <w:jc w:val="center"/>
              <w:rPr>
                <w:rFonts w:ascii="標楷體"/>
                <w:sz w:val="24"/>
              </w:rPr>
            </w:pPr>
          </w:p>
        </w:tc>
        <w:tc>
          <w:tcPr>
            <w:tcW w:w="469"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施工圖</w:t>
            </w:r>
          </w:p>
        </w:tc>
        <w:tc>
          <w:tcPr>
            <w:tcW w:w="727"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施工圖內容</w:t>
            </w:r>
          </w:p>
        </w:tc>
        <w:tc>
          <w:tcPr>
            <w:tcW w:w="810"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依設計圖說及施工規範製作</w:t>
            </w:r>
          </w:p>
        </w:tc>
        <w:tc>
          <w:tcPr>
            <w:tcW w:w="555"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施工前</w:t>
            </w:r>
          </w:p>
        </w:tc>
        <w:tc>
          <w:tcPr>
            <w:tcW w:w="40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依設計圖說及施工規範審查</w:t>
            </w:r>
          </w:p>
        </w:tc>
        <w:tc>
          <w:tcPr>
            <w:tcW w:w="463"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重新檢討修訂</w:t>
            </w:r>
          </w:p>
        </w:tc>
        <w:tc>
          <w:tcPr>
            <w:tcW w:w="640"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審核記錄</w:t>
            </w:r>
          </w:p>
        </w:tc>
        <w:tc>
          <w:tcPr>
            <w:tcW w:w="25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restar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施工前階段</w:t>
            </w:r>
          </w:p>
        </w:tc>
        <w:tc>
          <w:tcPr>
            <w:tcW w:w="469"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機坑放樣</w:t>
            </w:r>
          </w:p>
        </w:tc>
        <w:tc>
          <w:tcPr>
            <w:tcW w:w="727"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機坑深度、</w:t>
            </w:r>
            <w:r w:rsidRPr="002F30F4">
              <w:rPr>
                <w:rFonts w:ascii="標楷體" w:hAnsi="標楷體"/>
                <w:sz w:val="24"/>
              </w:rPr>
              <w:t>X</w:t>
            </w:r>
            <w:r w:rsidRPr="002F30F4">
              <w:rPr>
                <w:rFonts w:ascii="標楷體" w:hAnsi="標楷體" w:hint="eastAsia"/>
                <w:sz w:val="24"/>
              </w:rPr>
              <w:t>軸</w:t>
            </w:r>
            <w:r w:rsidRPr="002F30F4">
              <w:rPr>
                <w:rFonts w:ascii="標楷體" w:hAnsi="標楷體"/>
                <w:sz w:val="24"/>
              </w:rPr>
              <w:t>.Y</w:t>
            </w:r>
            <w:r w:rsidRPr="002F30F4">
              <w:rPr>
                <w:rFonts w:ascii="標楷體" w:hAnsi="標楷體" w:hint="eastAsia"/>
                <w:sz w:val="24"/>
              </w:rPr>
              <w:t>軸尺寸</w:t>
            </w:r>
          </w:p>
        </w:tc>
        <w:tc>
          <w:tcPr>
            <w:tcW w:w="810"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依據施工圖說及施工規範放樣</w:t>
            </w:r>
          </w:p>
        </w:tc>
        <w:tc>
          <w:tcPr>
            <w:tcW w:w="555"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組模灌漿前</w:t>
            </w:r>
          </w:p>
        </w:tc>
        <w:tc>
          <w:tcPr>
            <w:tcW w:w="40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米尺量測</w:t>
            </w:r>
          </w:p>
        </w:tc>
        <w:tc>
          <w:tcPr>
            <w:tcW w:w="463"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重新修正組模尺寸</w:t>
            </w:r>
          </w:p>
        </w:tc>
        <w:tc>
          <w:tcPr>
            <w:tcW w:w="640"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工勘記錄表</w:t>
            </w:r>
          </w:p>
        </w:tc>
        <w:tc>
          <w:tcPr>
            <w:tcW w:w="25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adjustRightInd w:val="0"/>
              <w:snapToGrid w:val="0"/>
              <w:spacing w:line="360" w:lineRule="exact"/>
              <w:jc w:val="center"/>
              <w:rPr>
                <w:rFonts w:ascii="標楷體"/>
                <w:sz w:val="24"/>
              </w:rPr>
            </w:pPr>
          </w:p>
        </w:tc>
        <w:tc>
          <w:tcPr>
            <w:tcW w:w="469"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預留孔放樣</w:t>
            </w:r>
          </w:p>
        </w:tc>
        <w:tc>
          <w:tcPr>
            <w:tcW w:w="727"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前後左右寬度尺寸</w:t>
            </w:r>
          </w:p>
        </w:tc>
        <w:tc>
          <w:tcPr>
            <w:tcW w:w="810"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依據施工圖說及施工規範放樣</w:t>
            </w:r>
          </w:p>
        </w:tc>
        <w:tc>
          <w:tcPr>
            <w:tcW w:w="555"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組模灌漿前</w:t>
            </w:r>
          </w:p>
        </w:tc>
        <w:tc>
          <w:tcPr>
            <w:tcW w:w="40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米尺量測</w:t>
            </w:r>
          </w:p>
        </w:tc>
        <w:tc>
          <w:tcPr>
            <w:tcW w:w="463"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重新修正組模尺寸</w:t>
            </w:r>
          </w:p>
        </w:tc>
        <w:tc>
          <w:tcPr>
            <w:tcW w:w="640"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工勘記錄表</w:t>
            </w:r>
          </w:p>
        </w:tc>
        <w:tc>
          <w:tcPr>
            <w:tcW w:w="25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adjustRightInd w:val="0"/>
              <w:snapToGrid w:val="0"/>
              <w:spacing w:line="360" w:lineRule="exact"/>
              <w:jc w:val="center"/>
              <w:rPr>
                <w:rFonts w:ascii="標楷體"/>
                <w:sz w:val="24"/>
              </w:rPr>
            </w:pPr>
          </w:p>
        </w:tc>
        <w:tc>
          <w:tcPr>
            <w:tcW w:w="469"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高度確認</w:t>
            </w:r>
          </w:p>
        </w:tc>
        <w:tc>
          <w:tcPr>
            <w:tcW w:w="727"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上下兩層樓之高度</w:t>
            </w:r>
          </w:p>
        </w:tc>
        <w:tc>
          <w:tcPr>
            <w:tcW w:w="810"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依據施工圖說及施工規範確認</w:t>
            </w:r>
          </w:p>
        </w:tc>
        <w:tc>
          <w:tcPr>
            <w:tcW w:w="555"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組模灌漿前</w:t>
            </w:r>
          </w:p>
        </w:tc>
        <w:tc>
          <w:tcPr>
            <w:tcW w:w="40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米尺量測</w:t>
            </w:r>
          </w:p>
        </w:tc>
        <w:tc>
          <w:tcPr>
            <w:tcW w:w="463"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重新修正組模尺寸</w:t>
            </w:r>
          </w:p>
        </w:tc>
        <w:tc>
          <w:tcPr>
            <w:tcW w:w="640"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p>
        </w:tc>
        <w:tc>
          <w:tcPr>
            <w:tcW w:w="25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restar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施工中階段</w:t>
            </w:r>
          </w:p>
        </w:tc>
        <w:tc>
          <w:tcPr>
            <w:tcW w:w="469"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部品進場</w:t>
            </w:r>
          </w:p>
        </w:tc>
        <w:tc>
          <w:tcPr>
            <w:tcW w:w="727"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數量、規格、放置場所</w:t>
            </w:r>
          </w:p>
        </w:tc>
        <w:tc>
          <w:tcPr>
            <w:tcW w:w="810"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依據合約規範</w:t>
            </w:r>
          </w:p>
        </w:tc>
        <w:tc>
          <w:tcPr>
            <w:tcW w:w="555"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部品進場時</w:t>
            </w:r>
          </w:p>
        </w:tc>
        <w:tc>
          <w:tcPr>
            <w:tcW w:w="40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目視</w:t>
            </w:r>
          </w:p>
        </w:tc>
        <w:tc>
          <w:tcPr>
            <w:tcW w:w="463"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每次部品進場時</w:t>
            </w:r>
          </w:p>
        </w:tc>
        <w:tc>
          <w:tcPr>
            <w:tcW w:w="542"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退貨、更換、補足</w:t>
            </w:r>
          </w:p>
        </w:tc>
        <w:tc>
          <w:tcPr>
            <w:tcW w:w="640"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出貨明細表</w:t>
            </w:r>
          </w:p>
        </w:tc>
        <w:tc>
          <w:tcPr>
            <w:tcW w:w="25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adjustRightInd w:val="0"/>
              <w:snapToGrid w:val="0"/>
              <w:spacing w:line="360" w:lineRule="exact"/>
              <w:rPr>
                <w:rFonts w:ascii="標楷體"/>
                <w:sz w:val="24"/>
              </w:rPr>
            </w:pPr>
          </w:p>
        </w:tc>
        <w:tc>
          <w:tcPr>
            <w:tcW w:w="469"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施工基準線</w:t>
            </w:r>
          </w:p>
        </w:tc>
        <w:tc>
          <w:tcPr>
            <w:tcW w:w="727"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1M</w:t>
            </w:r>
            <w:r w:rsidRPr="002F30F4">
              <w:rPr>
                <w:rFonts w:ascii="標楷體" w:hAnsi="標楷體" w:hint="eastAsia"/>
                <w:sz w:val="24"/>
              </w:rPr>
              <w:t>高程線及地坪線確認</w:t>
            </w:r>
          </w:p>
        </w:tc>
        <w:tc>
          <w:tcPr>
            <w:tcW w:w="810"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依據現場提供之相關尺寸確認</w:t>
            </w:r>
          </w:p>
        </w:tc>
        <w:tc>
          <w:tcPr>
            <w:tcW w:w="555"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定芯放樣前</w:t>
            </w:r>
          </w:p>
        </w:tc>
        <w:tc>
          <w:tcPr>
            <w:tcW w:w="40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米尺量測</w:t>
            </w:r>
          </w:p>
        </w:tc>
        <w:tc>
          <w:tcPr>
            <w:tcW w:w="463"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定芯放樣前</w:t>
            </w:r>
          </w:p>
        </w:tc>
        <w:tc>
          <w:tcPr>
            <w:tcW w:w="542"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重新確認相關尺寸</w:t>
            </w:r>
          </w:p>
        </w:tc>
        <w:tc>
          <w:tcPr>
            <w:tcW w:w="640"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定芯檢查記錄表</w:t>
            </w:r>
          </w:p>
        </w:tc>
        <w:tc>
          <w:tcPr>
            <w:tcW w:w="25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adjustRightInd w:val="0"/>
              <w:snapToGrid w:val="0"/>
              <w:spacing w:line="360" w:lineRule="exact"/>
              <w:rPr>
                <w:rFonts w:ascii="標楷體"/>
                <w:sz w:val="24"/>
              </w:rPr>
            </w:pPr>
          </w:p>
        </w:tc>
        <w:tc>
          <w:tcPr>
            <w:tcW w:w="469"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定芯放樣</w:t>
            </w:r>
          </w:p>
        </w:tc>
        <w:tc>
          <w:tcPr>
            <w:tcW w:w="727"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垂直、前後定位</w:t>
            </w:r>
          </w:p>
        </w:tc>
        <w:tc>
          <w:tcPr>
            <w:tcW w:w="810"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依據施工圖說及施工規範，並參考現場要求之尺寸</w:t>
            </w:r>
          </w:p>
        </w:tc>
        <w:tc>
          <w:tcPr>
            <w:tcW w:w="555"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定芯時</w:t>
            </w:r>
          </w:p>
        </w:tc>
        <w:tc>
          <w:tcPr>
            <w:tcW w:w="40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米尺量測</w:t>
            </w:r>
          </w:p>
        </w:tc>
        <w:tc>
          <w:tcPr>
            <w:tcW w:w="463"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重新檢討修正再定位</w:t>
            </w:r>
          </w:p>
        </w:tc>
        <w:tc>
          <w:tcPr>
            <w:tcW w:w="640"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定芯檢查記錄表</w:t>
            </w:r>
          </w:p>
        </w:tc>
        <w:tc>
          <w:tcPr>
            <w:tcW w:w="25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bl>
    <w:p w:rsidR="005975FE" w:rsidRPr="002F30F4" w:rsidRDefault="005975FE" w:rsidP="00D873FF">
      <w:pPr>
        <w:adjustRightInd w:val="0"/>
        <w:snapToGrid w:val="0"/>
        <w:spacing w:line="360" w:lineRule="exact"/>
        <w:rPr>
          <w:rFonts w:ascii="標楷體"/>
        </w:rPr>
      </w:pPr>
      <w:r w:rsidRPr="002F30F4">
        <w:rPr>
          <w:rFonts w:asci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8"/>
        <w:gridCol w:w="1799"/>
        <w:gridCol w:w="1566"/>
        <w:gridCol w:w="2395"/>
        <w:gridCol w:w="1288"/>
        <w:gridCol w:w="1288"/>
        <w:gridCol w:w="1302"/>
        <w:gridCol w:w="1288"/>
        <w:gridCol w:w="1839"/>
        <w:gridCol w:w="905"/>
      </w:tblGrid>
      <w:tr w:rsidR="005975FE" w:rsidRPr="002F30F4" w:rsidTr="00292867">
        <w:trPr>
          <w:trHeight w:val="520"/>
        </w:trPr>
        <w:tc>
          <w:tcPr>
            <w:tcW w:w="5000" w:type="pct"/>
            <w:gridSpan w:val="10"/>
            <w:vAlign w:val="center"/>
          </w:tcPr>
          <w:p w:rsidR="005975FE" w:rsidRPr="002F30F4" w:rsidRDefault="005975FE" w:rsidP="00D873FF">
            <w:pPr>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電扶梯工程之施工品質管理標準</w:t>
            </w:r>
          </w:p>
        </w:tc>
      </w:tr>
      <w:tr w:rsidR="005975FE" w:rsidRPr="002F30F4" w:rsidTr="00292867">
        <w:trPr>
          <w:cantSplit/>
          <w:trHeight w:val="729"/>
        </w:trPr>
        <w:tc>
          <w:tcPr>
            <w:tcW w:w="778" w:type="pct"/>
            <w:gridSpan w:val="2"/>
            <w:vAlign w:val="center"/>
          </w:tcPr>
          <w:p w:rsidR="005975FE" w:rsidRPr="002F30F4" w:rsidRDefault="005975FE" w:rsidP="00D873FF">
            <w:pPr>
              <w:spacing w:line="360" w:lineRule="exact"/>
              <w:jc w:val="center"/>
              <w:rPr>
                <w:rFonts w:ascii="標楷體"/>
                <w:sz w:val="24"/>
              </w:rPr>
            </w:pPr>
            <w:r>
              <w:rPr>
                <w:rFonts w:ascii="標楷體" w:hAnsi="標楷體" w:hint="eastAsia"/>
                <w:kern w:val="2"/>
                <w:sz w:val="24"/>
                <w:lang w:eastAsia="zh-HK"/>
              </w:rPr>
              <w:t>施工流程</w:t>
            </w:r>
          </w:p>
        </w:tc>
        <w:tc>
          <w:tcPr>
            <w:tcW w:w="557"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管理項目</w:t>
            </w:r>
          </w:p>
        </w:tc>
        <w:tc>
          <w:tcPr>
            <w:tcW w:w="852"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管理標準</w:t>
            </w:r>
          </w:p>
        </w:tc>
        <w:tc>
          <w:tcPr>
            <w:tcW w:w="45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檢查時機</w:t>
            </w:r>
          </w:p>
        </w:tc>
        <w:tc>
          <w:tcPr>
            <w:tcW w:w="45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檢查方法</w:t>
            </w:r>
          </w:p>
        </w:tc>
        <w:tc>
          <w:tcPr>
            <w:tcW w:w="46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檢查頻率</w:t>
            </w:r>
          </w:p>
        </w:tc>
        <w:tc>
          <w:tcPr>
            <w:tcW w:w="45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不合標準值之處置方法</w:t>
            </w:r>
          </w:p>
        </w:tc>
        <w:tc>
          <w:tcPr>
            <w:tcW w:w="654"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管理記錄</w:t>
            </w:r>
          </w:p>
        </w:tc>
        <w:tc>
          <w:tcPr>
            <w:tcW w:w="322"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備考</w:t>
            </w:r>
          </w:p>
        </w:tc>
      </w:tr>
      <w:tr w:rsidR="005975FE" w:rsidRPr="002F30F4" w:rsidTr="00292867">
        <w:trPr>
          <w:cantSplit/>
          <w:trHeight w:val="555"/>
        </w:trPr>
        <w:tc>
          <w:tcPr>
            <w:tcW w:w="138" w:type="pct"/>
            <w:vMerge w:val="restar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施工中階段</w:t>
            </w:r>
          </w:p>
        </w:tc>
        <w:tc>
          <w:tcPr>
            <w:tcW w:w="640"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基礎鐵板埋設</w:t>
            </w:r>
          </w:p>
        </w:tc>
        <w:tc>
          <w:tcPr>
            <w:tcW w:w="557"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垂直、水平、左右尺寸</w:t>
            </w:r>
          </w:p>
        </w:tc>
        <w:tc>
          <w:tcPr>
            <w:tcW w:w="852" w:type="pct"/>
            <w:vAlign w:val="center"/>
          </w:tcPr>
          <w:p w:rsidR="005975FE" w:rsidRPr="002F30F4" w:rsidRDefault="005975FE" w:rsidP="005975FE">
            <w:pPr>
              <w:framePr w:hSpace="180" w:wrap="around" w:vAnchor="text" w:hAnchor="text" w:xAlign="center" w:y="1"/>
              <w:spacing w:line="360" w:lineRule="exact"/>
              <w:ind w:left="31680" w:hangingChars="90" w:firstLine="31680"/>
              <w:jc w:val="both"/>
              <w:rPr>
                <w:rFonts w:ascii="標楷體"/>
                <w:sz w:val="24"/>
              </w:rPr>
            </w:pPr>
            <w:r w:rsidRPr="002F30F4">
              <w:rPr>
                <w:rFonts w:ascii="標楷體" w:hAnsi="標楷體"/>
                <w:sz w:val="24"/>
              </w:rPr>
              <w:t>1.</w:t>
            </w:r>
            <w:r w:rsidRPr="002F30F4">
              <w:rPr>
                <w:rFonts w:ascii="標楷體" w:hAnsi="標楷體" w:hint="eastAsia"/>
                <w:sz w:val="24"/>
              </w:rPr>
              <w:t>鐵板面距完成面</w:t>
            </w:r>
            <w:r w:rsidRPr="002F30F4">
              <w:rPr>
                <w:rFonts w:ascii="標楷體" w:hAnsi="標楷體"/>
                <w:sz w:val="24"/>
              </w:rPr>
              <w:t>85mm</w:t>
            </w:r>
            <w:r w:rsidRPr="002F30F4">
              <w:rPr>
                <w:rFonts w:ascii="標楷體" w:hAnsi="標楷體" w:hint="eastAsia"/>
                <w:sz w:val="24"/>
              </w:rPr>
              <w:t>以上</w:t>
            </w:r>
          </w:p>
          <w:p w:rsidR="005975FE" w:rsidRPr="002F30F4" w:rsidRDefault="005975FE" w:rsidP="005975FE">
            <w:pPr>
              <w:framePr w:hSpace="180" w:wrap="around" w:vAnchor="text" w:hAnchor="text" w:xAlign="center" w:y="1"/>
              <w:spacing w:line="360" w:lineRule="exact"/>
              <w:ind w:left="31680" w:hangingChars="90" w:firstLine="31680"/>
              <w:jc w:val="both"/>
              <w:rPr>
                <w:rFonts w:ascii="標楷體"/>
                <w:sz w:val="24"/>
              </w:rPr>
            </w:pPr>
            <w:r w:rsidRPr="002F30F4">
              <w:rPr>
                <w:rFonts w:ascii="標楷體" w:hAnsi="標楷體"/>
                <w:sz w:val="24"/>
              </w:rPr>
              <w:t>2.</w:t>
            </w:r>
            <w:r w:rsidRPr="002F30F4">
              <w:rPr>
                <w:rFonts w:ascii="標楷體" w:hAnsi="標楷體" w:hint="eastAsia"/>
                <w:sz w:val="24"/>
              </w:rPr>
              <w:t>以鋼筋焊至固定棒或主筋上</w:t>
            </w:r>
          </w:p>
          <w:p w:rsidR="005975FE" w:rsidRPr="002F30F4" w:rsidRDefault="005975FE" w:rsidP="005975FE">
            <w:pPr>
              <w:framePr w:hSpace="180" w:wrap="around" w:vAnchor="text" w:hAnchor="text" w:xAlign="center" w:y="1"/>
              <w:spacing w:line="360" w:lineRule="exact"/>
              <w:ind w:left="31680" w:hangingChars="90" w:firstLine="31680"/>
              <w:jc w:val="both"/>
              <w:rPr>
                <w:rFonts w:ascii="標楷體"/>
                <w:sz w:val="24"/>
              </w:rPr>
            </w:pPr>
            <w:r w:rsidRPr="002F30F4">
              <w:rPr>
                <w:rFonts w:ascii="標楷體" w:hAnsi="標楷體"/>
                <w:sz w:val="24"/>
              </w:rPr>
              <w:t>3.</w:t>
            </w:r>
            <w:r w:rsidRPr="002F30F4">
              <w:rPr>
                <w:rFonts w:ascii="標楷體" w:hAnsi="標楷體" w:hint="eastAsia"/>
                <w:sz w:val="24"/>
              </w:rPr>
              <w:t>鐵板與底部間隙須以水泥填補</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調整時</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sz w:val="24"/>
              </w:rPr>
              <w:t>150mm</w:t>
            </w:r>
            <w:r w:rsidRPr="002F30F4">
              <w:rPr>
                <w:rFonts w:ascii="標楷體" w:hAnsi="標楷體" w:hint="eastAsia"/>
                <w:sz w:val="24"/>
              </w:rPr>
              <w:t>短尺量測</w:t>
            </w:r>
          </w:p>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米尺量測</w:t>
            </w:r>
          </w:p>
        </w:tc>
        <w:tc>
          <w:tcPr>
            <w:tcW w:w="46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次</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重新調整</w:t>
            </w:r>
          </w:p>
        </w:tc>
        <w:tc>
          <w:tcPr>
            <w:tcW w:w="654"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導軌檢查記錄表</w:t>
            </w:r>
          </w:p>
        </w:tc>
        <w:tc>
          <w:tcPr>
            <w:tcW w:w="32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spacing w:line="360" w:lineRule="exact"/>
              <w:jc w:val="center"/>
              <w:rPr>
                <w:rFonts w:ascii="標楷體"/>
                <w:sz w:val="24"/>
              </w:rPr>
            </w:pPr>
          </w:p>
        </w:tc>
        <w:tc>
          <w:tcPr>
            <w:tcW w:w="640"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構架組立</w:t>
            </w:r>
          </w:p>
        </w:tc>
        <w:tc>
          <w:tcPr>
            <w:tcW w:w="557"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高度、左右尺寸</w:t>
            </w:r>
          </w:p>
        </w:tc>
        <w:tc>
          <w:tcPr>
            <w:tcW w:w="852" w:type="pct"/>
            <w:vAlign w:val="center"/>
          </w:tcPr>
          <w:p w:rsidR="005975FE" w:rsidRPr="002F30F4" w:rsidRDefault="005975FE" w:rsidP="005975FE">
            <w:pPr>
              <w:framePr w:hSpace="180" w:wrap="around" w:vAnchor="text" w:hAnchor="text" w:xAlign="center" w:y="1"/>
              <w:spacing w:line="360" w:lineRule="exact"/>
              <w:ind w:left="31680" w:hangingChars="90" w:firstLine="31680"/>
              <w:jc w:val="both"/>
              <w:rPr>
                <w:rFonts w:ascii="標楷體"/>
                <w:sz w:val="24"/>
              </w:rPr>
            </w:pPr>
            <w:r w:rsidRPr="002F30F4">
              <w:rPr>
                <w:rFonts w:ascii="標楷體" w:hAnsi="標楷體"/>
                <w:sz w:val="24"/>
              </w:rPr>
              <w:t>1.</w:t>
            </w:r>
            <w:r w:rsidRPr="002F30F4">
              <w:rPr>
                <w:rFonts w:ascii="標楷體" w:hAnsi="標楷體" w:hint="eastAsia"/>
                <w:sz w:val="24"/>
              </w:rPr>
              <w:t>高度依現場提供之高程施工</w:t>
            </w:r>
          </w:p>
          <w:p w:rsidR="005975FE" w:rsidRPr="002F30F4" w:rsidRDefault="005975FE" w:rsidP="005975FE">
            <w:pPr>
              <w:framePr w:hSpace="180" w:wrap="around" w:vAnchor="text" w:hAnchor="text" w:xAlign="center" w:y="1"/>
              <w:spacing w:line="360" w:lineRule="exact"/>
              <w:ind w:left="31680" w:hangingChars="90" w:firstLine="31680"/>
              <w:jc w:val="both"/>
              <w:rPr>
                <w:rFonts w:ascii="標楷體"/>
                <w:sz w:val="24"/>
              </w:rPr>
            </w:pPr>
            <w:r w:rsidRPr="002F30F4">
              <w:rPr>
                <w:rFonts w:ascii="標楷體" w:hAnsi="標楷體"/>
                <w:sz w:val="24"/>
              </w:rPr>
              <w:t>2.</w:t>
            </w:r>
            <w:r w:rsidRPr="002F30F4">
              <w:rPr>
                <w:rFonts w:ascii="標楷體" w:hAnsi="標楷體" w:hint="eastAsia"/>
                <w:sz w:val="24"/>
              </w:rPr>
              <w:t>前、後、左、右依據施工圖說並參考現場要求之尺寸</w:t>
            </w:r>
          </w:p>
          <w:p w:rsidR="005975FE" w:rsidRPr="002F30F4" w:rsidRDefault="005975FE" w:rsidP="005975FE">
            <w:pPr>
              <w:framePr w:hSpace="180" w:wrap="around" w:vAnchor="text" w:hAnchor="text" w:xAlign="center" w:y="1"/>
              <w:spacing w:line="360" w:lineRule="exact"/>
              <w:ind w:left="31680" w:hangingChars="90" w:firstLine="31680"/>
              <w:jc w:val="both"/>
              <w:rPr>
                <w:rFonts w:ascii="標楷體"/>
                <w:sz w:val="24"/>
              </w:rPr>
            </w:pPr>
            <w:r w:rsidRPr="002F30F4">
              <w:rPr>
                <w:rFonts w:ascii="標楷體" w:hAnsi="標楷體"/>
                <w:sz w:val="24"/>
              </w:rPr>
              <w:t>3.</w:t>
            </w:r>
            <w:r w:rsidRPr="002F30F4">
              <w:rPr>
                <w:rFonts w:ascii="標楷體" w:hAnsi="標楷體" w:hint="eastAsia"/>
                <w:sz w:val="24"/>
              </w:rPr>
              <w:t>以</w:t>
            </w:r>
            <w:r w:rsidRPr="002F30F4">
              <w:rPr>
                <w:rFonts w:ascii="標楷體" w:hAnsi="標楷體"/>
                <w:sz w:val="24"/>
              </w:rPr>
              <w:t>M24</w:t>
            </w:r>
            <w:r w:rsidRPr="002F30F4">
              <w:rPr>
                <w:rFonts w:ascii="標楷體" w:hAnsi="標楷體" w:hint="eastAsia"/>
                <w:sz w:val="24"/>
              </w:rPr>
              <w:t>高張力螺絲接合構架</w:t>
            </w:r>
          </w:p>
          <w:p w:rsidR="005975FE" w:rsidRPr="002F30F4" w:rsidRDefault="005975FE" w:rsidP="005975FE">
            <w:pPr>
              <w:framePr w:hSpace="180" w:wrap="around" w:vAnchor="text" w:hAnchor="text" w:xAlign="center" w:y="1"/>
              <w:spacing w:line="360" w:lineRule="exact"/>
              <w:ind w:left="31680" w:hangingChars="90" w:firstLine="31680"/>
              <w:jc w:val="both"/>
              <w:rPr>
                <w:rFonts w:ascii="標楷體" w:hAnsi="標楷體"/>
                <w:sz w:val="24"/>
              </w:rPr>
            </w:pPr>
            <w:r w:rsidRPr="002F30F4">
              <w:rPr>
                <w:rFonts w:ascii="標楷體" w:hAnsi="標楷體"/>
                <w:sz w:val="24"/>
              </w:rPr>
              <w:t>4.</w:t>
            </w:r>
            <w:r w:rsidRPr="002F30F4">
              <w:rPr>
                <w:rFonts w:ascii="標楷體" w:hAnsi="標楷體" w:hint="eastAsia"/>
                <w:sz w:val="24"/>
              </w:rPr>
              <w:t>高張力螺絲設定值：</w:t>
            </w:r>
            <w:r w:rsidRPr="002F30F4">
              <w:rPr>
                <w:rFonts w:ascii="標楷體" w:hAnsi="標楷體"/>
                <w:sz w:val="24"/>
              </w:rPr>
              <w:t>50-60</w:t>
            </w:r>
            <w:r w:rsidRPr="002F30F4">
              <w:rPr>
                <w:rFonts w:ascii="標楷體" w:hAnsi="標楷體" w:hint="eastAsia"/>
                <w:sz w:val="24"/>
              </w:rPr>
              <w:t>㎏</w:t>
            </w:r>
            <w:r w:rsidRPr="002F30F4">
              <w:rPr>
                <w:rFonts w:ascii="標楷體" w:hAnsi="標楷體"/>
                <w:sz w:val="24"/>
              </w:rPr>
              <w:t>/M</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吊裝組立時</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米尺量測</w:t>
            </w:r>
          </w:p>
          <w:p w:rsidR="005975FE" w:rsidRPr="002F30F4" w:rsidRDefault="005975FE" w:rsidP="00D873FF">
            <w:pPr>
              <w:framePr w:hSpace="180" w:wrap="around" w:vAnchor="text" w:hAnchor="text" w:xAlign="center" w:y="1"/>
              <w:spacing w:line="360" w:lineRule="exact"/>
              <w:jc w:val="both"/>
              <w:rPr>
                <w:rFonts w:ascii="標楷體"/>
                <w:sz w:val="24"/>
              </w:rPr>
            </w:pPr>
          </w:p>
        </w:tc>
        <w:tc>
          <w:tcPr>
            <w:tcW w:w="46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次</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重新調整</w:t>
            </w:r>
          </w:p>
        </w:tc>
        <w:tc>
          <w:tcPr>
            <w:tcW w:w="654"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門框檢查記錄表</w:t>
            </w:r>
          </w:p>
        </w:tc>
        <w:tc>
          <w:tcPr>
            <w:tcW w:w="32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bl>
    <w:p w:rsidR="005975FE" w:rsidRPr="002F30F4" w:rsidRDefault="005975FE" w:rsidP="00D873FF">
      <w:pPr>
        <w:adjustRightInd w:val="0"/>
        <w:snapToGrid w:val="0"/>
        <w:spacing w:line="360" w:lineRule="exact"/>
        <w:rPr>
          <w:rFonts w:ascii="標楷體"/>
        </w:rPr>
      </w:pPr>
      <w:r w:rsidRPr="002F30F4">
        <w:rPr>
          <w:rFonts w:asci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8"/>
        <w:gridCol w:w="1560"/>
        <w:gridCol w:w="1920"/>
        <w:gridCol w:w="2277"/>
        <w:gridCol w:w="1288"/>
        <w:gridCol w:w="1288"/>
        <w:gridCol w:w="1302"/>
        <w:gridCol w:w="1288"/>
        <w:gridCol w:w="1839"/>
        <w:gridCol w:w="908"/>
      </w:tblGrid>
      <w:tr w:rsidR="005975FE" w:rsidRPr="002F30F4" w:rsidTr="00292867">
        <w:trPr>
          <w:trHeight w:val="520"/>
        </w:trPr>
        <w:tc>
          <w:tcPr>
            <w:tcW w:w="5000" w:type="pct"/>
            <w:gridSpan w:val="10"/>
            <w:vAlign w:val="center"/>
          </w:tcPr>
          <w:p w:rsidR="005975FE" w:rsidRPr="002F30F4" w:rsidRDefault="005975FE" w:rsidP="00D873FF">
            <w:pPr>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電扶梯工程之施工品質管理標準</w:t>
            </w:r>
          </w:p>
        </w:tc>
      </w:tr>
      <w:tr w:rsidR="005975FE" w:rsidRPr="002F30F4" w:rsidTr="00292867">
        <w:trPr>
          <w:cantSplit/>
          <w:trHeight w:val="555"/>
        </w:trPr>
        <w:tc>
          <w:tcPr>
            <w:tcW w:w="693" w:type="pct"/>
            <w:gridSpan w:val="2"/>
            <w:vAlign w:val="center"/>
          </w:tcPr>
          <w:p w:rsidR="005975FE" w:rsidRPr="002F30F4" w:rsidRDefault="005975FE" w:rsidP="00D873FF">
            <w:pPr>
              <w:spacing w:line="360" w:lineRule="exact"/>
              <w:jc w:val="center"/>
              <w:rPr>
                <w:rFonts w:ascii="標楷體"/>
                <w:sz w:val="24"/>
              </w:rPr>
            </w:pPr>
            <w:r>
              <w:rPr>
                <w:rFonts w:ascii="標楷體" w:hAnsi="標楷體" w:hint="eastAsia"/>
                <w:kern w:val="2"/>
                <w:sz w:val="24"/>
                <w:lang w:eastAsia="zh-HK"/>
              </w:rPr>
              <w:t>施工流程</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管理項目</w:t>
            </w:r>
          </w:p>
        </w:tc>
        <w:tc>
          <w:tcPr>
            <w:tcW w:w="810"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管理標準</w:t>
            </w:r>
          </w:p>
        </w:tc>
        <w:tc>
          <w:tcPr>
            <w:tcW w:w="45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檢查時機</w:t>
            </w:r>
          </w:p>
        </w:tc>
        <w:tc>
          <w:tcPr>
            <w:tcW w:w="45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檢查方法</w:t>
            </w:r>
          </w:p>
        </w:tc>
        <w:tc>
          <w:tcPr>
            <w:tcW w:w="46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檢查頻率</w:t>
            </w:r>
          </w:p>
        </w:tc>
        <w:tc>
          <w:tcPr>
            <w:tcW w:w="45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不合標準值之處置方法</w:t>
            </w:r>
          </w:p>
        </w:tc>
        <w:tc>
          <w:tcPr>
            <w:tcW w:w="654"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管理記錄</w:t>
            </w:r>
          </w:p>
        </w:tc>
        <w:tc>
          <w:tcPr>
            <w:tcW w:w="32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備考</w:t>
            </w:r>
          </w:p>
        </w:tc>
      </w:tr>
      <w:tr w:rsidR="005975FE" w:rsidRPr="002F30F4" w:rsidTr="00292867">
        <w:trPr>
          <w:cantSplit/>
          <w:trHeight w:val="555"/>
        </w:trPr>
        <w:tc>
          <w:tcPr>
            <w:tcW w:w="138" w:type="pct"/>
            <w:vMerge w:val="restar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施工中階段</w:t>
            </w:r>
          </w:p>
        </w:tc>
        <w:tc>
          <w:tcPr>
            <w:tcW w:w="555"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構架定芯</w:t>
            </w:r>
          </w:p>
        </w:tc>
        <w:tc>
          <w:tcPr>
            <w:tcW w:w="68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構架水平</w:t>
            </w:r>
          </w:p>
        </w:tc>
        <w:tc>
          <w:tcPr>
            <w:tcW w:w="810"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水平度</w:t>
            </w:r>
            <w:r w:rsidRPr="002F30F4">
              <w:rPr>
                <w:rFonts w:ascii="標楷體" w:hAnsi="標楷體"/>
                <w:sz w:val="24"/>
              </w:rPr>
              <w:t>3/1000</w:t>
            </w:r>
            <w:r w:rsidRPr="002F30F4">
              <w:rPr>
                <w:rFonts w:ascii="標楷體" w:hAnsi="標楷體" w:hint="eastAsia"/>
                <w:sz w:val="24"/>
              </w:rPr>
              <w:t>以下</w:t>
            </w:r>
          </w:p>
          <w:p w:rsidR="005975FE" w:rsidRPr="002F30F4" w:rsidRDefault="005975FE" w:rsidP="005975FE">
            <w:pPr>
              <w:framePr w:hSpace="180" w:wrap="around" w:vAnchor="text" w:hAnchor="text" w:xAlign="center" w:y="1"/>
              <w:spacing w:line="360" w:lineRule="exact"/>
              <w:ind w:left="31680" w:hangingChars="90" w:firstLine="31680"/>
              <w:jc w:val="both"/>
              <w:rPr>
                <w:rFonts w:ascii="標楷體" w:hAnsi="標楷體"/>
                <w:sz w:val="24"/>
              </w:rPr>
            </w:pPr>
            <w:r w:rsidRPr="002F30F4">
              <w:rPr>
                <w:rFonts w:ascii="標楷體" w:hAnsi="標楷體"/>
                <w:sz w:val="24"/>
              </w:rPr>
              <w:t>2.</w:t>
            </w:r>
            <w:r w:rsidRPr="002F30F4">
              <w:rPr>
                <w:rFonts w:ascii="標楷體" w:hAnsi="標楷體" w:hint="eastAsia"/>
                <w:sz w:val="24"/>
              </w:rPr>
              <w:t>構架距建築物前後</w:t>
            </w:r>
            <w:r w:rsidRPr="002F30F4">
              <w:rPr>
                <w:rFonts w:ascii="標楷體" w:hAnsi="標楷體"/>
                <w:sz w:val="24"/>
              </w:rPr>
              <w:t>30~70mm</w:t>
            </w:r>
          </w:p>
          <w:p w:rsidR="005975FE" w:rsidRPr="002F30F4" w:rsidRDefault="005975FE" w:rsidP="005975FE">
            <w:pPr>
              <w:framePr w:hSpace="180" w:wrap="around" w:vAnchor="text" w:hAnchor="text" w:xAlign="center" w:y="1"/>
              <w:spacing w:line="360" w:lineRule="exact"/>
              <w:ind w:left="31680" w:hangingChars="90" w:firstLine="31680"/>
              <w:jc w:val="both"/>
              <w:rPr>
                <w:rFonts w:ascii="標楷體"/>
                <w:sz w:val="24"/>
              </w:rPr>
            </w:pPr>
            <w:r w:rsidRPr="002F30F4">
              <w:rPr>
                <w:rFonts w:ascii="標楷體" w:hAnsi="標楷體"/>
                <w:sz w:val="24"/>
              </w:rPr>
              <w:t>3.</w:t>
            </w:r>
            <w:r w:rsidRPr="002F30F4">
              <w:rPr>
                <w:rFonts w:ascii="標楷體" w:hAnsi="標楷體" w:hint="eastAsia"/>
                <w:sz w:val="24"/>
              </w:rPr>
              <w:t>構架距建築物左右置中或依據施工圖說並參考現場要求之尺寸</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組立調整時</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中心鎚、</w:t>
            </w:r>
            <w:r w:rsidRPr="002F30F4">
              <w:rPr>
                <w:rFonts w:ascii="標楷體" w:hAnsi="標楷體"/>
                <w:sz w:val="24"/>
              </w:rPr>
              <w:t>150mm</w:t>
            </w:r>
            <w:r w:rsidRPr="002F30F4">
              <w:rPr>
                <w:rFonts w:ascii="標楷體" w:hAnsi="標楷體" w:hint="eastAsia"/>
                <w:sz w:val="24"/>
              </w:rPr>
              <w:t>短尺量</w:t>
            </w:r>
          </w:p>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測、</w:t>
            </w:r>
            <w:r w:rsidRPr="002F30F4">
              <w:rPr>
                <w:rFonts w:ascii="標楷體" w:hAnsi="標楷體"/>
                <w:sz w:val="24"/>
              </w:rPr>
              <w:t>1/1000</w:t>
            </w:r>
            <w:r w:rsidRPr="002F30F4">
              <w:rPr>
                <w:rFonts w:ascii="標楷體" w:hAnsi="標楷體" w:hint="eastAsia"/>
                <w:sz w:val="24"/>
              </w:rPr>
              <w:t>水平器</w:t>
            </w:r>
          </w:p>
        </w:tc>
        <w:tc>
          <w:tcPr>
            <w:tcW w:w="463"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w:t>
            </w:r>
          </w:p>
        </w:tc>
        <w:tc>
          <w:tcPr>
            <w:tcW w:w="654"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裝竣檢查表</w:t>
            </w:r>
          </w:p>
        </w:tc>
        <w:tc>
          <w:tcPr>
            <w:tcW w:w="32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spacing w:line="360" w:lineRule="exact"/>
              <w:jc w:val="center"/>
              <w:rPr>
                <w:rFonts w:ascii="標楷體"/>
                <w:sz w:val="24"/>
              </w:rPr>
            </w:pPr>
          </w:p>
        </w:tc>
        <w:tc>
          <w:tcPr>
            <w:tcW w:w="555"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構架定芯</w:t>
            </w:r>
          </w:p>
        </w:tc>
        <w:tc>
          <w:tcPr>
            <w:tcW w:w="68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上下部鍊輪調整</w:t>
            </w:r>
          </w:p>
        </w:tc>
        <w:tc>
          <w:tcPr>
            <w:tcW w:w="810" w:type="pct"/>
            <w:vAlign w:val="center"/>
          </w:tcPr>
          <w:p w:rsidR="005975FE" w:rsidRPr="002F30F4" w:rsidRDefault="005975FE" w:rsidP="00D873FF">
            <w:pPr>
              <w:framePr w:hSpace="180" w:wrap="around" w:vAnchor="text" w:hAnchor="text" w:xAlign="center" w:y="1"/>
              <w:spacing w:line="360" w:lineRule="exact"/>
              <w:jc w:val="both"/>
              <w:rPr>
                <w:rFonts w:ascii="標楷體" w:hAnsi="標楷體"/>
                <w:sz w:val="24"/>
              </w:rPr>
            </w:pPr>
            <w:r w:rsidRPr="002F30F4">
              <w:rPr>
                <w:rFonts w:ascii="標楷體" w:hAnsi="標楷體" w:hint="eastAsia"/>
                <w:sz w:val="24"/>
              </w:rPr>
              <w:t>上部鍊輪</w:t>
            </w:r>
            <w:r w:rsidRPr="002F30F4">
              <w:rPr>
                <w:rFonts w:ascii="標楷體" w:hAnsi="標楷體"/>
                <w:sz w:val="24"/>
              </w:rPr>
              <w:t>3/1000</w:t>
            </w:r>
          </w:p>
          <w:p w:rsidR="005975FE" w:rsidRPr="002F30F4" w:rsidRDefault="005975FE" w:rsidP="00D873FF">
            <w:pPr>
              <w:framePr w:hSpace="180" w:wrap="around" w:vAnchor="text" w:hAnchor="text" w:xAlign="center" w:y="1"/>
              <w:spacing w:line="360" w:lineRule="exact"/>
              <w:jc w:val="both"/>
              <w:rPr>
                <w:rFonts w:ascii="標楷體" w:hAnsi="標楷體"/>
                <w:sz w:val="24"/>
              </w:rPr>
            </w:pPr>
            <w:r w:rsidRPr="002F30F4">
              <w:rPr>
                <w:rFonts w:ascii="標楷體" w:hAnsi="標楷體" w:hint="eastAsia"/>
                <w:sz w:val="24"/>
              </w:rPr>
              <w:t>下部鍊輪</w:t>
            </w:r>
            <w:r w:rsidRPr="002F30F4">
              <w:rPr>
                <w:rFonts w:ascii="標楷體" w:hAnsi="標楷體"/>
                <w:sz w:val="24"/>
              </w:rPr>
              <w:t>6/1000</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組立調整時</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測</w:t>
            </w:r>
            <w:r w:rsidRPr="002F30F4">
              <w:rPr>
                <w:rFonts w:ascii="標楷體" w:hAnsi="標楷體"/>
                <w:sz w:val="24"/>
              </w:rPr>
              <w:t>1/1000</w:t>
            </w:r>
            <w:r w:rsidRPr="002F30F4">
              <w:rPr>
                <w:rFonts w:ascii="標楷體" w:hAnsi="標楷體" w:hint="eastAsia"/>
                <w:sz w:val="24"/>
              </w:rPr>
              <w:t>水平器</w:t>
            </w:r>
          </w:p>
        </w:tc>
        <w:tc>
          <w:tcPr>
            <w:tcW w:w="463"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w:t>
            </w:r>
          </w:p>
        </w:tc>
        <w:tc>
          <w:tcPr>
            <w:tcW w:w="654"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裝竣檢查表</w:t>
            </w:r>
          </w:p>
        </w:tc>
        <w:tc>
          <w:tcPr>
            <w:tcW w:w="32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spacing w:line="360" w:lineRule="exact"/>
              <w:jc w:val="center"/>
              <w:rPr>
                <w:rFonts w:ascii="標楷體"/>
                <w:sz w:val="24"/>
              </w:rPr>
            </w:pPr>
          </w:p>
        </w:tc>
        <w:tc>
          <w:tcPr>
            <w:tcW w:w="555"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驅動馬達調整</w:t>
            </w:r>
          </w:p>
        </w:tc>
        <w:tc>
          <w:tcPr>
            <w:tcW w:w="68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鍊條及皮帶調整</w:t>
            </w:r>
          </w:p>
        </w:tc>
        <w:tc>
          <w:tcPr>
            <w:tcW w:w="810" w:type="pct"/>
            <w:vAlign w:val="center"/>
          </w:tcPr>
          <w:p w:rsidR="005975FE" w:rsidRPr="002F30F4" w:rsidRDefault="005975FE" w:rsidP="005975FE">
            <w:pPr>
              <w:framePr w:hSpace="180" w:wrap="around" w:vAnchor="text" w:hAnchor="text" w:xAlign="center" w:y="1"/>
              <w:spacing w:line="360" w:lineRule="exact"/>
              <w:ind w:left="31680" w:hangingChars="90" w:firstLine="31680"/>
              <w:jc w:val="both"/>
              <w:rPr>
                <w:rFonts w:ascii="標楷體"/>
                <w:sz w:val="24"/>
              </w:rPr>
            </w:pPr>
            <w:r w:rsidRPr="002F30F4">
              <w:rPr>
                <w:rFonts w:ascii="標楷體" w:hAnsi="標楷體"/>
                <w:sz w:val="24"/>
              </w:rPr>
              <w:t>1.</w:t>
            </w:r>
            <w:r w:rsidRPr="002F30F4">
              <w:rPr>
                <w:rFonts w:ascii="標楷體" w:hAnsi="標楷體" w:hint="eastAsia"/>
                <w:sz w:val="24"/>
              </w:rPr>
              <w:t>鍊條加一</w:t>
            </w:r>
            <w:r w:rsidRPr="002F30F4">
              <w:rPr>
                <w:rFonts w:ascii="標楷體" w:hAnsi="標楷體"/>
                <w:sz w:val="24"/>
              </w:rPr>
              <w:t>8</w:t>
            </w:r>
            <w:r w:rsidRPr="002F30F4">
              <w:rPr>
                <w:rFonts w:ascii="標楷體" w:hAnsi="標楷體" w:hint="eastAsia"/>
                <w:sz w:val="24"/>
              </w:rPr>
              <w:t>㎏之力量，鍊條上下擺動</w:t>
            </w:r>
            <w:r w:rsidRPr="002F30F4">
              <w:rPr>
                <w:rFonts w:ascii="標楷體" w:hAnsi="標楷體"/>
                <w:sz w:val="24"/>
              </w:rPr>
              <w:t>30mm</w:t>
            </w:r>
            <w:r w:rsidRPr="002F30F4">
              <w:rPr>
                <w:rFonts w:ascii="標楷體" w:hAnsi="標楷體" w:hint="eastAsia"/>
                <w:sz w:val="24"/>
              </w:rPr>
              <w:t>以內</w:t>
            </w:r>
          </w:p>
          <w:p w:rsidR="005975FE" w:rsidRPr="002F30F4" w:rsidRDefault="005975FE" w:rsidP="005975FE">
            <w:pPr>
              <w:framePr w:hSpace="180" w:wrap="around" w:vAnchor="text" w:hAnchor="text" w:xAlign="center" w:y="1"/>
              <w:spacing w:line="360" w:lineRule="exact"/>
              <w:ind w:left="31680" w:hangingChars="90" w:firstLine="31680"/>
              <w:jc w:val="both"/>
              <w:rPr>
                <w:rFonts w:ascii="標楷體"/>
                <w:sz w:val="24"/>
              </w:rPr>
            </w:pPr>
            <w:r w:rsidRPr="002F30F4">
              <w:rPr>
                <w:rFonts w:ascii="標楷體" w:hAnsi="標楷體"/>
                <w:sz w:val="24"/>
              </w:rPr>
              <w:t>2.</w:t>
            </w:r>
            <w:r w:rsidRPr="002F30F4">
              <w:rPr>
                <w:rFonts w:ascii="標楷體" w:hAnsi="標楷體" w:hint="eastAsia"/>
                <w:sz w:val="24"/>
              </w:rPr>
              <w:t>皮帶張力</w:t>
            </w:r>
            <w:r w:rsidRPr="002F30F4">
              <w:rPr>
                <w:rFonts w:ascii="標楷體" w:hAnsi="標楷體"/>
                <w:sz w:val="24"/>
              </w:rPr>
              <w:t>8mm/3</w:t>
            </w:r>
            <w:r w:rsidRPr="002F30F4">
              <w:rPr>
                <w:rFonts w:ascii="標楷體" w:hAnsi="標楷體" w:hint="eastAsia"/>
                <w:sz w:val="24"/>
              </w:rPr>
              <w:t>㎏</w:t>
            </w:r>
            <w:r w:rsidRPr="002F30F4">
              <w:rPr>
                <w:rFonts w:ascii="標楷體" w:hint="eastAsia"/>
                <w:sz w:val="24"/>
              </w:rPr>
              <w:t>±</w:t>
            </w:r>
            <w:r w:rsidRPr="002F30F4">
              <w:rPr>
                <w:rFonts w:ascii="標楷體" w:hAnsi="標楷體"/>
                <w:sz w:val="24"/>
              </w:rPr>
              <w:t>0.5</w:t>
            </w:r>
            <w:r w:rsidRPr="002F30F4">
              <w:rPr>
                <w:rFonts w:ascii="標楷體" w:hAnsi="標楷體" w:hint="eastAsia"/>
                <w:sz w:val="24"/>
              </w:rPr>
              <w:t>㎏</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組立時</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sz w:val="24"/>
              </w:rPr>
              <w:t>150mm</w:t>
            </w:r>
            <w:r w:rsidRPr="002F30F4">
              <w:rPr>
                <w:rFonts w:ascii="標楷體" w:hAnsi="標楷體" w:hint="eastAsia"/>
                <w:sz w:val="24"/>
              </w:rPr>
              <w:t>短尺量測、彈簧秤</w:t>
            </w:r>
          </w:p>
        </w:tc>
        <w:tc>
          <w:tcPr>
            <w:tcW w:w="463"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重新組立</w:t>
            </w:r>
          </w:p>
        </w:tc>
        <w:tc>
          <w:tcPr>
            <w:tcW w:w="654"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裝竣檢查表</w:t>
            </w:r>
          </w:p>
        </w:tc>
        <w:tc>
          <w:tcPr>
            <w:tcW w:w="32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r w:rsidR="005975FE" w:rsidRPr="002F30F4" w:rsidTr="00292867">
        <w:trPr>
          <w:cantSplit/>
          <w:trHeight w:val="555"/>
        </w:trPr>
        <w:tc>
          <w:tcPr>
            <w:tcW w:w="138" w:type="pct"/>
            <w:vMerge w:val="restar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施工中階段</w:t>
            </w:r>
          </w:p>
        </w:tc>
        <w:tc>
          <w:tcPr>
            <w:tcW w:w="555" w:type="pct"/>
            <w:vMerge w:val="restar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車廂組立</w:t>
            </w:r>
          </w:p>
        </w:tc>
        <w:tc>
          <w:tcPr>
            <w:tcW w:w="68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導滑器組立</w:t>
            </w:r>
          </w:p>
        </w:tc>
        <w:tc>
          <w:tcPr>
            <w:tcW w:w="810"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左右平均</w:t>
            </w:r>
          </w:p>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螺絲鎖緊</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組立調整時</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目視</w:t>
            </w:r>
          </w:p>
        </w:tc>
        <w:tc>
          <w:tcPr>
            <w:tcW w:w="463"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重新組立</w:t>
            </w:r>
          </w:p>
        </w:tc>
        <w:tc>
          <w:tcPr>
            <w:tcW w:w="654"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裝竣檢查表</w:t>
            </w:r>
          </w:p>
        </w:tc>
        <w:tc>
          <w:tcPr>
            <w:tcW w:w="32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r w:rsidR="005975FE" w:rsidRPr="002F30F4" w:rsidTr="00292867">
        <w:trPr>
          <w:cantSplit/>
          <w:trHeight w:val="714"/>
        </w:trPr>
        <w:tc>
          <w:tcPr>
            <w:tcW w:w="138" w:type="pct"/>
            <w:vMerge/>
            <w:vAlign w:val="center"/>
          </w:tcPr>
          <w:p w:rsidR="005975FE" w:rsidRPr="002F30F4" w:rsidRDefault="005975FE" w:rsidP="00D873FF">
            <w:pPr>
              <w:spacing w:line="360" w:lineRule="exact"/>
              <w:rPr>
                <w:rFonts w:ascii="標楷體"/>
                <w:sz w:val="24"/>
              </w:rPr>
            </w:pPr>
          </w:p>
        </w:tc>
        <w:tc>
          <w:tcPr>
            <w:tcW w:w="555" w:type="pct"/>
            <w:vMerge/>
            <w:vAlign w:val="center"/>
          </w:tcPr>
          <w:p w:rsidR="005975FE" w:rsidRPr="002F30F4" w:rsidRDefault="005975FE" w:rsidP="00D873FF">
            <w:pPr>
              <w:spacing w:line="360" w:lineRule="exact"/>
              <w:rPr>
                <w:rFonts w:ascii="標楷體"/>
                <w:sz w:val="24"/>
              </w:rPr>
            </w:pPr>
          </w:p>
        </w:tc>
        <w:tc>
          <w:tcPr>
            <w:tcW w:w="68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車廂壁、天蓋組立</w:t>
            </w:r>
          </w:p>
        </w:tc>
        <w:tc>
          <w:tcPr>
            <w:tcW w:w="810"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平整</w:t>
            </w:r>
          </w:p>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無污損、刮傷</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組立調整時</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目視</w:t>
            </w:r>
          </w:p>
        </w:tc>
        <w:tc>
          <w:tcPr>
            <w:tcW w:w="463"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w:t>
            </w:r>
          </w:p>
        </w:tc>
        <w:tc>
          <w:tcPr>
            <w:tcW w:w="654"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裝竣檢查表</w:t>
            </w:r>
          </w:p>
        </w:tc>
        <w:tc>
          <w:tcPr>
            <w:tcW w:w="32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bl>
    <w:p w:rsidR="005975FE" w:rsidRPr="002F30F4" w:rsidRDefault="005975FE" w:rsidP="00D873FF">
      <w:pPr>
        <w:adjustRightInd w:val="0"/>
        <w:snapToGrid w:val="0"/>
        <w:spacing w:line="360" w:lineRule="exact"/>
        <w:rPr>
          <w:rFonts w:ascii="標楷體"/>
        </w:rPr>
      </w:pPr>
      <w:r w:rsidRPr="002F30F4">
        <w:rPr>
          <w:rFonts w:asci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8"/>
        <w:gridCol w:w="1440"/>
        <w:gridCol w:w="1923"/>
        <w:gridCol w:w="2395"/>
        <w:gridCol w:w="1563"/>
        <w:gridCol w:w="1319"/>
        <w:gridCol w:w="1201"/>
        <w:gridCol w:w="1560"/>
        <w:gridCol w:w="1558"/>
        <w:gridCol w:w="711"/>
      </w:tblGrid>
      <w:tr w:rsidR="005975FE" w:rsidRPr="002F30F4" w:rsidTr="00292867">
        <w:trPr>
          <w:trHeight w:val="520"/>
        </w:trPr>
        <w:tc>
          <w:tcPr>
            <w:tcW w:w="5000" w:type="pct"/>
            <w:gridSpan w:val="10"/>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電扶梯工程之施工品質管理標準</w:t>
            </w:r>
          </w:p>
        </w:tc>
      </w:tr>
      <w:tr w:rsidR="005975FE" w:rsidRPr="002F30F4" w:rsidTr="00292867">
        <w:trPr>
          <w:cantSplit/>
          <w:trHeight w:val="555"/>
        </w:trPr>
        <w:tc>
          <w:tcPr>
            <w:tcW w:w="650" w:type="pct"/>
            <w:gridSpan w:val="2"/>
            <w:vAlign w:val="center"/>
          </w:tcPr>
          <w:p w:rsidR="005975FE" w:rsidRPr="002F30F4" w:rsidRDefault="005975FE" w:rsidP="00D873FF">
            <w:pPr>
              <w:adjustRightInd w:val="0"/>
              <w:snapToGrid w:val="0"/>
              <w:spacing w:line="360" w:lineRule="exact"/>
              <w:jc w:val="center"/>
              <w:rPr>
                <w:rFonts w:ascii="標楷體"/>
                <w:sz w:val="24"/>
              </w:rPr>
            </w:pPr>
            <w:r>
              <w:rPr>
                <w:rFonts w:ascii="標楷體" w:hAnsi="標楷體" w:hint="eastAsia"/>
                <w:kern w:val="2"/>
                <w:sz w:val="24"/>
                <w:lang w:eastAsia="zh-HK"/>
              </w:rPr>
              <w:t>施工流程</w:t>
            </w:r>
          </w:p>
        </w:tc>
        <w:tc>
          <w:tcPr>
            <w:tcW w:w="684"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管理項目</w:t>
            </w:r>
          </w:p>
        </w:tc>
        <w:tc>
          <w:tcPr>
            <w:tcW w:w="852"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管理標準</w:t>
            </w:r>
          </w:p>
        </w:tc>
        <w:tc>
          <w:tcPr>
            <w:tcW w:w="556"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檢查時機</w:t>
            </w:r>
          </w:p>
        </w:tc>
        <w:tc>
          <w:tcPr>
            <w:tcW w:w="469"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檢查方法</w:t>
            </w:r>
          </w:p>
        </w:tc>
        <w:tc>
          <w:tcPr>
            <w:tcW w:w="427"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檢查頻率</w:t>
            </w:r>
          </w:p>
        </w:tc>
        <w:tc>
          <w:tcPr>
            <w:tcW w:w="555"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不合標準值之處置方法</w:t>
            </w:r>
          </w:p>
        </w:tc>
        <w:tc>
          <w:tcPr>
            <w:tcW w:w="554"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管理記錄</w:t>
            </w:r>
          </w:p>
        </w:tc>
        <w:tc>
          <w:tcPr>
            <w:tcW w:w="253"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備考</w:t>
            </w:r>
          </w:p>
        </w:tc>
      </w:tr>
      <w:tr w:rsidR="005975FE" w:rsidRPr="002F30F4" w:rsidTr="00292867">
        <w:trPr>
          <w:cantSplit/>
          <w:trHeight w:val="555"/>
        </w:trPr>
        <w:tc>
          <w:tcPr>
            <w:tcW w:w="138" w:type="pct"/>
            <w:vMerge w:val="restar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施工中階段</w:t>
            </w:r>
          </w:p>
        </w:tc>
        <w:tc>
          <w:tcPr>
            <w:tcW w:w="512" w:type="pct"/>
            <w:vMerge w:val="restart"/>
            <w:vAlign w:val="center"/>
          </w:tcPr>
          <w:p w:rsidR="005975FE" w:rsidRPr="002F30F4" w:rsidRDefault="005975FE" w:rsidP="00D873FF">
            <w:pPr>
              <w:adjustRightInd w:val="0"/>
              <w:snapToGrid w:val="0"/>
              <w:spacing w:line="360" w:lineRule="exact"/>
              <w:rPr>
                <w:rFonts w:ascii="標楷體"/>
                <w:sz w:val="24"/>
              </w:rPr>
            </w:pPr>
            <w:r w:rsidRPr="002F30F4">
              <w:rPr>
                <w:rFonts w:ascii="標楷體" w:hAnsi="標楷體" w:hint="eastAsia"/>
                <w:sz w:val="24"/>
              </w:rPr>
              <w:t>車廂組立</w:t>
            </w:r>
          </w:p>
        </w:tc>
        <w:tc>
          <w:tcPr>
            <w:tcW w:w="684"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附件組立</w:t>
            </w:r>
          </w:p>
        </w:tc>
        <w:tc>
          <w:tcPr>
            <w:tcW w:w="852"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無缺件</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組立完整</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配線整理</w:t>
            </w:r>
          </w:p>
        </w:tc>
        <w:tc>
          <w:tcPr>
            <w:tcW w:w="556"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組立調整時</w:t>
            </w:r>
          </w:p>
        </w:tc>
        <w:tc>
          <w:tcPr>
            <w:tcW w:w="469"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55"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重新調整</w:t>
            </w:r>
          </w:p>
        </w:tc>
        <w:tc>
          <w:tcPr>
            <w:tcW w:w="554"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裝竣檢查表</w:t>
            </w:r>
          </w:p>
        </w:tc>
        <w:tc>
          <w:tcPr>
            <w:tcW w:w="25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adjustRightInd w:val="0"/>
              <w:snapToGrid w:val="0"/>
              <w:spacing w:line="360" w:lineRule="exact"/>
              <w:rPr>
                <w:rFonts w:ascii="標楷體"/>
                <w:sz w:val="24"/>
              </w:rPr>
            </w:pPr>
          </w:p>
        </w:tc>
        <w:tc>
          <w:tcPr>
            <w:tcW w:w="512" w:type="pct"/>
            <w:vMerge/>
            <w:vAlign w:val="center"/>
          </w:tcPr>
          <w:p w:rsidR="005975FE" w:rsidRPr="002F30F4" w:rsidRDefault="005975FE" w:rsidP="00D873FF">
            <w:pPr>
              <w:adjustRightInd w:val="0"/>
              <w:snapToGrid w:val="0"/>
              <w:spacing w:line="360" w:lineRule="exact"/>
              <w:rPr>
                <w:rFonts w:ascii="標楷體"/>
                <w:sz w:val="24"/>
              </w:rPr>
            </w:pPr>
          </w:p>
        </w:tc>
        <w:tc>
          <w:tcPr>
            <w:tcW w:w="684"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踏板前水泥填補</w:t>
            </w:r>
          </w:p>
        </w:tc>
        <w:tc>
          <w:tcPr>
            <w:tcW w:w="852"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護板焊接</w:t>
            </w:r>
          </w:p>
          <w:p w:rsidR="005975FE" w:rsidRPr="002F30F4" w:rsidRDefault="005975FE" w:rsidP="005975FE">
            <w:pPr>
              <w:framePr w:hSpace="180" w:wrap="around" w:vAnchor="text" w:hAnchor="text" w:xAlign="center" w:y="1"/>
              <w:adjustRightInd w:val="0"/>
              <w:snapToGrid w:val="0"/>
              <w:spacing w:line="360" w:lineRule="exact"/>
              <w:ind w:left="31680" w:hangingChars="90" w:firstLine="31680"/>
              <w:jc w:val="both"/>
              <w:rPr>
                <w:rFonts w:ascii="標楷體"/>
                <w:sz w:val="24"/>
              </w:rPr>
            </w:pPr>
            <w:r w:rsidRPr="002F30F4">
              <w:rPr>
                <w:rFonts w:ascii="標楷體" w:hAnsi="標楷體"/>
                <w:sz w:val="24"/>
              </w:rPr>
              <w:t>2.</w:t>
            </w:r>
            <w:r w:rsidRPr="002F30F4">
              <w:rPr>
                <w:rFonts w:ascii="標楷體" w:hAnsi="標楷體" w:hint="eastAsia"/>
                <w:sz w:val="24"/>
              </w:rPr>
              <w:t>水泥填補平整，防水侵入</w:t>
            </w:r>
          </w:p>
        </w:tc>
        <w:tc>
          <w:tcPr>
            <w:tcW w:w="556"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組立完成時</w:t>
            </w:r>
          </w:p>
        </w:tc>
        <w:tc>
          <w:tcPr>
            <w:tcW w:w="469"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55"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554"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裝竣檢查表</w:t>
            </w:r>
          </w:p>
        </w:tc>
        <w:tc>
          <w:tcPr>
            <w:tcW w:w="25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adjustRightInd w:val="0"/>
              <w:snapToGrid w:val="0"/>
              <w:spacing w:line="360" w:lineRule="exact"/>
              <w:rPr>
                <w:rFonts w:ascii="標楷體"/>
                <w:sz w:val="24"/>
              </w:rPr>
            </w:pPr>
          </w:p>
        </w:tc>
        <w:tc>
          <w:tcPr>
            <w:tcW w:w="512" w:type="pct"/>
            <w:vMerge/>
            <w:vAlign w:val="center"/>
          </w:tcPr>
          <w:p w:rsidR="005975FE" w:rsidRPr="002F30F4" w:rsidRDefault="005975FE" w:rsidP="00D873FF">
            <w:pPr>
              <w:adjustRightInd w:val="0"/>
              <w:snapToGrid w:val="0"/>
              <w:spacing w:line="360" w:lineRule="exact"/>
              <w:rPr>
                <w:rFonts w:ascii="標楷體"/>
                <w:sz w:val="24"/>
              </w:rPr>
            </w:pPr>
          </w:p>
        </w:tc>
        <w:tc>
          <w:tcPr>
            <w:tcW w:w="684"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鐵爬梯固定</w:t>
            </w:r>
          </w:p>
        </w:tc>
        <w:tc>
          <w:tcPr>
            <w:tcW w:w="852"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移動電纜反對側</w:t>
            </w:r>
          </w:p>
        </w:tc>
        <w:tc>
          <w:tcPr>
            <w:tcW w:w="556"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組立完成時</w:t>
            </w:r>
          </w:p>
        </w:tc>
        <w:tc>
          <w:tcPr>
            <w:tcW w:w="469"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55"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554"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裝竣檢查表</w:t>
            </w:r>
          </w:p>
        </w:tc>
        <w:tc>
          <w:tcPr>
            <w:tcW w:w="25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adjustRightInd w:val="0"/>
              <w:snapToGrid w:val="0"/>
              <w:spacing w:line="360" w:lineRule="exact"/>
              <w:rPr>
                <w:rFonts w:ascii="標楷體"/>
                <w:sz w:val="24"/>
              </w:rPr>
            </w:pPr>
          </w:p>
        </w:tc>
        <w:tc>
          <w:tcPr>
            <w:tcW w:w="512" w:type="pct"/>
            <w:vMerge/>
            <w:vAlign w:val="center"/>
          </w:tcPr>
          <w:p w:rsidR="005975FE" w:rsidRPr="002F30F4" w:rsidRDefault="005975FE" w:rsidP="00D873FF">
            <w:pPr>
              <w:adjustRightInd w:val="0"/>
              <w:snapToGrid w:val="0"/>
              <w:spacing w:line="360" w:lineRule="exact"/>
              <w:rPr>
                <w:rFonts w:ascii="標楷體"/>
                <w:sz w:val="24"/>
              </w:rPr>
            </w:pPr>
          </w:p>
        </w:tc>
        <w:tc>
          <w:tcPr>
            <w:tcW w:w="684"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緩衝器台</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坑底雜物</w:t>
            </w:r>
          </w:p>
        </w:tc>
        <w:tc>
          <w:tcPr>
            <w:tcW w:w="852"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水泥固定</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清理</w:t>
            </w:r>
          </w:p>
        </w:tc>
        <w:tc>
          <w:tcPr>
            <w:tcW w:w="556"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組立完成時</w:t>
            </w:r>
          </w:p>
        </w:tc>
        <w:tc>
          <w:tcPr>
            <w:tcW w:w="469"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55"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554"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裝竣檢查表</w:t>
            </w:r>
          </w:p>
        </w:tc>
        <w:tc>
          <w:tcPr>
            <w:tcW w:w="25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adjustRightInd w:val="0"/>
              <w:snapToGrid w:val="0"/>
              <w:spacing w:line="360" w:lineRule="exact"/>
              <w:rPr>
                <w:rFonts w:ascii="標楷體"/>
                <w:sz w:val="24"/>
              </w:rPr>
            </w:pPr>
          </w:p>
        </w:tc>
        <w:tc>
          <w:tcPr>
            <w:tcW w:w="512" w:type="pct"/>
            <w:vMerge/>
            <w:vAlign w:val="center"/>
          </w:tcPr>
          <w:p w:rsidR="005975FE" w:rsidRPr="002F30F4" w:rsidRDefault="005975FE" w:rsidP="00D873FF">
            <w:pPr>
              <w:adjustRightInd w:val="0"/>
              <w:snapToGrid w:val="0"/>
              <w:spacing w:line="360" w:lineRule="exact"/>
              <w:rPr>
                <w:rFonts w:ascii="標楷體"/>
                <w:sz w:val="24"/>
              </w:rPr>
            </w:pPr>
          </w:p>
        </w:tc>
        <w:tc>
          <w:tcPr>
            <w:tcW w:w="684"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坑底防水</w:t>
            </w:r>
          </w:p>
        </w:tc>
        <w:tc>
          <w:tcPr>
            <w:tcW w:w="852"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不漏水</w:t>
            </w:r>
          </w:p>
        </w:tc>
        <w:tc>
          <w:tcPr>
            <w:tcW w:w="556"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開工時</w:t>
            </w:r>
          </w:p>
        </w:tc>
        <w:tc>
          <w:tcPr>
            <w:tcW w:w="469"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55"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554"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裝竣檢查表</w:t>
            </w:r>
          </w:p>
        </w:tc>
        <w:tc>
          <w:tcPr>
            <w:tcW w:w="25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adjustRightInd w:val="0"/>
              <w:snapToGrid w:val="0"/>
              <w:spacing w:line="360" w:lineRule="exact"/>
              <w:rPr>
                <w:rFonts w:ascii="標楷體"/>
                <w:sz w:val="24"/>
              </w:rPr>
            </w:pPr>
          </w:p>
        </w:tc>
        <w:tc>
          <w:tcPr>
            <w:tcW w:w="512" w:type="pct"/>
            <w:vMerge/>
            <w:vAlign w:val="center"/>
          </w:tcPr>
          <w:p w:rsidR="005975FE" w:rsidRPr="002F30F4" w:rsidRDefault="005975FE" w:rsidP="00D873FF">
            <w:pPr>
              <w:adjustRightInd w:val="0"/>
              <w:snapToGrid w:val="0"/>
              <w:spacing w:line="360" w:lineRule="exact"/>
              <w:rPr>
                <w:rFonts w:ascii="標楷體"/>
                <w:sz w:val="24"/>
              </w:rPr>
            </w:pPr>
          </w:p>
        </w:tc>
        <w:tc>
          <w:tcPr>
            <w:tcW w:w="684"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坑洞填補</w:t>
            </w:r>
          </w:p>
        </w:tc>
        <w:tc>
          <w:tcPr>
            <w:tcW w:w="852"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無坑洞</w:t>
            </w:r>
          </w:p>
        </w:tc>
        <w:tc>
          <w:tcPr>
            <w:tcW w:w="556"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裝竣檢查前</w:t>
            </w:r>
          </w:p>
        </w:tc>
        <w:tc>
          <w:tcPr>
            <w:tcW w:w="469"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55"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554"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裝竣檢查表</w:t>
            </w:r>
          </w:p>
        </w:tc>
        <w:tc>
          <w:tcPr>
            <w:tcW w:w="25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adjustRightInd w:val="0"/>
              <w:snapToGrid w:val="0"/>
              <w:spacing w:line="360" w:lineRule="exact"/>
              <w:rPr>
                <w:rFonts w:ascii="標楷體"/>
                <w:sz w:val="24"/>
              </w:rPr>
            </w:pPr>
          </w:p>
        </w:tc>
        <w:tc>
          <w:tcPr>
            <w:tcW w:w="512" w:type="pct"/>
            <w:vMerge/>
            <w:vAlign w:val="center"/>
          </w:tcPr>
          <w:p w:rsidR="005975FE" w:rsidRPr="002F30F4" w:rsidRDefault="005975FE" w:rsidP="00D873FF">
            <w:pPr>
              <w:adjustRightInd w:val="0"/>
              <w:snapToGrid w:val="0"/>
              <w:spacing w:line="360" w:lineRule="exact"/>
              <w:rPr>
                <w:rFonts w:ascii="標楷體"/>
                <w:sz w:val="24"/>
              </w:rPr>
            </w:pPr>
          </w:p>
        </w:tc>
        <w:tc>
          <w:tcPr>
            <w:tcW w:w="684"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木箱清理</w:t>
            </w:r>
          </w:p>
        </w:tc>
        <w:tc>
          <w:tcPr>
            <w:tcW w:w="852"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運離工地</w:t>
            </w:r>
          </w:p>
        </w:tc>
        <w:tc>
          <w:tcPr>
            <w:tcW w:w="556"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裝竣檢查前</w:t>
            </w:r>
          </w:p>
        </w:tc>
        <w:tc>
          <w:tcPr>
            <w:tcW w:w="469"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55"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清理運離工地</w:t>
            </w:r>
          </w:p>
        </w:tc>
        <w:tc>
          <w:tcPr>
            <w:tcW w:w="554"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裝竣檢查表</w:t>
            </w:r>
          </w:p>
        </w:tc>
        <w:tc>
          <w:tcPr>
            <w:tcW w:w="25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adjustRightInd w:val="0"/>
              <w:snapToGrid w:val="0"/>
              <w:spacing w:line="360" w:lineRule="exact"/>
              <w:rPr>
                <w:rFonts w:ascii="標楷體"/>
                <w:sz w:val="24"/>
              </w:rPr>
            </w:pPr>
          </w:p>
        </w:tc>
        <w:tc>
          <w:tcPr>
            <w:tcW w:w="512" w:type="pct"/>
            <w:vMerge/>
            <w:vAlign w:val="center"/>
          </w:tcPr>
          <w:p w:rsidR="005975FE" w:rsidRPr="002F30F4" w:rsidRDefault="005975FE" w:rsidP="00D873FF">
            <w:pPr>
              <w:adjustRightInd w:val="0"/>
              <w:snapToGrid w:val="0"/>
              <w:spacing w:line="360" w:lineRule="exact"/>
              <w:rPr>
                <w:rFonts w:ascii="標楷體"/>
                <w:sz w:val="24"/>
              </w:rPr>
            </w:pPr>
          </w:p>
        </w:tc>
        <w:tc>
          <w:tcPr>
            <w:tcW w:w="684"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剩料清理</w:t>
            </w:r>
          </w:p>
        </w:tc>
        <w:tc>
          <w:tcPr>
            <w:tcW w:w="852"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運回公司</w:t>
            </w:r>
          </w:p>
        </w:tc>
        <w:tc>
          <w:tcPr>
            <w:tcW w:w="556"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裝竣檢查前</w:t>
            </w:r>
          </w:p>
        </w:tc>
        <w:tc>
          <w:tcPr>
            <w:tcW w:w="469"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427"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55"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清理運回公司</w:t>
            </w:r>
          </w:p>
        </w:tc>
        <w:tc>
          <w:tcPr>
            <w:tcW w:w="554"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裝竣檢查表</w:t>
            </w:r>
          </w:p>
        </w:tc>
        <w:tc>
          <w:tcPr>
            <w:tcW w:w="253"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bl>
    <w:p w:rsidR="005975FE" w:rsidRPr="002F30F4" w:rsidRDefault="005975FE" w:rsidP="00D873FF">
      <w:pPr>
        <w:adjustRightInd w:val="0"/>
        <w:snapToGrid w:val="0"/>
        <w:spacing w:line="360" w:lineRule="exact"/>
        <w:rPr>
          <w:rFonts w:ascii="標楷體"/>
        </w:rPr>
      </w:pPr>
      <w:r w:rsidRPr="002F30F4">
        <w:rPr>
          <w:rFonts w:ascii="標楷體"/>
        </w:rPr>
        <w:br w:type="page"/>
      </w:r>
    </w:p>
    <w:tbl>
      <w:tblPr>
        <w:tblW w:w="14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88"/>
        <w:gridCol w:w="1320"/>
        <w:gridCol w:w="2044"/>
        <w:gridCol w:w="2396"/>
        <w:gridCol w:w="1290"/>
        <w:gridCol w:w="1290"/>
        <w:gridCol w:w="1302"/>
        <w:gridCol w:w="1288"/>
        <w:gridCol w:w="1840"/>
        <w:gridCol w:w="910"/>
      </w:tblGrid>
      <w:tr w:rsidR="005975FE" w:rsidRPr="002F30F4" w:rsidTr="00292867">
        <w:trPr>
          <w:trHeight w:val="520"/>
        </w:trPr>
        <w:tc>
          <w:tcPr>
            <w:tcW w:w="14068" w:type="dxa"/>
            <w:gridSpan w:val="10"/>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電扶梯工程之施工品質管理標準</w:t>
            </w:r>
          </w:p>
        </w:tc>
      </w:tr>
      <w:tr w:rsidR="005975FE" w:rsidRPr="002F30F4" w:rsidTr="00292867">
        <w:trPr>
          <w:cantSplit/>
          <w:trHeight w:val="555"/>
        </w:trPr>
        <w:tc>
          <w:tcPr>
            <w:tcW w:w="1708" w:type="dxa"/>
            <w:gridSpan w:val="2"/>
            <w:vAlign w:val="center"/>
          </w:tcPr>
          <w:p w:rsidR="005975FE" w:rsidRPr="002F30F4" w:rsidRDefault="005975FE" w:rsidP="00D873FF">
            <w:pPr>
              <w:adjustRightInd w:val="0"/>
              <w:snapToGrid w:val="0"/>
              <w:spacing w:line="360" w:lineRule="exact"/>
              <w:jc w:val="center"/>
              <w:rPr>
                <w:rFonts w:ascii="標楷體"/>
                <w:sz w:val="24"/>
              </w:rPr>
            </w:pPr>
            <w:r>
              <w:rPr>
                <w:rFonts w:ascii="標楷體" w:hAnsi="標楷體" w:hint="eastAsia"/>
                <w:kern w:val="2"/>
                <w:sz w:val="24"/>
                <w:lang w:eastAsia="zh-HK"/>
              </w:rPr>
              <w:t>施工流程</w:t>
            </w:r>
          </w:p>
        </w:tc>
        <w:tc>
          <w:tcPr>
            <w:tcW w:w="2044"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管理項目</w:t>
            </w:r>
          </w:p>
        </w:tc>
        <w:tc>
          <w:tcPr>
            <w:tcW w:w="2396"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管理標準</w:t>
            </w:r>
          </w:p>
        </w:tc>
        <w:tc>
          <w:tcPr>
            <w:tcW w:w="129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檢查時機</w:t>
            </w:r>
          </w:p>
        </w:tc>
        <w:tc>
          <w:tcPr>
            <w:tcW w:w="129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檢查方法</w:t>
            </w:r>
          </w:p>
        </w:tc>
        <w:tc>
          <w:tcPr>
            <w:tcW w:w="1302"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檢查頻率</w:t>
            </w:r>
          </w:p>
        </w:tc>
        <w:tc>
          <w:tcPr>
            <w:tcW w:w="1288"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不合標準值之處置方法</w:t>
            </w:r>
          </w:p>
        </w:tc>
        <w:tc>
          <w:tcPr>
            <w:tcW w:w="184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管理記錄</w:t>
            </w:r>
          </w:p>
        </w:tc>
        <w:tc>
          <w:tcPr>
            <w:tcW w:w="91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備考</w:t>
            </w:r>
          </w:p>
        </w:tc>
      </w:tr>
      <w:tr w:rsidR="005975FE" w:rsidRPr="002F30F4" w:rsidTr="00292867">
        <w:trPr>
          <w:cantSplit/>
          <w:trHeight w:val="555"/>
        </w:trPr>
        <w:tc>
          <w:tcPr>
            <w:tcW w:w="388" w:type="dxa"/>
            <w:vAlign w:val="center"/>
          </w:tcPr>
          <w:p w:rsidR="005975FE" w:rsidRPr="002F30F4" w:rsidRDefault="005975FE" w:rsidP="00D873FF">
            <w:pPr>
              <w:adjustRightInd w:val="0"/>
              <w:snapToGrid w:val="0"/>
              <w:spacing w:line="360" w:lineRule="exact"/>
              <w:rPr>
                <w:rFonts w:ascii="標楷體"/>
                <w:sz w:val="24"/>
              </w:rPr>
            </w:pPr>
            <w:r w:rsidRPr="002F30F4">
              <w:rPr>
                <w:rFonts w:ascii="標楷體" w:hAnsi="標楷體" w:hint="eastAsia"/>
                <w:sz w:val="24"/>
              </w:rPr>
              <w:t>施工中階段</w:t>
            </w:r>
          </w:p>
        </w:tc>
        <w:tc>
          <w:tcPr>
            <w:tcW w:w="1320" w:type="dxa"/>
            <w:vAlign w:val="center"/>
          </w:tcPr>
          <w:p w:rsidR="005975FE" w:rsidRPr="002F30F4" w:rsidRDefault="005975FE" w:rsidP="00D873FF">
            <w:pPr>
              <w:adjustRightInd w:val="0"/>
              <w:snapToGrid w:val="0"/>
              <w:spacing w:line="360" w:lineRule="exact"/>
              <w:rPr>
                <w:rFonts w:ascii="標楷體"/>
                <w:sz w:val="24"/>
              </w:rPr>
            </w:pPr>
            <w:r w:rsidRPr="002F30F4">
              <w:rPr>
                <w:rFonts w:ascii="標楷體" w:hAnsi="標楷體" w:hint="eastAsia"/>
                <w:sz w:val="24"/>
              </w:rPr>
              <w:t>車廂組立</w:t>
            </w:r>
          </w:p>
        </w:tc>
        <w:tc>
          <w:tcPr>
            <w:tcW w:w="2044"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銹斑處理</w:t>
            </w:r>
          </w:p>
        </w:tc>
        <w:tc>
          <w:tcPr>
            <w:tcW w:w="2396" w:type="dxa"/>
            <w:vAlign w:val="center"/>
          </w:tcPr>
          <w:p w:rsidR="005975FE" w:rsidRPr="002F30F4" w:rsidRDefault="005975FE" w:rsidP="005975FE">
            <w:pPr>
              <w:framePr w:hSpace="180" w:wrap="around" w:vAnchor="text" w:hAnchor="text" w:xAlign="center" w:y="1"/>
              <w:adjustRightInd w:val="0"/>
              <w:snapToGrid w:val="0"/>
              <w:spacing w:line="360" w:lineRule="exact"/>
              <w:ind w:left="31680" w:hangingChars="149" w:firstLine="31680"/>
              <w:jc w:val="both"/>
              <w:rPr>
                <w:rFonts w:ascii="標楷體"/>
                <w:sz w:val="24"/>
              </w:rPr>
            </w:pPr>
            <w:r w:rsidRPr="002F30F4">
              <w:rPr>
                <w:rFonts w:ascii="標楷體" w:hAnsi="標楷體"/>
                <w:sz w:val="24"/>
              </w:rPr>
              <w:t>1.</w:t>
            </w:r>
            <w:r w:rsidRPr="002F30F4">
              <w:rPr>
                <w:rFonts w:ascii="標楷體" w:hAnsi="標楷體" w:hint="eastAsia"/>
                <w:sz w:val="24"/>
              </w:rPr>
              <w:t>機房焊接處油漆防銹</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掉漆須補漆</w:t>
            </w:r>
          </w:p>
          <w:p w:rsidR="005975FE" w:rsidRPr="002F30F4" w:rsidRDefault="005975FE" w:rsidP="005975FE">
            <w:pPr>
              <w:framePr w:hSpace="180" w:wrap="around" w:vAnchor="text" w:hAnchor="text" w:xAlign="center" w:y="1"/>
              <w:adjustRightInd w:val="0"/>
              <w:snapToGrid w:val="0"/>
              <w:spacing w:line="360" w:lineRule="exact"/>
              <w:ind w:left="31680" w:hangingChars="90" w:firstLine="31680"/>
              <w:jc w:val="both"/>
              <w:rPr>
                <w:rFonts w:ascii="標楷體"/>
                <w:sz w:val="24"/>
              </w:rPr>
            </w:pPr>
            <w:r w:rsidRPr="002F30F4">
              <w:rPr>
                <w:rFonts w:ascii="標楷體" w:hAnsi="標楷體"/>
                <w:sz w:val="24"/>
              </w:rPr>
              <w:t>3.</w:t>
            </w:r>
            <w:r w:rsidRPr="002F30F4">
              <w:rPr>
                <w:rFonts w:ascii="標楷體" w:hAnsi="標楷體" w:hint="eastAsia"/>
                <w:sz w:val="24"/>
              </w:rPr>
              <w:t>升降路托架於試車時再行補漆</w:t>
            </w:r>
          </w:p>
        </w:tc>
        <w:tc>
          <w:tcPr>
            <w:tcW w:w="129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組立完成時</w:t>
            </w:r>
          </w:p>
        </w:tc>
        <w:tc>
          <w:tcPr>
            <w:tcW w:w="1290"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1302"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1288"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重新補漆</w:t>
            </w:r>
          </w:p>
        </w:tc>
        <w:tc>
          <w:tcPr>
            <w:tcW w:w="1840"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裝竣檢查表</w:t>
            </w:r>
          </w:p>
        </w:tc>
        <w:tc>
          <w:tcPr>
            <w:tcW w:w="91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388" w:type="dxa"/>
            <w:vMerge w:val="restart"/>
            <w:vAlign w:val="center"/>
          </w:tcPr>
          <w:p w:rsidR="005975FE" w:rsidRPr="002F30F4" w:rsidRDefault="005975FE" w:rsidP="00D873FF">
            <w:pPr>
              <w:adjustRightInd w:val="0"/>
              <w:snapToGrid w:val="0"/>
              <w:spacing w:line="360" w:lineRule="exact"/>
              <w:rPr>
                <w:rFonts w:ascii="標楷體"/>
                <w:sz w:val="24"/>
              </w:rPr>
            </w:pPr>
            <w:r w:rsidRPr="002F30F4">
              <w:rPr>
                <w:rFonts w:ascii="標楷體" w:hAnsi="標楷體" w:hint="eastAsia"/>
                <w:sz w:val="24"/>
              </w:rPr>
              <w:t>試車階段</w:t>
            </w:r>
          </w:p>
        </w:tc>
        <w:tc>
          <w:tcPr>
            <w:tcW w:w="1320" w:type="dxa"/>
            <w:vMerge w:val="restart"/>
            <w:vAlign w:val="center"/>
          </w:tcPr>
          <w:p w:rsidR="005975FE" w:rsidRPr="002F30F4" w:rsidRDefault="005975FE" w:rsidP="00D873FF">
            <w:pPr>
              <w:adjustRightInd w:val="0"/>
              <w:snapToGrid w:val="0"/>
              <w:spacing w:line="360" w:lineRule="exact"/>
              <w:rPr>
                <w:rFonts w:ascii="標楷體"/>
                <w:sz w:val="24"/>
              </w:rPr>
            </w:pPr>
            <w:r w:rsidRPr="002F30F4">
              <w:rPr>
                <w:rFonts w:ascii="標楷體" w:hAnsi="標楷體" w:hint="eastAsia"/>
                <w:sz w:val="24"/>
              </w:rPr>
              <w:t>與業主相關</w:t>
            </w:r>
          </w:p>
        </w:tc>
        <w:tc>
          <w:tcPr>
            <w:tcW w:w="2044"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機械室通道、扶手</w:t>
            </w:r>
          </w:p>
        </w:tc>
        <w:tc>
          <w:tcPr>
            <w:tcW w:w="2396"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通道無阻</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扶手安裝完成</w:t>
            </w:r>
          </w:p>
        </w:tc>
        <w:tc>
          <w:tcPr>
            <w:tcW w:w="129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試車完成前</w:t>
            </w:r>
          </w:p>
        </w:tc>
        <w:tc>
          <w:tcPr>
            <w:tcW w:w="1290"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1302"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1288"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再行安裝</w:t>
            </w:r>
          </w:p>
        </w:tc>
        <w:tc>
          <w:tcPr>
            <w:tcW w:w="1840"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91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388" w:type="dxa"/>
            <w:vMerge/>
            <w:vAlign w:val="center"/>
          </w:tcPr>
          <w:p w:rsidR="005975FE" w:rsidRPr="002F30F4" w:rsidRDefault="005975FE" w:rsidP="00D873FF">
            <w:pPr>
              <w:adjustRightInd w:val="0"/>
              <w:snapToGrid w:val="0"/>
              <w:spacing w:line="360" w:lineRule="exact"/>
              <w:rPr>
                <w:rFonts w:ascii="標楷體"/>
                <w:sz w:val="24"/>
              </w:rPr>
            </w:pPr>
          </w:p>
        </w:tc>
        <w:tc>
          <w:tcPr>
            <w:tcW w:w="1320" w:type="dxa"/>
            <w:vMerge/>
            <w:vAlign w:val="center"/>
          </w:tcPr>
          <w:p w:rsidR="005975FE" w:rsidRPr="002F30F4" w:rsidRDefault="005975FE" w:rsidP="00D873FF">
            <w:pPr>
              <w:adjustRightInd w:val="0"/>
              <w:snapToGrid w:val="0"/>
              <w:spacing w:line="360" w:lineRule="exact"/>
              <w:rPr>
                <w:rFonts w:ascii="標楷體"/>
                <w:sz w:val="24"/>
              </w:rPr>
            </w:pPr>
          </w:p>
        </w:tc>
        <w:tc>
          <w:tcPr>
            <w:tcW w:w="2044"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機械室門</w:t>
            </w:r>
          </w:p>
        </w:tc>
        <w:tc>
          <w:tcPr>
            <w:tcW w:w="2396" w:type="dxa"/>
            <w:vAlign w:val="center"/>
          </w:tcPr>
          <w:p w:rsidR="005975FE" w:rsidRPr="002F30F4" w:rsidRDefault="005975FE" w:rsidP="005975FE">
            <w:pPr>
              <w:framePr w:hSpace="180" w:wrap="around" w:vAnchor="text" w:hAnchor="text" w:xAlign="center" w:y="1"/>
              <w:adjustRightInd w:val="0"/>
              <w:snapToGrid w:val="0"/>
              <w:spacing w:line="360" w:lineRule="exact"/>
              <w:ind w:left="31680" w:hangingChars="149" w:firstLine="31680"/>
              <w:jc w:val="both"/>
              <w:rPr>
                <w:rFonts w:ascii="標楷體"/>
                <w:sz w:val="24"/>
              </w:rPr>
            </w:pPr>
            <w:r w:rsidRPr="002F30F4">
              <w:rPr>
                <w:rFonts w:ascii="標楷體" w:hAnsi="標楷體"/>
                <w:sz w:val="24"/>
              </w:rPr>
              <w:t>1.</w:t>
            </w:r>
            <w:r w:rsidRPr="002F30F4">
              <w:rPr>
                <w:rFonts w:ascii="標楷體" w:hAnsi="標楷體" w:hint="eastAsia"/>
                <w:sz w:val="24"/>
              </w:rPr>
              <w:t>防火門，時效</w:t>
            </w:r>
            <w:r w:rsidRPr="002F30F4">
              <w:rPr>
                <w:rFonts w:ascii="標楷體" w:hAnsi="標楷體"/>
                <w:sz w:val="24"/>
              </w:rPr>
              <w:t>2</w:t>
            </w:r>
            <w:r w:rsidRPr="002F30F4">
              <w:rPr>
                <w:rFonts w:ascii="標楷體" w:hAnsi="標楷體" w:hint="eastAsia"/>
                <w:sz w:val="24"/>
              </w:rPr>
              <w:t>小時</w:t>
            </w:r>
          </w:p>
          <w:p w:rsidR="005975FE" w:rsidRPr="002F30F4" w:rsidRDefault="005975FE" w:rsidP="005975FE">
            <w:pPr>
              <w:framePr w:hSpace="180" w:wrap="around" w:vAnchor="text" w:hAnchor="text" w:xAlign="center" w:y="1"/>
              <w:adjustRightInd w:val="0"/>
              <w:snapToGrid w:val="0"/>
              <w:spacing w:line="360" w:lineRule="exact"/>
              <w:ind w:left="31680" w:hangingChars="90" w:firstLine="31680"/>
              <w:jc w:val="both"/>
              <w:rPr>
                <w:rFonts w:ascii="標楷體"/>
                <w:sz w:val="24"/>
              </w:rPr>
            </w:pPr>
            <w:r w:rsidRPr="002F30F4">
              <w:rPr>
                <w:rFonts w:ascii="標楷體" w:hAnsi="標楷體"/>
                <w:sz w:val="24"/>
              </w:rPr>
              <w:t>2.</w:t>
            </w:r>
            <w:r w:rsidRPr="002F30F4">
              <w:rPr>
                <w:rFonts w:ascii="標楷體" w:hAnsi="標楷體" w:hint="eastAsia"/>
                <w:sz w:val="24"/>
              </w:rPr>
              <w:t>能自動關閉，且能由內側開啟</w:t>
            </w:r>
          </w:p>
        </w:tc>
        <w:tc>
          <w:tcPr>
            <w:tcW w:w="129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試車完成前</w:t>
            </w:r>
          </w:p>
        </w:tc>
        <w:tc>
          <w:tcPr>
            <w:tcW w:w="1290"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1302"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1288"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再行安裝</w:t>
            </w:r>
          </w:p>
        </w:tc>
        <w:tc>
          <w:tcPr>
            <w:tcW w:w="1840"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91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388" w:type="dxa"/>
            <w:vMerge/>
            <w:vAlign w:val="center"/>
          </w:tcPr>
          <w:p w:rsidR="005975FE" w:rsidRPr="002F30F4" w:rsidRDefault="005975FE" w:rsidP="00D873FF">
            <w:pPr>
              <w:adjustRightInd w:val="0"/>
              <w:snapToGrid w:val="0"/>
              <w:spacing w:line="360" w:lineRule="exact"/>
              <w:rPr>
                <w:rFonts w:ascii="標楷體"/>
                <w:sz w:val="24"/>
              </w:rPr>
            </w:pPr>
          </w:p>
        </w:tc>
        <w:tc>
          <w:tcPr>
            <w:tcW w:w="1320" w:type="dxa"/>
            <w:vMerge/>
            <w:vAlign w:val="center"/>
          </w:tcPr>
          <w:p w:rsidR="005975FE" w:rsidRPr="002F30F4" w:rsidRDefault="005975FE" w:rsidP="00D873FF">
            <w:pPr>
              <w:adjustRightInd w:val="0"/>
              <w:snapToGrid w:val="0"/>
              <w:spacing w:line="360" w:lineRule="exact"/>
              <w:rPr>
                <w:rFonts w:ascii="標楷體"/>
                <w:sz w:val="24"/>
              </w:rPr>
            </w:pPr>
          </w:p>
        </w:tc>
        <w:tc>
          <w:tcPr>
            <w:tcW w:w="2044"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機械室電源開關</w:t>
            </w:r>
          </w:p>
        </w:tc>
        <w:tc>
          <w:tcPr>
            <w:tcW w:w="2396"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設置於出入口附近</w:t>
            </w:r>
          </w:p>
          <w:p w:rsidR="005975FE" w:rsidRPr="002F30F4" w:rsidRDefault="005975FE" w:rsidP="005975FE">
            <w:pPr>
              <w:framePr w:hSpace="180" w:wrap="around" w:vAnchor="text" w:hAnchor="text" w:xAlign="center" w:y="1"/>
              <w:adjustRightInd w:val="0"/>
              <w:snapToGrid w:val="0"/>
              <w:spacing w:line="360" w:lineRule="exact"/>
              <w:ind w:left="31680" w:hangingChars="90" w:firstLine="31680"/>
              <w:jc w:val="both"/>
              <w:rPr>
                <w:rFonts w:ascii="標楷體"/>
                <w:sz w:val="24"/>
              </w:rPr>
            </w:pPr>
            <w:r w:rsidRPr="002F30F4">
              <w:rPr>
                <w:rFonts w:ascii="標楷體" w:hAnsi="標楷體"/>
                <w:sz w:val="24"/>
              </w:rPr>
              <w:t>2.</w:t>
            </w:r>
            <w:r w:rsidRPr="002F30F4">
              <w:rPr>
                <w:rFonts w:ascii="標楷體" w:hAnsi="標楷體" w:hint="eastAsia"/>
                <w:sz w:val="24"/>
              </w:rPr>
              <w:t>動力與照明開關要分開</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開關容量確認</w:t>
            </w:r>
          </w:p>
        </w:tc>
        <w:tc>
          <w:tcPr>
            <w:tcW w:w="129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裝機時</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試車進場前</w:t>
            </w:r>
          </w:p>
        </w:tc>
        <w:tc>
          <w:tcPr>
            <w:tcW w:w="1290"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目視</w:t>
            </w:r>
          </w:p>
        </w:tc>
        <w:tc>
          <w:tcPr>
            <w:tcW w:w="1302"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1288"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再行安裝</w:t>
            </w:r>
          </w:p>
        </w:tc>
        <w:tc>
          <w:tcPr>
            <w:tcW w:w="1840"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91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388" w:type="dxa"/>
            <w:vMerge/>
            <w:vAlign w:val="center"/>
          </w:tcPr>
          <w:p w:rsidR="005975FE" w:rsidRPr="002F30F4" w:rsidRDefault="005975FE" w:rsidP="00D873FF">
            <w:pPr>
              <w:adjustRightInd w:val="0"/>
              <w:snapToGrid w:val="0"/>
              <w:spacing w:line="360" w:lineRule="exact"/>
              <w:rPr>
                <w:rFonts w:ascii="標楷體"/>
                <w:sz w:val="24"/>
              </w:rPr>
            </w:pPr>
          </w:p>
        </w:tc>
        <w:tc>
          <w:tcPr>
            <w:tcW w:w="1320" w:type="dxa"/>
            <w:vMerge/>
            <w:vAlign w:val="center"/>
          </w:tcPr>
          <w:p w:rsidR="005975FE" w:rsidRPr="002F30F4" w:rsidRDefault="005975FE" w:rsidP="00D873FF">
            <w:pPr>
              <w:adjustRightInd w:val="0"/>
              <w:snapToGrid w:val="0"/>
              <w:spacing w:line="360" w:lineRule="exact"/>
              <w:rPr>
                <w:rFonts w:ascii="標楷體"/>
                <w:sz w:val="24"/>
              </w:rPr>
            </w:pPr>
          </w:p>
        </w:tc>
        <w:tc>
          <w:tcPr>
            <w:tcW w:w="2044"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機械室照明設備</w:t>
            </w:r>
          </w:p>
        </w:tc>
        <w:tc>
          <w:tcPr>
            <w:tcW w:w="2396"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100 Lux</w:t>
            </w:r>
            <w:r w:rsidRPr="002F30F4">
              <w:rPr>
                <w:rFonts w:ascii="標楷體" w:hAnsi="標楷體" w:hint="eastAsia"/>
                <w:sz w:val="24"/>
              </w:rPr>
              <w:t>以上</w:t>
            </w:r>
          </w:p>
        </w:tc>
        <w:tc>
          <w:tcPr>
            <w:tcW w:w="129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試車進場前</w:t>
            </w:r>
          </w:p>
        </w:tc>
        <w:tc>
          <w:tcPr>
            <w:tcW w:w="1290"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照度計量測</w:t>
            </w:r>
          </w:p>
        </w:tc>
        <w:tc>
          <w:tcPr>
            <w:tcW w:w="1302"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1288"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再行安裝</w:t>
            </w:r>
          </w:p>
        </w:tc>
        <w:tc>
          <w:tcPr>
            <w:tcW w:w="1840"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91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bl>
    <w:p w:rsidR="005975FE" w:rsidRPr="002F30F4" w:rsidRDefault="005975FE" w:rsidP="00D873FF">
      <w:pPr>
        <w:adjustRightInd w:val="0"/>
        <w:snapToGrid w:val="0"/>
        <w:spacing w:line="360" w:lineRule="exact"/>
        <w:rPr>
          <w:rFonts w:ascii="標楷體"/>
        </w:rPr>
      </w:pPr>
      <w:r w:rsidRPr="002F30F4">
        <w:rPr>
          <w:rFonts w:asci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8"/>
        <w:gridCol w:w="1560"/>
        <w:gridCol w:w="1440"/>
        <w:gridCol w:w="2758"/>
        <w:gridCol w:w="1288"/>
        <w:gridCol w:w="1288"/>
        <w:gridCol w:w="1147"/>
        <w:gridCol w:w="1920"/>
        <w:gridCol w:w="1558"/>
        <w:gridCol w:w="711"/>
      </w:tblGrid>
      <w:tr w:rsidR="005975FE" w:rsidRPr="002F30F4" w:rsidTr="00292867">
        <w:trPr>
          <w:trHeight w:val="520"/>
        </w:trPr>
        <w:tc>
          <w:tcPr>
            <w:tcW w:w="5000" w:type="pct"/>
            <w:gridSpan w:val="10"/>
            <w:vAlign w:val="center"/>
          </w:tcPr>
          <w:p w:rsidR="005975FE" w:rsidRPr="002F30F4" w:rsidRDefault="005975FE" w:rsidP="00D873FF">
            <w:pPr>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電扶梯工程之施工品質管理標準</w:t>
            </w:r>
          </w:p>
        </w:tc>
      </w:tr>
      <w:tr w:rsidR="005975FE" w:rsidRPr="002F30F4" w:rsidTr="00292867">
        <w:trPr>
          <w:cantSplit/>
          <w:trHeight w:val="555"/>
        </w:trPr>
        <w:tc>
          <w:tcPr>
            <w:tcW w:w="693" w:type="pct"/>
            <w:gridSpan w:val="2"/>
            <w:vAlign w:val="center"/>
          </w:tcPr>
          <w:p w:rsidR="005975FE" w:rsidRPr="002F30F4" w:rsidRDefault="005975FE" w:rsidP="00D873FF">
            <w:pPr>
              <w:spacing w:line="360" w:lineRule="exact"/>
              <w:jc w:val="center"/>
              <w:rPr>
                <w:rFonts w:ascii="標楷體"/>
                <w:sz w:val="24"/>
              </w:rPr>
            </w:pPr>
            <w:r>
              <w:rPr>
                <w:rFonts w:ascii="標楷體" w:hAnsi="標楷體" w:hint="eastAsia"/>
                <w:kern w:val="2"/>
                <w:sz w:val="24"/>
                <w:lang w:eastAsia="zh-HK"/>
              </w:rPr>
              <w:t>施工流程</w:t>
            </w:r>
          </w:p>
        </w:tc>
        <w:tc>
          <w:tcPr>
            <w:tcW w:w="512"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管理項目</w:t>
            </w:r>
          </w:p>
        </w:tc>
        <w:tc>
          <w:tcPr>
            <w:tcW w:w="981"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管理標準</w:t>
            </w:r>
          </w:p>
        </w:tc>
        <w:tc>
          <w:tcPr>
            <w:tcW w:w="45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檢查時機</w:t>
            </w:r>
          </w:p>
        </w:tc>
        <w:tc>
          <w:tcPr>
            <w:tcW w:w="45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檢查方法</w:t>
            </w:r>
          </w:p>
        </w:tc>
        <w:tc>
          <w:tcPr>
            <w:tcW w:w="40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檢查頻率</w:t>
            </w:r>
          </w:p>
        </w:tc>
        <w:tc>
          <w:tcPr>
            <w:tcW w:w="68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不合標準值之處置方法</w:t>
            </w:r>
          </w:p>
        </w:tc>
        <w:tc>
          <w:tcPr>
            <w:tcW w:w="554"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管理記錄</w:t>
            </w:r>
          </w:p>
        </w:tc>
        <w:tc>
          <w:tcPr>
            <w:tcW w:w="25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備考</w:t>
            </w:r>
          </w:p>
        </w:tc>
      </w:tr>
      <w:tr w:rsidR="005975FE" w:rsidRPr="002F30F4" w:rsidTr="00292867">
        <w:trPr>
          <w:cantSplit/>
          <w:trHeight w:val="1226"/>
        </w:trPr>
        <w:tc>
          <w:tcPr>
            <w:tcW w:w="138" w:type="pct"/>
            <w:vAlign w:val="center"/>
          </w:tcPr>
          <w:p w:rsidR="005975FE" w:rsidRPr="002F30F4" w:rsidRDefault="005975FE" w:rsidP="00D873FF">
            <w:pPr>
              <w:spacing w:line="360" w:lineRule="exact"/>
              <w:rPr>
                <w:rFonts w:ascii="標楷體"/>
                <w:sz w:val="24"/>
              </w:rPr>
            </w:pPr>
            <w:r w:rsidRPr="002F30F4">
              <w:rPr>
                <w:rFonts w:ascii="標楷體" w:hAnsi="標楷體" w:hint="eastAsia"/>
                <w:sz w:val="24"/>
              </w:rPr>
              <w:t>試車階段</w:t>
            </w:r>
          </w:p>
        </w:tc>
        <w:tc>
          <w:tcPr>
            <w:tcW w:w="555" w:type="pct"/>
            <w:vAlign w:val="center"/>
          </w:tcPr>
          <w:p w:rsidR="005975FE" w:rsidRPr="002F30F4" w:rsidRDefault="005975FE" w:rsidP="00D873FF">
            <w:pPr>
              <w:spacing w:line="360" w:lineRule="exact"/>
              <w:rPr>
                <w:rFonts w:ascii="標楷體"/>
                <w:sz w:val="24"/>
              </w:rPr>
            </w:pPr>
            <w:r w:rsidRPr="002F30F4">
              <w:rPr>
                <w:rFonts w:ascii="標楷體" w:hAnsi="標楷體" w:hint="eastAsia"/>
                <w:sz w:val="24"/>
              </w:rPr>
              <w:t>與業主相關</w:t>
            </w:r>
          </w:p>
        </w:tc>
        <w:tc>
          <w:tcPr>
            <w:tcW w:w="51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機械室通風</w:t>
            </w:r>
          </w:p>
        </w:tc>
        <w:tc>
          <w:tcPr>
            <w:tcW w:w="981" w:type="pct"/>
            <w:vAlign w:val="center"/>
          </w:tcPr>
          <w:p w:rsidR="005975FE" w:rsidRPr="002F30F4" w:rsidRDefault="005975FE" w:rsidP="005975FE">
            <w:pPr>
              <w:framePr w:hSpace="180" w:wrap="around" w:vAnchor="text" w:hAnchor="text" w:xAlign="center" w:y="1"/>
              <w:spacing w:line="360" w:lineRule="exact"/>
              <w:ind w:left="31680" w:hangingChars="90" w:firstLine="31680"/>
              <w:jc w:val="both"/>
              <w:rPr>
                <w:rFonts w:ascii="標楷體"/>
                <w:sz w:val="24"/>
              </w:rPr>
            </w:pPr>
            <w:r w:rsidRPr="002F30F4">
              <w:rPr>
                <w:rFonts w:ascii="標楷體" w:hAnsi="標楷體"/>
                <w:sz w:val="24"/>
              </w:rPr>
              <w:t>1.</w:t>
            </w:r>
            <w:r w:rsidRPr="002F30F4">
              <w:rPr>
                <w:rFonts w:ascii="標楷體" w:hAnsi="標楷體" w:hint="eastAsia"/>
                <w:sz w:val="24"/>
              </w:rPr>
              <w:t>室內溫度保持</w:t>
            </w:r>
            <w:r w:rsidRPr="002F30F4">
              <w:rPr>
                <w:rFonts w:ascii="標楷體" w:hAnsi="標楷體"/>
                <w:sz w:val="24"/>
              </w:rPr>
              <w:t>40</w:t>
            </w:r>
            <w:r w:rsidRPr="002F30F4">
              <w:rPr>
                <w:rFonts w:ascii="標楷體" w:hAnsi="標楷體" w:hint="eastAsia"/>
                <w:sz w:val="24"/>
              </w:rPr>
              <w:t>℃以下</w:t>
            </w:r>
          </w:p>
          <w:p w:rsidR="005975FE" w:rsidRPr="002F30F4" w:rsidRDefault="005975FE" w:rsidP="005975FE">
            <w:pPr>
              <w:framePr w:hSpace="180" w:wrap="around" w:vAnchor="text" w:hAnchor="text" w:xAlign="center" w:y="1"/>
              <w:spacing w:line="360" w:lineRule="exact"/>
              <w:ind w:left="31680" w:hangingChars="90" w:firstLine="31680"/>
              <w:jc w:val="both"/>
              <w:rPr>
                <w:rFonts w:ascii="標楷體"/>
                <w:sz w:val="24"/>
              </w:rPr>
            </w:pPr>
            <w:r w:rsidRPr="002F30F4">
              <w:rPr>
                <w:rFonts w:ascii="標楷體" w:hAnsi="標楷體"/>
                <w:sz w:val="24"/>
              </w:rPr>
              <w:t>2.</w:t>
            </w:r>
            <w:r w:rsidRPr="002F30F4">
              <w:rPr>
                <w:rFonts w:ascii="標楷體" w:hAnsi="標楷體" w:hint="eastAsia"/>
                <w:sz w:val="24"/>
              </w:rPr>
              <w:t>通風扇或百葉窗裝設</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試車進場前</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目視</w:t>
            </w:r>
          </w:p>
        </w:tc>
        <w:tc>
          <w:tcPr>
            <w:tcW w:w="40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再行安裝</w:t>
            </w:r>
          </w:p>
        </w:tc>
        <w:tc>
          <w:tcPr>
            <w:tcW w:w="554"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r w:rsidR="005975FE" w:rsidRPr="002F30F4" w:rsidTr="00292867">
        <w:trPr>
          <w:cantSplit/>
          <w:trHeight w:val="555"/>
        </w:trPr>
        <w:tc>
          <w:tcPr>
            <w:tcW w:w="138" w:type="pct"/>
            <w:vMerge w:val="restart"/>
            <w:vAlign w:val="center"/>
          </w:tcPr>
          <w:p w:rsidR="005975FE" w:rsidRPr="002F30F4" w:rsidRDefault="005975FE" w:rsidP="00D873FF">
            <w:pPr>
              <w:spacing w:line="360" w:lineRule="exact"/>
              <w:rPr>
                <w:rFonts w:ascii="標楷體"/>
                <w:sz w:val="24"/>
              </w:rPr>
            </w:pPr>
            <w:r w:rsidRPr="002F30F4">
              <w:rPr>
                <w:rFonts w:ascii="標楷體" w:hAnsi="標楷體" w:hint="eastAsia"/>
                <w:sz w:val="24"/>
              </w:rPr>
              <w:t>試車階段</w:t>
            </w:r>
          </w:p>
        </w:tc>
        <w:tc>
          <w:tcPr>
            <w:tcW w:w="555" w:type="pct"/>
            <w:vMerge w:val="restart"/>
            <w:vAlign w:val="center"/>
          </w:tcPr>
          <w:p w:rsidR="005975FE" w:rsidRPr="002F30F4" w:rsidRDefault="005975FE" w:rsidP="00D873FF">
            <w:pPr>
              <w:spacing w:line="360" w:lineRule="exact"/>
              <w:rPr>
                <w:rFonts w:ascii="標楷體"/>
                <w:sz w:val="24"/>
              </w:rPr>
            </w:pPr>
            <w:r w:rsidRPr="002F30F4">
              <w:rPr>
                <w:rFonts w:ascii="標楷體" w:hAnsi="標楷體" w:hint="eastAsia"/>
                <w:sz w:val="24"/>
              </w:rPr>
              <w:t>絕緣測試</w:t>
            </w:r>
          </w:p>
        </w:tc>
        <w:tc>
          <w:tcPr>
            <w:tcW w:w="51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電源、電動機電路</w:t>
            </w:r>
          </w:p>
        </w:tc>
        <w:tc>
          <w:tcPr>
            <w:tcW w:w="981" w:type="pct"/>
            <w:vAlign w:val="center"/>
          </w:tcPr>
          <w:p w:rsidR="005975FE" w:rsidRPr="002F30F4" w:rsidRDefault="005975FE" w:rsidP="005975FE">
            <w:pPr>
              <w:framePr w:hSpace="180" w:wrap="around" w:vAnchor="text" w:hAnchor="text" w:xAlign="center" w:y="1"/>
              <w:spacing w:line="360" w:lineRule="exact"/>
              <w:ind w:left="31680" w:hangingChars="5" w:firstLine="31680"/>
              <w:jc w:val="both"/>
              <w:rPr>
                <w:rFonts w:ascii="標楷體"/>
                <w:strike/>
                <w:sz w:val="24"/>
                <w:highlight w:val="yellow"/>
              </w:rPr>
            </w:pPr>
            <w:r w:rsidRPr="002F30F4">
              <w:rPr>
                <w:rFonts w:ascii="標楷體" w:hAnsi="標楷體" w:hint="eastAsia"/>
                <w:sz w:val="24"/>
              </w:rPr>
              <w:t>依「用戶用電設備裝置規則」第</w:t>
            </w:r>
            <w:r w:rsidRPr="002F30F4">
              <w:rPr>
                <w:rFonts w:ascii="標楷體" w:hAnsi="標楷體"/>
                <w:sz w:val="24"/>
              </w:rPr>
              <w:t>19</w:t>
            </w:r>
            <w:r w:rsidRPr="002F30F4">
              <w:rPr>
                <w:rFonts w:ascii="標楷體" w:hAnsi="標楷體" w:hint="eastAsia"/>
                <w:sz w:val="24"/>
              </w:rPr>
              <w:t>條規定，</w:t>
            </w:r>
            <w:r w:rsidRPr="002F30F4">
              <w:rPr>
                <w:rFonts w:ascii="標楷體" w:hAnsi="標楷體"/>
                <w:sz w:val="24"/>
              </w:rPr>
              <w:t>600V</w:t>
            </w:r>
            <w:r w:rsidRPr="002F30F4">
              <w:rPr>
                <w:rFonts w:ascii="標楷體" w:hAnsi="標楷體" w:hint="eastAsia"/>
                <w:sz w:val="24"/>
              </w:rPr>
              <w:t>以下新設時絕緣電阻，建議在</w:t>
            </w:r>
            <w:r w:rsidRPr="002F30F4">
              <w:rPr>
                <w:rFonts w:ascii="標楷體" w:hAnsi="標楷體"/>
                <w:sz w:val="24"/>
              </w:rPr>
              <w:t>1M</w:t>
            </w:r>
            <w:r w:rsidRPr="002F30F4">
              <w:rPr>
                <w:rFonts w:ascii="標楷體" w:hAnsi="標楷體" w:hint="eastAsia"/>
                <w:sz w:val="24"/>
              </w:rPr>
              <w:t>Ω以上</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試車送電前</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絕緣電阻計量測</w:t>
            </w:r>
          </w:p>
        </w:tc>
        <w:tc>
          <w:tcPr>
            <w:tcW w:w="40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檢查修改後再測試</w:t>
            </w:r>
          </w:p>
        </w:tc>
        <w:tc>
          <w:tcPr>
            <w:tcW w:w="554"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spacing w:line="360" w:lineRule="exact"/>
              <w:rPr>
                <w:rFonts w:ascii="標楷體"/>
                <w:sz w:val="24"/>
              </w:rPr>
            </w:pPr>
          </w:p>
        </w:tc>
        <w:tc>
          <w:tcPr>
            <w:tcW w:w="555" w:type="pct"/>
            <w:vMerge/>
            <w:vAlign w:val="center"/>
          </w:tcPr>
          <w:p w:rsidR="005975FE" w:rsidRPr="002F30F4" w:rsidRDefault="005975FE" w:rsidP="00D873FF">
            <w:pPr>
              <w:spacing w:line="360" w:lineRule="exact"/>
              <w:rPr>
                <w:rFonts w:ascii="標楷體"/>
                <w:sz w:val="24"/>
              </w:rPr>
            </w:pPr>
          </w:p>
        </w:tc>
        <w:tc>
          <w:tcPr>
            <w:tcW w:w="51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控制電路</w:t>
            </w:r>
          </w:p>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信號電路</w:t>
            </w:r>
          </w:p>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照明電路</w:t>
            </w:r>
          </w:p>
        </w:tc>
        <w:tc>
          <w:tcPr>
            <w:tcW w:w="981" w:type="pct"/>
            <w:vAlign w:val="center"/>
          </w:tcPr>
          <w:p w:rsidR="005975FE" w:rsidRPr="002F30F4" w:rsidRDefault="005975FE" w:rsidP="005975FE">
            <w:pPr>
              <w:framePr w:hSpace="180" w:wrap="around" w:vAnchor="text" w:hAnchor="text" w:xAlign="center" w:y="1"/>
              <w:spacing w:line="360" w:lineRule="exact"/>
              <w:ind w:left="31680" w:hangingChars="90" w:firstLine="31680"/>
              <w:jc w:val="both"/>
              <w:rPr>
                <w:rFonts w:ascii="標楷體"/>
                <w:sz w:val="24"/>
              </w:rPr>
            </w:pPr>
            <w:r w:rsidRPr="002F30F4">
              <w:rPr>
                <w:rFonts w:ascii="標楷體" w:hAnsi="標楷體"/>
                <w:sz w:val="24"/>
              </w:rPr>
              <w:t>1.150V</w:t>
            </w:r>
            <w:r w:rsidRPr="002F30F4">
              <w:rPr>
                <w:rFonts w:ascii="標楷體" w:hAnsi="標楷體" w:hint="eastAsia"/>
                <w:sz w:val="24"/>
              </w:rPr>
              <w:t>以下為</w:t>
            </w:r>
            <w:r w:rsidRPr="002F30F4">
              <w:rPr>
                <w:rFonts w:ascii="標楷體" w:hAnsi="標楷體"/>
                <w:sz w:val="24"/>
              </w:rPr>
              <w:t>0.1M</w:t>
            </w:r>
            <w:r w:rsidRPr="002F30F4">
              <w:rPr>
                <w:rFonts w:ascii="標楷體" w:hAnsi="標楷體" w:hint="eastAsia"/>
                <w:sz w:val="24"/>
              </w:rPr>
              <w:t>Ω以上</w:t>
            </w:r>
          </w:p>
          <w:p w:rsidR="005975FE" w:rsidRPr="002F30F4" w:rsidRDefault="005975FE" w:rsidP="005975FE">
            <w:pPr>
              <w:framePr w:hSpace="180" w:wrap="around" w:vAnchor="text" w:hAnchor="text" w:xAlign="center" w:y="1"/>
              <w:spacing w:line="360" w:lineRule="exact"/>
              <w:ind w:left="31680" w:hangingChars="90" w:firstLine="31680"/>
              <w:jc w:val="both"/>
              <w:rPr>
                <w:rFonts w:ascii="標楷體"/>
                <w:sz w:val="24"/>
              </w:rPr>
            </w:pPr>
            <w:r w:rsidRPr="002F30F4">
              <w:rPr>
                <w:rFonts w:ascii="標楷體" w:hAnsi="標楷體"/>
                <w:sz w:val="24"/>
              </w:rPr>
              <w:t>2.</w:t>
            </w:r>
            <w:r w:rsidRPr="002F30F4">
              <w:rPr>
                <w:rFonts w:ascii="標楷體" w:hAnsi="標楷體" w:hint="eastAsia"/>
                <w:sz w:val="24"/>
              </w:rPr>
              <w:t>超過</w:t>
            </w:r>
            <w:r w:rsidRPr="002F30F4">
              <w:rPr>
                <w:rFonts w:ascii="標楷體" w:hAnsi="標楷體"/>
                <w:sz w:val="24"/>
              </w:rPr>
              <w:t>150V</w:t>
            </w:r>
            <w:r w:rsidRPr="002F30F4">
              <w:rPr>
                <w:rFonts w:ascii="標楷體" w:hAnsi="標楷體" w:hint="eastAsia"/>
                <w:sz w:val="24"/>
              </w:rPr>
              <w:t>至</w:t>
            </w:r>
            <w:r w:rsidRPr="002F30F4">
              <w:rPr>
                <w:rFonts w:ascii="標楷體" w:hAnsi="標楷體"/>
                <w:sz w:val="24"/>
              </w:rPr>
              <w:t>300V</w:t>
            </w:r>
            <w:r w:rsidRPr="002F30F4">
              <w:rPr>
                <w:rFonts w:ascii="標楷體" w:hAnsi="標楷體" w:hint="eastAsia"/>
                <w:sz w:val="24"/>
              </w:rPr>
              <w:t>以下為</w:t>
            </w:r>
            <w:r w:rsidRPr="002F30F4">
              <w:rPr>
                <w:rFonts w:ascii="標楷體" w:hAnsi="標楷體"/>
                <w:sz w:val="24"/>
              </w:rPr>
              <w:t>0.2 M</w:t>
            </w:r>
            <w:r w:rsidRPr="002F30F4">
              <w:rPr>
                <w:rFonts w:ascii="標楷體" w:hAnsi="標楷體" w:hint="eastAsia"/>
                <w:sz w:val="24"/>
              </w:rPr>
              <w:t>Ω以上</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試車送電前</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絕緣電阻計量測</w:t>
            </w:r>
          </w:p>
        </w:tc>
        <w:tc>
          <w:tcPr>
            <w:tcW w:w="40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檢查修改後再測試</w:t>
            </w:r>
          </w:p>
        </w:tc>
        <w:tc>
          <w:tcPr>
            <w:tcW w:w="554"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r w:rsidR="005975FE" w:rsidRPr="002F30F4" w:rsidTr="00292867">
        <w:trPr>
          <w:cantSplit/>
          <w:trHeight w:val="1080"/>
        </w:trPr>
        <w:tc>
          <w:tcPr>
            <w:tcW w:w="138" w:type="pct"/>
            <w:vMerge/>
            <w:vAlign w:val="center"/>
          </w:tcPr>
          <w:p w:rsidR="005975FE" w:rsidRPr="002F30F4" w:rsidRDefault="005975FE" w:rsidP="00D873FF">
            <w:pPr>
              <w:spacing w:line="360" w:lineRule="exact"/>
              <w:rPr>
                <w:rFonts w:ascii="標楷體"/>
                <w:sz w:val="24"/>
              </w:rPr>
            </w:pPr>
          </w:p>
        </w:tc>
        <w:tc>
          <w:tcPr>
            <w:tcW w:w="555" w:type="pct"/>
            <w:vMerge w:val="restart"/>
            <w:vAlign w:val="center"/>
          </w:tcPr>
          <w:p w:rsidR="005975FE" w:rsidRPr="002F30F4" w:rsidRDefault="005975FE" w:rsidP="00D873FF">
            <w:pPr>
              <w:spacing w:line="360" w:lineRule="exact"/>
              <w:rPr>
                <w:rFonts w:ascii="標楷體"/>
                <w:sz w:val="24"/>
              </w:rPr>
            </w:pPr>
            <w:r w:rsidRPr="002F30F4">
              <w:rPr>
                <w:rFonts w:ascii="標楷體" w:hAnsi="標楷體" w:hint="eastAsia"/>
                <w:sz w:val="24"/>
              </w:rPr>
              <w:t>與機械室相關</w:t>
            </w:r>
          </w:p>
        </w:tc>
        <w:tc>
          <w:tcPr>
            <w:tcW w:w="51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機械樑</w:t>
            </w:r>
          </w:p>
        </w:tc>
        <w:tc>
          <w:tcPr>
            <w:tcW w:w="981" w:type="pct"/>
            <w:vAlign w:val="center"/>
          </w:tcPr>
          <w:p w:rsidR="005975FE" w:rsidRPr="002F30F4" w:rsidRDefault="005975FE" w:rsidP="005975FE">
            <w:pPr>
              <w:framePr w:hSpace="180" w:wrap="around" w:vAnchor="text" w:hAnchor="text" w:xAlign="center" w:y="1"/>
              <w:spacing w:line="360" w:lineRule="exact"/>
              <w:ind w:left="31680" w:hangingChars="90" w:firstLine="31680"/>
              <w:jc w:val="both"/>
              <w:rPr>
                <w:rFonts w:ascii="標楷體"/>
                <w:sz w:val="24"/>
              </w:rPr>
            </w:pPr>
            <w:r w:rsidRPr="002F30F4">
              <w:rPr>
                <w:rFonts w:ascii="標楷體" w:hAnsi="標楷體"/>
                <w:sz w:val="24"/>
              </w:rPr>
              <w:t>1.</w:t>
            </w:r>
            <w:r w:rsidRPr="002F30F4">
              <w:rPr>
                <w:rFonts w:ascii="標楷體" w:hAnsi="標楷體" w:hint="eastAsia"/>
                <w:sz w:val="24"/>
              </w:rPr>
              <w:t>跨於兩側支持樑</w:t>
            </w:r>
            <w:r w:rsidRPr="002F30F4">
              <w:rPr>
                <w:rFonts w:ascii="標楷體" w:hAnsi="標楷體"/>
                <w:sz w:val="24"/>
              </w:rPr>
              <w:t>80mm</w:t>
            </w:r>
            <w:r w:rsidRPr="002F30F4">
              <w:rPr>
                <w:rFonts w:ascii="標楷體" w:hAnsi="標楷體" w:hint="eastAsia"/>
                <w:sz w:val="24"/>
              </w:rPr>
              <w:t>以上</w:t>
            </w:r>
          </w:p>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焊接固定</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低速運轉時</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目視</w:t>
            </w:r>
          </w:p>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捲尺</w:t>
            </w:r>
          </w:p>
        </w:tc>
        <w:tc>
          <w:tcPr>
            <w:tcW w:w="40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修改重新施工</w:t>
            </w:r>
          </w:p>
        </w:tc>
        <w:tc>
          <w:tcPr>
            <w:tcW w:w="554"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r w:rsidR="005975FE" w:rsidRPr="002F30F4" w:rsidTr="00292867">
        <w:trPr>
          <w:cantSplit/>
          <w:trHeight w:val="849"/>
        </w:trPr>
        <w:tc>
          <w:tcPr>
            <w:tcW w:w="138" w:type="pct"/>
            <w:vMerge/>
            <w:vAlign w:val="center"/>
          </w:tcPr>
          <w:p w:rsidR="005975FE" w:rsidRPr="002F30F4" w:rsidRDefault="005975FE" w:rsidP="00D873FF">
            <w:pPr>
              <w:spacing w:line="360" w:lineRule="exact"/>
              <w:rPr>
                <w:rFonts w:ascii="標楷體"/>
                <w:sz w:val="24"/>
              </w:rPr>
            </w:pPr>
          </w:p>
        </w:tc>
        <w:tc>
          <w:tcPr>
            <w:tcW w:w="555" w:type="pct"/>
            <w:vMerge/>
            <w:vAlign w:val="center"/>
          </w:tcPr>
          <w:p w:rsidR="005975FE" w:rsidRPr="002F30F4" w:rsidRDefault="005975FE" w:rsidP="00D873FF">
            <w:pPr>
              <w:spacing w:line="360" w:lineRule="exact"/>
              <w:rPr>
                <w:rFonts w:ascii="標楷體"/>
                <w:sz w:val="24"/>
              </w:rPr>
            </w:pPr>
          </w:p>
        </w:tc>
        <w:tc>
          <w:tcPr>
            <w:tcW w:w="51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機油量</w:t>
            </w:r>
          </w:p>
        </w:tc>
        <w:tc>
          <w:tcPr>
            <w:tcW w:w="981"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於油標尺規範內</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低速運轉時</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目視</w:t>
            </w:r>
          </w:p>
        </w:tc>
        <w:tc>
          <w:tcPr>
            <w:tcW w:w="40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683"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不足時須添加</w:t>
            </w:r>
          </w:p>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過多時須釋出</w:t>
            </w:r>
          </w:p>
        </w:tc>
        <w:tc>
          <w:tcPr>
            <w:tcW w:w="554"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bl>
    <w:p w:rsidR="005975FE" w:rsidRPr="002F30F4" w:rsidRDefault="005975FE" w:rsidP="00D873FF">
      <w:pPr>
        <w:adjustRightInd w:val="0"/>
        <w:snapToGrid w:val="0"/>
        <w:spacing w:line="360" w:lineRule="exact"/>
        <w:rPr>
          <w:rFonts w:ascii="標楷體"/>
        </w:rPr>
      </w:pPr>
      <w:r w:rsidRPr="002F30F4">
        <w:rPr>
          <w:rFonts w:asci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8"/>
        <w:gridCol w:w="1670"/>
        <w:gridCol w:w="1451"/>
        <w:gridCol w:w="2519"/>
        <w:gridCol w:w="1406"/>
        <w:gridCol w:w="1473"/>
        <w:gridCol w:w="1116"/>
        <w:gridCol w:w="1524"/>
        <w:gridCol w:w="1802"/>
        <w:gridCol w:w="709"/>
      </w:tblGrid>
      <w:tr w:rsidR="005975FE" w:rsidRPr="002F30F4" w:rsidTr="00292867">
        <w:trPr>
          <w:trHeight w:val="520"/>
        </w:trPr>
        <w:tc>
          <w:tcPr>
            <w:tcW w:w="5000" w:type="pct"/>
            <w:gridSpan w:val="10"/>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電扶梯工程之施工品質管理標準</w:t>
            </w:r>
          </w:p>
        </w:tc>
      </w:tr>
      <w:tr w:rsidR="005975FE" w:rsidRPr="002F30F4" w:rsidTr="00292867">
        <w:trPr>
          <w:cantSplit/>
          <w:trHeight w:val="555"/>
        </w:trPr>
        <w:tc>
          <w:tcPr>
            <w:tcW w:w="732" w:type="pct"/>
            <w:gridSpan w:val="2"/>
            <w:vAlign w:val="center"/>
          </w:tcPr>
          <w:p w:rsidR="005975FE" w:rsidRPr="002F30F4" w:rsidRDefault="005975FE" w:rsidP="00D873FF">
            <w:pPr>
              <w:adjustRightInd w:val="0"/>
              <w:snapToGrid w:val="0"/>
              <w:spacing w:line="360" w:lineRule="exact"/>
              <w:jc w:val="center"/>
              <w:rPr>
                <w:rFonts w:ascii="標楷體"/>
                <w:sz w:val="24"/>
              </w:rPr>
            </w:pPr>
            <w:r>
              <w:rPr>
                <w:rFonts w:ascii="標楷體" w:hAnsi="標楷體" w:hint="eastAsia"/>
                <w:kern w:val="2"/>
                <w:sz w:val="24"/>
                <w:lang w:eastAsia="zh-HK"/>
              </w:rPr>
              <w:t>施工流程</w:t>
            </w:r>
          </w:p>
        </w:tc>
        <w:tc>
          <w:tcPr>
            <w:tcW w:w="516"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管理項目</w:t>
            </w:r>
          </w:p>
        </w:tc>
        <w:tc>
          <w:tcPr>
            <w:tcW w:w="896"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管理標準</w:t>
            </w:r>
          </w:p>
        </w:tc>
        <w:tc>
          <w:tcPr>
            <w:tcW w:w="500"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檢查時機</w:t>
            </w:r>
          </w:p>
        </w:tc>
        <w:tc>
          <w:tcPr>
            <w:tcW w:w="524"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檢查方法</w:t>
            </w:r>
          </w:p>
        </w:tc>
        <w:tc>
          <w:tcPr>
            <w:tcW w:w="397"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檢查頻率</w:t>
            </w:r>
          </w:p>
        </w:tc>
        <w:tc>
          <w:tcPr>
            <w:tcW w:w="542"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不合標準值之處置方法</w:t>
            </w:r>
          </w:p>
        </w:tc>
        <w:tc>
          <w:tcPr>
            <w:tcW w:w="641"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管理記錄</w:t>
            </w:r>
          </w:p>
        </w:tc>
        <w:tc>
          <w:tcPr>
            <w:tcW w:w="252" w:type="pc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備考</w:t>
            </w:r>
          </w:p>
        </w:tc>
      </w:tr>
      <w:tr w:rsidR="005975FE" w:rsidRPr="002F30F4" w:rsidTr="00292867">
        <w:trPr>
          <w:cantSplit/>
          <w:trHeight w:val="555"/>
        </w:trPr>
        <w:tc>
          <w:tcPr>
            <w:tcW w:w="138" w:type="pct"/>
            <w:vMerge w:val="restart"/>
            <w:vAlign w:val="center"/>
          </w:tcPr>
          <w:p w:rsidR="005975FE" w:rsidRPr="002F30F4" w:rsidRDefault="005975FE" w:rsidP="00D873FF">
            <w:pPr>
              <w:adjustRightInd w:val="0"/>
              <w:snapToGrid w:val="0"/>
              <w:spacing w:line="360" w:lineRule="exact"/>
              <w:rPr>
                <w:rFonts w:ascii="標楷體"/>
                <w:sz w:val="24"/>
              </w:rPr>
            </w:pPr>
            <w:r w:rsidRPr="002F30F4">
              <w:rPr>
                <w:rFonts w:ascii="標楷體" w:hAnsi="標楷體" w:hint="eastAsia"/>
                <w:sz w:val="24"/>
              </w:rPr>
              <w:t>試車階段</w:t>
            </w:r>
          </w:p>
        </w:tc>
        <w:tc>
          <w:tcPr>
            <w:tcW w:w="594" w:type="pct"/>
            <w:vMerge w:val="restart"/>
            <w:vAlign w:val="center"/>
          </w:tcPr>
          <w:p w:rsidR="005975FE" w:rsidRPr="002F30F4" w:rsidRDefault="005975FE" w:rsidP="00D873FF">
            <w:pPr>
              <w:adjustRightInd w:val="0"/>
              <w:snapToGrid w:val="0"/>
              <w:spacing w:line="360" w:lineRule="exact"/>
              <w:rPr>
                <w:rFonts w:ascii="標楷體"/>
                <w:sz w:val="24"/>
              </w:rPr>
            </w:pPr>
            <w:r w:rsidRPr="002F30F4">
              <w:rPr>
                <w:rFonts w:ascii="標楷體" w:hAnsi="標楷體" w:hint="eastAsia"/>
                <w:sz w:val="24"/>
              </w:rPr>
              <w:t>與機械室相關</w:t>
            </w:r>
          </w:p>
        </w:tc>
        <w:tc>
          <w:tcPr>
            <w:tcW w:w="516"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調速機</w:t>
            </w:r>
          </w:p>
        </w:tc>
        <w:tc>
          <w:tcPr>
            <w:tcW w:w="896"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hAnsi="標楷體"/>
                <w:sz w:val="24"/>
              </w:rPr>
            </w:pPr>
            <w:r w:rsidRPr="002F30F4">
              <w:rPr>
                <w:rFonts w:ascii="標楷體" w:hAnsi="標楷體" w:hint="eastAsia"/>
                <w:sz w:val="24"/>
              </w:rPr>
              <w:t>電氣測試</w:t>
            </w:r>
            <w:r w:rsidRPr="002F30F4">
              <w:rPr>
                <w:rFonts w:ascii="標楷體" w:hAnsi="標楷體"/>
                <w:sz w:val="24"/>
              </w:rPr>
              <w:t>(</w:t>
            </w:r>
            <w:r w:rsidRPr="002F30F4">
              <w:rPr>
                <w:rFonts w:ascii="標楷體" w:hAnsi="標楷體" w:hint="eastAsia"/>
                <w:sz w:val="24"/>
              </w:rPr>
              <w:t>不超過額定速度之</w:t>
            </w:r>
            <w:r w:rsidRPr="002F30F4">
              <w:rPr>
                <w:rFonts w:ascii="標楷體" w:hAnsi="標楷體"/>
                <w:sz w:val="24"/>
              </w:rPr>
              <w:t>1.4</w:t>
            </w:r>
            <w:r w:rsidRPr="002F30F4">
              <w:rPr>
                <w:rFonts w:ascii="標楷體" w:hAnsi="標楷體" w:hint="eastAsia"/>
                <w:sz w:val="24"/>
              </w:rPr>
              <w:t>倍</w:t>
            </w:r>
            <w:r w:rsidRPr="002F30F4">
              <w:rPr>
                <w:rFonts w:ascii="標楷體" w:hAnsi="標楷體"/>
                <w:sz w:val="24"/>
              </w:rPr>
              <w:t>)</w:t>
            </w:r>
          </w:p>
          <w:p w:rsidR="005975FE" w:rsidRPr="002F30F4" w:rsidRDefault="005975FE" w:rsidP="00D873FF">
            <w:pPr>
              <w:framePr w:hSpace="180" w:wrap="around" w:vAnchor="text" w:hAnchor="text" w:xAlign="center" w:y="1"/>
              <w:adjustRightInd w:val="0"/>
              <w:snapToGrid w:val="0"/>
              <w:spacing w:line="360" w:lineRule="exact"/>
              <w:jc w:val="both"/>
              <w:rPr>
                <w:rFonts w:ascii="標楷體" w:hAnsi="標楷體"/>
                <w:sz w:val="24"/>
              </w:rPr>
            </w:pPr>
            <w:r w:rsidRPr="002F30F4">
              <w:rPr>
                <w:rFonts w:ascii="標楷體" w:hAnsi="標楷體" w:hint="eastAsia"/>
                <w:sz w:val="24"/>
              </w:rPr>
              <w:t>機械測試</w:t>
            </w:r>
            <w:r w:rsidRPr="002F30F4">
              <w:rPr>
                <w:rFonts w:ascii="標楷體" w:hAnsi="標楷體"/>
                <w:sz w:val="24"/>
              </w:rPr>
              <w:t>(</w:t>
            </w:r>
            <w:r w:rsidRPr="002F30F4">
              <w:rPr>
                <w:rFonts w:ascii="標楷體" w:hAnsi="標楷體" w:hint="eastAsia"/>
                <w:sz w:val="24"/>
              </w:rPr>
              <w:t>不超過額定速度之</w:t>
            </w:r>
            <w:r w:rsidRPr="002F30F4">
              <w:rPr>
                <w:rFonts w:ascii="標楷體" w:hAnsi="標楷體"/>
                <w:sz w:val="24"/>
              </w:rPr>
              <w:t>1.4</w:t>
            </w:r>
            <w:r w:rsidRPr="002F30F4">
              <w:rPr>
                <w:rFonts w:ascii="標楷體" w:hAnsi="標楷體" w:hint="eastAsia"/>
                <w:sz w:val="24"/>
              </w:rPr>
              <w:t>倍</w:t>
            </w:r>
            <w:r w:rsidRPr="002F30F4">
              <w:rPr>
                <w:rFonts w:ascii="標楷體" w:hAnsi="標楷體"/>
                <w:sz w:val="24"/>
              </w:rPr>
              <w:t>)</w:t>
            </w:r>
          </w:p>
        </w:tc>
        <w:tc>
          <w:tcPr>
            <w:tcW w:w="500"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低速運轉時</w:t>
            </w:r>
          </w:p>
        </w:tc>
        <w:tc>
          <w:tcPr>
            <w:tcW w:w="524"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停機</w:t>
            </w:r>
          </w:p>
          <w:p w:rsidR="005975FE" w:rsidRPr="002F30F4" w:rsidRDefault="005975FE" w:rsidP="005975FE">
            <w:pPr>
              <w:framePr w:hSpace="180" w:wrap="around" w:vAnchor="text" w:hAnchor="text" w:xAlign="center" w:y="1"/>
              <w:adjustRightInd w:val="0"/>
              <w:snapToGrid w:val="0"/>
              <w:spacing w:line="360" w:lineRule="exact"/>
              <w:ind w:left="31680" w:hangingChars="90" w:firstLine="31680"/>
              <w:jc w:val="both"/>
              <w:rPr>
                <w:rFonts w:ascii="標楷體"/>
                <w:sz w:val="24"/>
              </w:rPr>
            </w:pPr>
            <w:r w:rsidRPr="002F30F4">
              <w:rPr>
                <w:rFonts w:ascii="標楷體" w:hAnsi="標楷體"/>
                <w:sz w:val="24"/>
              </w:rPr>
              <w:t>2.</w:t>
            </w:r>
            <w:r w:rsidRPr="002F30F4">
              <w:rPr>
                <w:rFonts w:ascii="標楷體" w:hAnsi="標楷體" w:hint="eastAsia"/>
                <w:sz w:val="24"/>
              </w:rPr>
              <w:t>加速電鑽及速度表測試</w:t>
            </w:r>
          </w:p>
        </w:tc>
        <w:tc>
          <w:tcPr>
            <w:tcW w:w="397"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檢查修改後再測試</w:t>
            </w:r>
          </w:p>
        </w:tc>
        <w:tc>
          <w:tcPr>
            <w:tcW w:w="641"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52"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adjustRightInd w:val="0"/>
              <w:snapToGrid w:val="0"/>
              <w:spacing w:line="360" w:lineRule="exact"/>
              <w:rPr>
                <w:rFonts w:ascii="標楷體"/>
                <w:sz w:val="24"/>
              </w:rPr>
            </w:pPr>
          </w:p>
        </w:tc>
        <w:tc>
          <w:tcPr>
            <w:tcW w:w="594" w:type="pct"/>
            <w:vMerge/>
            <w:vAlign w:val="center"/>
          </w:tcPr>
          <w:p w:rsidR="005975FE" w:rsidRPr="002F30F4" w:rsidRDefault="005975FE" w:rsidP="00D873FF">
            <w:pPr>
              <w:adjustRightInd w:val="0"/>
              <w:snapToGrid w:val="0"/>
              <w:spacing w:line="360" w:lineRule="exact"/>
              <w:rPr>
                <w:rFonts w:ascii="標楷體"/>
                <w:sz w:val="24"/>
              </w:rPr>
            </w:pPr>
          </w:p>
        </w:tc>
        <w:tc>
          <w:tcPr>
            <w:tcW w:w="516"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接線端子</w:t>
            </w:r>
          </w:p>
        </w:tc>
        <w:tc>
          <w:tcPr>
            <w:tcW w:w="896"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須鎖緊</w:t>
            </w:r>
          </w:p>
        </w:tc>
        <w:tc>
          <w:tcPr>
            <w:tcW w:w="500"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試車送電前</w:t>
            </w:r>
          </w:p>
        </w:tc>
        <w:tc>
          <w:tcPr>
            <w:tcW w:w="524"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螺絲起子測試</w:t>
            </w:r>
          </w:p>
        </w:tc>
        <w:tc>
          <w:tcPr>
            <w:tcW w:w="397"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再鎖緊</w:t>
            </w:r>
          </w:p>
        </w:tc>
        <w:tc>
          <w:tcPr>
            <w:tcW w:w="641"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52"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restart"/>
            <w:vAlign w:val="center"/>
          </w:tcPr>
          <w:p w:rsidR="005975FE" w:rsidRPr="002F30F4" w:rsidRDefault="005975FE" w:rsidP="00D873FF">
            <w:pPr>
              <w:adjustRightInd w:val="0"/>
              <w:snapToGrid w:val="0"/>
              <w:spacing w:line="360" w:lineRule="exact"/>
              <w:rPr>
                <w:rFonts w:ascii="標楷體"/>
                <w:sz w:val="24"/>
              </w:rPr>
            </w:pPr>
            <w:r w:rsidRPr="002F30F4">
              <w:rPr>
                <w:rFonts w:ascii="標楷體" w:hAnsi="標楷體" w:hint="eastAsia"/>
                <w:sz w:val="24"/>
              </w:rPr>
              <w:t>試車階段</w:t>
            </w:r>
          </w:p>
        </w:tc>
        <w:tc>
          <w:tcPr>
            <w:tcW w:w="594" w:type="pct"/>
            <w:vMerge w:val="restart"/>
            <w:vAlign w:val="center"/>
          </w:tcPr>
          <w:p w:rsidR="005975FE" w:rsidRPr="002F30F4" w:rsidRDefault="005975FE" w:rsidP="00D873FF">
            <w:pPr>
              <w:adjustRightInd w:val="0"/>
              <w:snapToGrid w:val="0"/>
              <w:spacing w:line="360" w:lineRule="exact"/>
              <w:rPr>
                <w:rFonts w:ascii="標楷體"/>
                <w:sz w:val="24"/>
              </w:rPr>
            </w:pPr>
            <w:r w:rsidRPr="002F30F4">
              <w:rPr>
                <w:rFonts w:ascii="標楷體" w:hAnsi="標楷體" w:hint="eastAsia"/>
                <w:sz w:val="24"/>
              </w:rPr>
              <w:t>與車廂相關</w:t>
            </w:r>
          </w:p>
        </w:tc>
        <w:tc>
          <w:tcPr>
            <w:tcW w:w="516"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主鋼索</w:t>
            </w:r>
          </w:p>
        </w:tc>
        <w:tc>
          <w:tcPr>
            <w:tcW w:w="896"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灌錫</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抹黃油</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末端要有插梢</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4.</w:t>
            </w:r>
            <w:r w:rsidRPr="002F30F4">
              <w:rPr>
                <w:rFonts w:ascii="標楷體" w:hAnsi="標楷體" w:hint="eastAsia"/>
                <w:sz w:val="24"/>
              </w:rPr>
              <w:t>螺帽對鎖</w:t>
            </w:r>
          </w:p>
        </w:tc>
        <w:tc>
          <w:tcPr>
            <w:tcW w:w="500"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試車送電前</w:t>
            </w:r>
          </w:p>
        </w:tc>
        <w:tc>
          <w:tcPr>
            <w:tcW w:w="524"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目視</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c>
          <w:tcPr>
            <w:tcW w:w="397"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641"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52"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adjustRightInd w:val="0"/>
              <w:snapToGrid w:val="0"/>
              <w:spacing w:line="360" w:lineRule="exact"/>
              <w:rPr>
                <w:rFonts w:ascii="標楷體"/>
                <w:sz w:val="24"/>
              </w:rPr>
            </w:pPr>
          </w:p>
        </w:tc>
        <w:tc>
          <w:tcPr>
            <w:tcW w:w="594" w:type="pct"/>
            <w:vMerge/>
            <w:vAlign w:val="center"/>
          </w:tcPr>
          <w:p w:rsidR="005975FE" w:rsidRPr="002F30F4" w:rsidRDefault="005975FE" w:rsidP="00D873FF">
            <w:pPr>
              <w:adjustRightInd w:val="0"/>
              <w:snapToGrid w:val="0"/>
              <w:spacing w:line="360" w:lineRule="exact"/>
              <w:rPr>
                <w:rFonts w:ascii="標楷體"/>
                <w:sz w:val="24"/>
              </w:rPr>
            </w:pPr>
          </w:p>
        </w:tc>
        <w:tc>
          <w:tcPr>
            <w:tcW w:w="516"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銘板、地磚、扶手</w:t>
            </w:r>
          </w:p>
        </w:tc>
        <w:tc>
          <w:tcPr>
            <w:tcW w:w="896" w:type="pct"/>
            <w:vAlign w:val="center"/>
          </w:tcPr>
          <w:p w:rsidR="005975FE" w:rsidRPr="002F30F4" w:rsidRDefault="005975FE" w:rsidP="00D873FF">
            <w:pPr>
              <w:framePr w:hSpace="180" w:wrap="around" w:vAnchor="text" w:hAnchor="text" w:xAlign="center" w:y="1"/>
              <w:adjustRightInd w:val="0"/>
              <w:snapToGrid w:val="0"/>
              <w:spacing w:line="360" w:lineRule="exact"/>
              <w:ind w:left="114" w:hanging="114"/>
              <w:jc w:val="both"/>
              <w:rPr>
                <w:rFonts w:ascii="標楷體"/>
                <w:sz w:val="24"/>
              </w:rPr>
            </w:pPr>
            <w:r w:rsidRPr="002F30F4">
              <w:rPr>
                <w:rFonts w:ascii="標楷體" w:hAnsi="標楷體" w:hint="eastAsia"/>
                <w:sz w:val="24"/>
              </w:rPr>
              <w:t>裝設完成、鎖緊</w:t>
            </w:r>
          </w:p>
        </w:tc>
        <w:tc>
          <w:tcPr>
            <w:tcW w:w="500"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試車完成前</w:t>
            </w:r>
          </w:p>
        </w:tc>
        <w:tc>
          <w:tcPr>
            <w:tcW w:w="524"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目視</w:t>
            </w:r>
          </w:p>
        </w:tc>
        <w:tc>
          <w:tcPr>
            <w:tcW w:w="397"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641"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52"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adjustRightInd w:val="0"/>
              <w:snapToGrid w:val="0"/>
              <w:spacing w:line="360" w:lineRule="exact"/>
              <w:rPr>
                <w:rFonts w:ascii="標楷體"/>
                <w:sz w:val="24"/>
              </w:rPr>
            </w:pPr>
          </w:p>
        </w:tc>
        <w:tc>
          <w:tcPr>
            <w:tcW w:w="594" w:type="pct"/>
            <w:vMerge/>
            <w:vAlign w:val="center"/>
          </w:tcPr>
          <w:p w:rsidR="005975FE" w:rsidRPr="002F30F4" w:rsidRDefault="005975FE" w:rsidP="00D873FF">
            <w:pPr>
              <w:adjustRightInd w:val="0"/>
              <w:snapToGrid w:val="0"/>
              <w:spacing w:line="360" w:lineRule="exact"/>
              <w:rPr>
                <w:rFonts w:ascii="標楷體"/>
                <w:sz w:val="24"/>
              </w:rPr>
            </w:pPr>
          </w:p>
        </w:tc>
        <w:tc>
          <w:tcPr>
            <w:tcW w:w="516"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安全門邊</w:t>
            </w:r>
          </w:p>
        </w:tc>
        <w:tc>
          <w:tcPr>
            <w:tcW w:w="896"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動作平順、有效</w:t>
            </w:r>
          </w:p>
        </w:tc>
        <w:tc>
          <w:tcPr>
            <w:tcW w:w="500"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高速運轉前</w:t>
            </w:r>
          </w:p>
        </w:tc>
        <w:tc>
          <w:tcPr>
            <w:tcW w:w="524"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目視</w:t>
            </w:r>
          </w:p>
        </w:tc>
        <w:tc>
          <w:tcPr>
            <w:tcW w:w="397"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641"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52"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adjustRightInd w:val="0"/>
              <w:snapToGrid w:val="0"/>
              <w:spacing w:line="360" w:lineRule="exact"/>
              <w:rPr>
                <w:rFonts w:ascii="標楷體"/>
                <w:sz w:val="24"/>
              </w:rPr>
            </w:pPr>
          </w:p>
        </w:tc>
        <w:tc>
          <w:tcPr>
            <w:tcW w:w="594" w:type="pct"/>
            <w:vMerge/>
            <w:vAlign w:val="center"/>
          </w:tcPr>
          <w:p w:rsidR="005975FE" w:rsidRPr="002F30F4" w:rsidRDefault="005975FE" w:rsidP="00D873FF">
            <w:pPr>
              <w:adjustRightInd w:val="0"/>
              <w:snapToGrid w:val="0"/>
              <w:spacing w:line="360" w:lineRule="exact"/>
              <w:rPr>
                <w:rFonts w:ascii="標楷體"/>
                <w:sz w:val="24"/>
              </w:rPr>
            </w:pPr>
          </w:p>
        </w:tc>
        <w:tc>
          <w:tcPr>
            <w:tcW w:w="516"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附加功能</w:t>
            </w:r>
          </w:p>
        </w:tc>
        <w:tc>
          <w:tcPr>
            <w:tcW w:w="896"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依據規範書所示之功能</w:t>
            </w:r>
          </w:p>
        </w:tc>
        <w:tc>
          <w:tcPr>
            <w:tcW w:w="500"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試車完成前</w:t>
            </w:r>
          </w:p>
        </w:tc>
        <w:tc>
          <w:tcPr>
            <w:tcW w:w="524"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目視</w:t>
            </w:r>
          </w:p>
        </w:tc>
        <w:tc>
          <w:tcPr>
            <w:tcW w:w="397"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641"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52"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adjustRightInd w:val="0"/>
              <w:snapToGrid w:val="0"/>
              <w:spacing w:line="360" w:lineRule="exact"/>
              <w:rPr>
                <w:rFonts w:ascii="標楷體"/>
                <w:sz w:val="24"/>
              </w:rPr>
            </w:pPr>
          </w:p>
        </w:tc>
        <w:tc>
          <w:tcPr>
            <w:tcW w:w="594" w:type="pct"/>
            <w:vMerge/>
            <w:vAlign w:val="center"/>
          </w:tcPr>
          <w:p w:rsidR="005975FE" w:rsidRPr="002F30F4" w:rsidRDefault="005975FE" w:rsidP="00D873FF">
            <w:pPr>
              <w:adjustRightInd w:val="0"/>
              <w:snapToGrid w:val="0"/>
              <w:spacing w:line="360" w:lineRule="exact"/>
              <w:rPr>
                <w:rFonts w:ascii="標楷體"/>
                <w:sz w:val="24"/>
              </w:rPr>
            </w:pPr>
          </w:p>
        </w:tc>
        <w:tc>
          <w:tcPr>
            <w:tcW w:w="516"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車廂清潔</w:t>
            </w:r>
          </w:p>
        </w:tc>
        <w:tc>
          <w:tcPr>
            <w:tcW w:w="896"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廂上清理</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廂內清理</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天蓋清理</w:t>
            </w:r>
          </w:p>
        </w:tc>
        <w:tc>
          <w:tcPr>
            <w:tcW w:w="500"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試車完成前</w:t>
            </w:r>
          </w:p>
        </w:tc>
        <w:tc>
          <w:tcPr>
            <w:tcW w:w="524"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目視</w:t>
            </w:r>
          </w:p>
        </w:tc>
        <w:tc>
          <w:tcPr>
            <w:tcW w:w="397"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42"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重新施工</w:t>
            </w:r>
          </w:p>
        </w:tc>
        <w:tc>
          <w:tcPr>
            <w:tcW w:w="641" w:type="pct"/>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252" w:type="pct"/>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bl>
    <w:p w:rsidR="005975FE" w:rsidRPr="002F30F4" w:rsidRDefault="005975FE" w:rsidP="00D873FF">
      <w:pPr>
        <w:adjustRightInd w:val="0"/>
        <w:snapToGrid w:val="0"/>
        <w:spacing w:line="360" w:lineRule="exact"/>
        <w:rPr>
          <w:rFonts w:ascii="標楷體"/>
        </w:rPr>
      </w:pPr>
      <w:r w:rsidRPr="002F30F4">
        <w:rPr>
          <w:rFonts w:ascii="標楷體"/>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387"/>
        <w:gridCol w:w="1670"/>
        <w:gridCol w:w="1693"/>
        <w:gridCol w:w="2395"/>
        <w:gridCol w:w="1288"/>
        <w:gridCol w:w="1288"/>
        <w:gridCol w:w="1302"/>
        <w:gridCol w:w="1645"/>
        <w:gridCol w:w="1679"/>
        <w:gridCol w:w="711"/>
      </w:tblGrid>
      <w:tr w:rsidR="005975FE" w:rsidRPr="002F30F4" w:rsidTr="00292867">
        <w:trPr>
          <w:trHeight w:val="520"/>
        </w:trPr>
        <w:tc>
          <w:tcPr>
            <w:tcW w:w="5000" w:type="pct"/>
            <w:gridSpan w:val="10"/>
            <w:vAlign w:val="center"/>
          </w:tcPr>
          <w:p w:rsidR="005975FE" w:rsidRPr="002F30F4" w:rsidRDefault="005975FE" w:rsidP="00D873FF">
            <w:pPr>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電扶梯工程之施工品質管理標準</w:t>
            </w:r>
          </w:p>
        </w:tc>
      </w:tr>
      <w:tr w:rsidR="005975FE" w:rsidRPr="002F30F4" w:rsidTr="00292867">
        <w:trPr>
          <w:cantSplit/>
          <w:trHeight w:val="555"/>
        </w:trPr>
        <w:tc>
          <w:tcPr>
            <w:tcW w:w="732" w:type="pct"/>
            <w:gridSpan w:val="2"/>
            <w:vAlign w:val="center"/>
          </w:tcPr>
          <w:p w:rsidR="005975FE" w:rsidRPr="002F30F4" w:rsidRDefault="005975FE" w:rsidP="00D873FF">
            <w:pPr>
              <w:spacing w:line="360" w:lineRule="exact"/>
              <w:jc w:val="center"/>
              <w:rPr>
                <w:rFonts w:ascii="標楷體"/>
                <w:sz w:val="24"/>
              </w:rPr>
            </w:pPr>
            <w:r>
              <w:rPr>
                <w:rFonts w:ascii="標楷體" w:hAnsi="標楷體" w:hint="eastAsia"/>
                <w:kern w:val="2"/>
                <w:sz w:val="24"/>
                <w:lang w:eastAsia="zh-HK"/>
              </w:rPr>
              <w:t>施工流程</w:t>
            </w:r>
          </w:p>
        </w:tc>
        <w:tc>
          <w:tcPr>
            <w:tcW w:w="602"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管理項目</w:t>
            </w:r>
          </w:p>
        </w:tc>
        <w:tc>
          <w:tcPr>
            <w:tcW w:w="852"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管理標準</w:t>
            </w:r>
          </w:p>
        </w:tc>
        <w:tc>
          <w:tcPr>
            <w:tcW w:w="45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檢查時機</w:t>
            </w:r>
          </w:p>
        </w:tc>
        <w:tc>
          <w:tcPr>
            <w:tcW w:w="458"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檢查方法</w:t>
            </w:r>
          </w:p>
        </w:tc>
        <w:tc>
          <w:tcPr>
            <w:tcW w:w="46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檢查頻率</w:t>
            </w:r>
          </w:p>
        </w:tc>
        <w:tc>
          <w:tcPr>
            <w:tcW w:w="585"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不合標準值之處置方法</w:t>
            </w:r>
          </w:p>
        </w:tc>
        <w:tc>
          <w:tcPr>
            <w:tcW w:w="597"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管理記錄</w:t>
            </w:r>
          </w:p>
        </w:tc>
        <w:tc>
          <w:tcPr>
            <w:tcW w:w="253" w:type="pc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備考</w:t>
            </w:r>
          </w:p>
        </w:tc>
      </w:tr>
      <w:tr w:rsidR="005975FE" w:rsidRPr="002F30F4" w:rsidTr="00292867">
        <w:trPr>
          <w:cantSplit/>
          <w:trHeight w:val="555"/>
        </w:trPr>
        <w:tc>
          <w:tcPr>
            <w:tcW w:w="138" w:type="pct"/>
            <w:vMerge w:val="restar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試車階段</w:t>
            </w:r>
          </w:p>
        </w:tc>
        <w:tc>
          <w:tcPr>
            <w:tcW w:w="594" w:type="pct"/>
            <w:vMerge w:val="restart"/>
            <w:vAlign w:val="center"/>
          </w:tcPr>
          <w:p w:rsidR="005975FE" w:rsidRPr="002F30F4" w:rsidRDefault="005975FE" w:rsidP="00D873FF">
            <w:pPr>
              <w:spacing w:line="360" w:lineRule="exact"/>
              <w:rPr>
                <w:rFonts w:ascii="標楷體"/>
                <w:sz w:val="24"/>
              </w:rPr>
            </w:pPr>
            <w:r w:rsidRPr="002F30F4">
              <w:rPr>
                <w:rFonts w:ascii="標楷體" w:hAnsi="標楷體" w:hint="eastAsia"/>
                <w:sz w:val="24"/>
              </w:rPr>
              <w:t>與車廂相關</w:t>
            </w:r>
          </w:p>
        </w:tc>
        <w:tc>
          <w:tcPr>
            <w:tcW w:w="60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運轉狀況</w:t>
            </w:r>
          </w:p>
        </w:tc>
        <w:tc>
          <w:tcPr>
            <w:tcW w:w="85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無異聲</w:t>
            </w:r>
          </w:p>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無震動</w:t>
            </w:r>
          </w:p>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無共鳴</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高速運轉時</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聽聞</w:t>
            </w:r>
          </w:p>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感覺</w:t>
            </w:r>
          </w:p>
        </w:tc>
        <w:tc>
          <w:tcPr>
            <w:tcW w:w="463"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85"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重新調整施工</w:t>
            </w:r>
          </w:p>
        </w:tc>
        <w:tc>
          <w:tcPr>
            <w:tcW w:w="597"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r w:rsidR="005975FE" w:rsidRPr="002F30F4" w:rsidTr="00292867">
        <w:trPr>
          <w:cantSplit/>
          <w:trHeight w:val="584"/>
        </w:trPr>
        <w:tc>
          <w:tcPr>
            <w:tcW w:w="138" w:type="pct"/>
            <w:vMerge/>
            <w:vAlign w:val="center"/>
          </w:tcPr>
          <w:p w:rsidR="005975FE" w:rsidRPr="002F30F4" w:rsidRDefault="005975FE" w:rsidP="00D873FF">
            <w:pPr>
              <w:spacing w:line="360" w:lineRule="exact"/>
              <w:jc w:val="center"/>
              <w:rPr>
                <w:rFonts w:ascii="標楷體"/>
                <w:sz w:val="24"/>
              </w:rPr>
            </w:pPr>
          </w:p>
        </w:tc>
        <w:tc>
          <w:tcPr>
            <w:tcW w:w="594" w:type="pct"/>
            <w:vMerge/>
            <w:vAlign w:val="center"/>
          </w:tcPr>
          <w:p w:rsidR="005975FE" w:rsidRPr="002F30F4" w:rsidRDefault="005975FE" w:rsidP="00D873FF">
            <w:pPr>
              <w:spacing w:line="360" w:lineRule="exact"/>
              <w:rPr>
                <w:rFonts w:ascii="標楷體"/>
                <w:sz w:val="24"/>
              </w:rPr>
            </w:pPr>
          </w:p>
        </w:tc>
        <w:tc>
          <w:tcPr>
            <w:tcW w:w="60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對講機</w:t>
            </w:r>
          </w:p>
        </w:tc>
        <w:tc>
          <w:tcPr>
            <w:tcW w:w="85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暢通、無雜訊</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試車完成前</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聽聞</w:t>
            </w:r>
          </w:p>
        </w:tc>
        <w:tc>
          <w:tcPr>
            <w:tcW w:w="463"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85"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重新調整施工</w:t>
            </w:r>
          </w:p>
        </w:tc>
        <w:tc>
          <w:tcPr>
            <w:tcW w:w="597"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spacing w:line="360" w:lineRule="exact"/>
              <w:jc w:val="center"/>
              <w:rPr>
                <w:rFonts w:ascii="標楷體"/>
                <w:sz w:val="24"/>
              </w:rPr>
            </w:pPr>
          </w:p>
        </w:tc>
        <w:tc>
          <w:tcPr>
            <w:tcW w:w="594" w:type="pct"/>
            <w:vMerge/>
            <w:vAlign w:val="center"/>
          </w:tcPr>
          <w:p w:rsidR="005975FE" w:rsidRPr="002F30F4" w:rsidRDefault="005975FE" w:rsidP="00D873FF">
            <w:pPr>
              <w:spacing w:line="360" w:lineRule="exact"/>
              <w:rPr>
                <w:rFonts w:ascii="標楷體"/>
                <w:sz w:val="24"/>
              </w:rPr>
            </w:pPr>
          </w:p>
        </w:tc>
        <w:tc>
          <w:tcPr>
            <w:tcW w:w="60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終點開關</w:t>
            </w:r>
          </w:p>
        </w:tc>
        <w:tc>
          <w:tcPr>
            <w:tcW w:w="85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功能正常</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低速運轉時</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實際操作</w:t>
            </w:r>
          </w:p>
        </w:tc>
        <w:tc>
          <w:tcPr>
            <w:tcW w:w="463"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85"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重新調整施工</w:t>
            </w:r>
          </w:p>
        </w:tc>
        <w:tc>
          <w:tcPr>
            <w:tcW w:w="597"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spacing w:line="360" w:lineRule="exact"/>
              <w:jc w:val="center"/>
              <w:rPr>
                <w:rFonts w:ascii="標楷體"/>
                <w:sz w:val="24"/>
              </w:rPr>
            </w:pPr>
          </w:p>
        </w:tc>
        <w:tc>
          <w:tcPr>
            <w:tcW w:w="594" w:type="pct"/>
            <w:vMerge/>
            <w:vAlign w:val="center"/>
          </w:tcPr>
          <w:p w:rsidR="005975FE" w:rsidRPr="002F30F4" w:rsidRDefault="005975FE" w:rsidP="00D873FF">
            <w:pPr>
              <w:spacing w:line="360" w:lineRule="exact"/>
              <w:rPr>
                <w:rFonts w:ascii="標楷體"/>
                <w:sz w:val="24"/>
              </w:rPr>
            </w:pPr>
          </w:p>
        </w:tc>
        <w:tc>
          <w:tcPr>
            <w:tcW w:w="60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乘場門</w:t>
            </w:r>
          </w:p>
        </w:tc>
        <w:tc>
          <w:tcPr>
            <w:tcW w:w="852" w:type="pct"/>
            <w:vAlign w:val="center"/>
          </w:tcPr>
          <w:p w:rsidR="005975FE" w:rsidRPr="002F30F4" w:rsidRDefault="005975FE" w:rsidP="005975FE">
            <w:pPr>
              <w:framePr w:hSpace="180" w:wrap="around" w:vAnchor="text" w:hAnchor="text" w:xAlign="center" w:y="1"/>
              <w:spacing w:line="360" w:lineRule="exact"/>
              <w:ind w:left="31680" w:hangingChars="91" w:firstLine="31680"/>
              <w:jc w:val="both"/>
              <w:rPr>
                <w:rFonts w:ascii="標楷體"/>
                <w:sz w:val="24"/>
              </w:rPr>
            </w:pPr>
            <w:r w:rsidRPr="002F30F4">
              <w:rPr>
                <w:rFonts w:ascii="標楷體" w:hAnsi="標楷體"/>
                <w:sz w:val="24"/>
              </w:rPr>
              <w:t>1.</w:t>
            </w:r>
            <w:r w:rsidRPr="002F30F4">
              <w:rPr>
                <w:rFonts w:ascii="標楷體" w:hAnsi="標楷體" w:hint="eastAsia"/>
                <w:sz w:val="24"/>
              </w:rPr>
              <w:t>電動開門時，乘場門不可凸出門框</w:t>
            </w:r>
          </w:p>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不可有碰撞聲</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低速運轉時</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實際操作</w:t>
            </w:r>
          </w:p>
        </w:tc>
        <w:tc>
          <w:tcPr>
            <w:tcW w:w="463"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85"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重新調整施工</w:t>
            </w:r>
          </w:p>
        </w:tc>
        <w:tc>
          <w:tcPr>
            <w:tcW w:w="597"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spacing w:line="360" w:lineRule="exact"/>
              <w:jc w:val="center"/>
              <w:rPr>
                <w:rFonts w:ascii="標楷體"/>
                <w:sz w:val="24"/>
              </w:rPr>
            </w:pPr>
          </w:p>
        </w:tc>
        <w:tc>
          <w:tcPr>
            <w:tcW w:w="594" w:type="pct"/>
            <w:vMerge/>
            <w:vAlign w:val="center"/>
          </w:tcPr>
          <w:p w:rsidR="005975FE" w:rsidRPr="002F30F4" w:rsidRDefault="005975FE" w:rsidP="00D873FF">
            <w:pPr>
              <w:spacing w:line="360" w:lineRule="exact"/>
              <w:rPr>
                <w:rFonts w:ascii="標楷體"/>
                <w:sz w:val="24"/>
              </w:rPr>
            </w:pPr>
          </w:p>
        </w:tc>
        <w:tc>
          <w:tcPr>
            <w:tcW w:w="60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指示器</w:t>
            </w:r>
          </w:p>
        </w:tc>
        <w:tc>
          <w:tcPr>
            <w:tcW w:w="85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功能正常</w:t>
            </w:r>
          </w:p>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垂直度</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高速運轉時</w:t>
            </w:r>
          </w:p>
          <w:p w:rsidR="005975FE" w:rsidRPr="002F30F4" w:rsidRDefault="005975FE" w:rsidP="00D873FF">
            <w:pPr>
              <w:framePr w:hSpace="180" w:wrap="around" w:vAnchor="text" w:hAnchor="text" w:xAlign="center" w:y="1"/>
              <w:spacing w:line="360" w:lineRule="exact"/>
              <w:jc w:val="both"/>
              <w:rPr>
                <w:rFonts w:ascii="標楷體"/>
                <w:sz w:val="24"/>
              </w:rPr>
            </w:pP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檢視</w:t>
            </w:r>
          </w:p>
          <w:p w:rsidR="005975FE" w:rsidRPr="002F30F4" w:rsidRDefault="005975FE" w:rsidP="00D873FF">
            <w:pPr>
              <w:framePr w:hSpace="180" w:wrap="around" w:vAnchor="text" w:hAnchor="text" w:xAlign="center" w:y="1"/>
              <w:spacing w:line="360" w:lineRule="exact"/>
              <w:jc w:val="center"/>
              <w:rPr>
                <w:rFonts w:ascii="標楷體"/>
                <w:sz w:val="24"/>
              </w:rPr>
            </w:pPr>
          </w:p>
        </w:tc>
        <w:tc>
          <w:tcPr>
            <w:tcW w:w="463"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85"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重新調整施工</w:t>
            </w:r>
          </w:p>
        </w:tc>
        <w:tc>
          <w:tcPr>
            <w:tcW w:w="597"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r w:rsidR="005975FE" w:rsidRPr="002F30F4" w:rsidTr="00292867">
        <w:trPr>
          <w:cantSplit/>
          <w:trHeight w:val="555"/>
        </w:trPr>
        <w:tc>
          <w:tcPr>
            <w:tcW w:w="138" w:type="pct"/>
            <w:vMerge w:val="restart"/>
            <w:vAlign w:val="center"/>
          </w:tcPr>
          <w:p w:rsidR="005975FE" w:rsidRPr="002F30F4" w:rsidRDefault="005975FE" w:rsidP="00D873FF">
            <w:pPr>
              <w:spacing w:line="360" w:lineRule="exact"/>
              <w:jc w:val="center"/>
              <w:rPr>
                <w:rFonts w:ascii="標楷體"/>
                <w:sz w:val="24"/>
              </w:rPr>
            </w:pPr>
            <w:r w:rsidRPr="002F30F4">
              <w:rPr>
                <w:rFonts w:ascii="標楷體" w:hAnsi="標楷體" w:hint="eastAsia"/>
                <w:sz w:val="24"/>
              </w:rPr>
              <w:t>試車階段</w:t>
            </w:r>
          </w:p>
        </w:tc>
        <w:tc>
          <w:tcPr>
            <w:tcW w:w="594" w:type="pct"/>
            <w:vMerge w:val="restart"/>
            <w:vAlign w:val="center"/>
          </w:tcPr>
          <w:p w:rsidR="005975FE" w:rsidRPr="002F30F4" w:rsidRDefault="005975FE" w:rsidP="00D873FF">
            <w:pPr>
              <w:spacing w:line="360" w:lineRule="exact"/>
              <w:rPr>
                <w:rFonts w:ascii="標楷體"/>
                <w:sz w:val="24"/>
              </w:rPr>
            </w:pPr>
            <w:r w:rsidRPr="002F30F4">
              <w:rPr>
                <w:rFonts w:ascii="標楷體" w:hAnsi="標楷體" w:hint="eastAsia"/>
                <w:sz w:val="24"/>
              </w:rPr>
              <w:t>與升降路相關</w:t>
            </w:r>
          </w:p>
        </w:tc>
        <w:tc>
          <w:tcPr>
            <w:tcW w:w="60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火災開關</w:t>
            </w:r>
          </w:p>
        </w:tc>
        <w:tc>
          <w:tcPr>
            <w:tcW w:w="85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功能正常</w:t>
            </w:r>
          </w:p>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垂直度</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高速運轉時</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檢視</w:t>
            </w:r>
          </w:p>
          <w:p w:rsidR="005975FE" w:rsidRPr="002F30F4" w:rsidRDefault="005975FE" w:rsidP="00D873FF">
            <w:pPr>
              <w:framePr w:hSpace="180" w:wrap="around" w:vAnchor="text" w:hAnchor="text" w:xAlign="center" w:y="1"/>
              <w:spacing w:line="360" w:lineRule="exact"/>
              <w:jc w:val="center"/>
              <w:rPr>
                <w:rFonts w:ascii="標楷體"/>
                <w:sz w:val="24"/>
              </w:rPr>
            </w:pPr>
          </w:p>
        </w:tc>
        <w:tc>
          <w:tcPr>
            <w:tcW w:w="463"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85"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重新調整施工</w:t>
            </w:r>
          </w:p>
        </w:tc>
        <w:tc>
          <w:tcPr>
            <w:tcW w:w="597"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spacing w:line="360" w:lineRule="exact"/>
              <w:rPr>
                <w:rFonts w:ascii="標楷體"/>
                <w:sz w:val="24"/>
              </w:rPr>
            </w:pPr>
          </w:p>
        </w:tc>
        <w:tc>
          <w:tcPr>
            <w:tcW w:w="594" w:type="pct"/>
            <w:vMerge/>
            <w:vAlign w:val="center"/>
          </w:tcPr>
          <w:p w:rsidR="005975FE" w:rsidRPr="002F30F4" w:rsidRDefault="005975FE" w:rsidP="00D873FF">
            <w:pPr>
              <w:spacing w:line="360" w:lineRule="exact"/>
              <w:rPr>
                <w:rFonts w:ascii="標楷體"/>
                <w:sz w:val="24"/>
              </w:rPr>
            </w:pPr>
          </w:p>
        </w:tc>
        <w:tc>
          <w:tcPr>
            <w:tcW w:w="60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雜物清理</w:t>
            </w:r>
          </w:p>
        </w:tc>
        <w:tc>
          <w:tcPr>
            <w:tcW w:w="85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鐵絲、模板、鋼筋等雜物清除</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低速運轉時</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目視</w:t>
            </w:r>
          </w:p>
        </w:tc>
        <w:tc>
          <w:tcPr>
            <w:tcW w:w="463"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85"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清理</w:t>
            </w:r>
          </w:p>
        </w:tc>
        <w:tc>
          <w:tcPr>
            <w:tcW w:w="597"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r w:rsidR="005975FE" w:rsidRPr="002F30F4" w:rsidTr="00292867">
        <w:trPr>
          <w:cantSplit/>
          <w:trHeight w:val="555"/>
        </w:trPr>
        <w:tc>
          <w:tcPr>
            <w:tcW w:w="138" w:type="pct"/>
            <w:vMerge/>
            <w:vAlign w:val="center"/>
          </w:tcPr>
          <w:p w:rsidR="005975FE" w:rsidRPr="002F30F4" w:rsidRDefault="005975FE" w:rsidP="00D873FF">
            <w:pPr>
              <w:spacing w:line="360" w:lineRule="exact"/>
              <w:rPr>
                <w:rFonts w:ascii="標楷體"/>
                <w:sz w:val="24"/>
              </w:rPr>
            </w:pPr>
          </w:p>
        </w:tc>
        <w:tc>
          <w:tcPr>
            <w:tcW w:w="594" w:type="pct"/>
            <w:vMerge/>
            <w:vAlign w:val="center"/>
          </w:tcPr>
          <w:p w:rsidR="005975FE" w:rsidRPr="002F30F4" w:rsidRDefault="005975FE" w:rsidP="00D873FF">
            <w:pPr>
              <w:spacing w:line="360" w:lineRule="exact"/>
              <w:rPr>
                <w:rFonts w:ascii="標楷體"/>
                <w:sz w:val="24"/>
              </w:rPr>
            </w:pPr>
          </w:p>
        </w:tc>
        <w:tc>
          <w:tcPr>
            <w:tcW w:w="60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主鋼索張力</w:t>
            </w:r>
          </w:p>
        </w:tc>
        <w:tc>
          <w:tcPr>
            <w:tcW w:w="852"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各鋼索張力平均</w:t>
            </w:r>
          </w:p>
        </w:tc>
        <w:tc>
          <w:tcPr>
            <w:tcW w:w="458"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r w:rsidRPr="002F30F4">
              <w:rPr>
                <w:rFonts w:ascii="標楷體" w:hAnsi="標楷體" w:hint="eastAsia"/>
                <w:sz w:val="24"/>
              </w:rPr>
              <w:t>高速運轉後</w:t>
            </w:r>
          </w:p>
        </w:tc>
        <w:tc>
          <w:tcPr>
            <w:tcW w:w="458"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檢視</w:t>
            </w:r>
          </w:p>
        </w:tc>
        <w:tc>
          <w:tcPr>
            <w:tcW w:w="463"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585"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重新調整施工</w:t>
            </w:r>
          </w:p>
        </w:tc>
        <w:tc>
          <w:tcPr>
            <w:tcW w:w="597" w:type="pct"/>
            <w:vAlign w:val="center"/>
          </w:tcPr>
          <w:p w:rsidR="005975FE" w:rsidRPr="002F30F4" w:rsidRDefault="005975FE" w:rsidP="00D873FF">
            <w:pPr>
              <w:framePr w:hSpace="180" w:wrap="around" w:vAnchor="text" w:hAnchor="text" w:xAlign="center" w:y="1"/>
              <w:spacing w:line="360" w:lineRule="exact"/>
              <w:jc w:val="center"/>
              <w:rPr>
                <w:rFonts w:ascii="標楷體"/>
                <w:sz w:val="24"/>
              </w:rPr>
            </w:pPr>
            <w:r w:rsidRPr="002F30F4">
              <w:rPr>
                <w:rFonts w:ascii="標楷體" w:hAnsi="標楷體" w:hint="eastAsia"/>
                <w:sz w:val="24"/>
              </w:rPr>
              <w:t>竣工檢查表</w:t>
            </w:r>
          </w:p>
        </w:tc>
        <w:tc>
          <w:tcPr>
            <w:tcW w:w="253" w:type="pct"/>
            <w:vAlign w:val="center"/>
          </w:tcPr>
          <w:p w:rsidR="005975FE" w:rsidRPr="002F30F4" w:rsidRDefault="005975FE" w:rsidP="00D873FF">
            <w:pPr>
              <w:framePr w:hSpace="180" w:wrap="around" w:vAnchor="text" w:hAnchor="text" w:xAlign="center" w:y="1"/>
              <w:spacing w:line="360" w:lineRule="exact"/>
              <w:jc w:val="both"/>
              <w:rPr>
                <w:rFonts w:ascii="標楷體"/>
                <w:sz w:val="24"/>
              </w:rPr>
            </w:pPr>
          </w:p>
        </w:tc>
      </w:tr>
    </w:tbl>
    <w:p w:rsidR="005975FE" w:rsidRPr="002F30F4" w:rsidRDefault="005975FE" w:rsidP="00D873FF">
      <w:pPr>
        <w:adjustRightInd w:val="0"/>
        <w:snapToGrid w:val="0"/>
        <w:spacing w:line="360" w:lineRule="exact"/>
        <w:rPr>
          <w:rFonts w:ascii="標楷體"/>
        </w:rPr>
      </w:pPr>
      <w:r w:rsidRPr="002F30F4">
        <w:rPr>
          <w:rFonts w:ascii="標楷體"/>
        </w:rPr>
        <w:br w:type="page"/>
      </w:r>
    </w:p>
    <w:tbl>
      <w:tblPr>
        <w:tblW w:w="14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88"/>
        <w:gridCol w:w="1670"/>
        <w:gridCol w:w="1330"/>
        <w:gridCol w:w="2520"/>
        <w:gridCol w:w="1320"/>
        <w:gridCol w:w="1680"/>
        <w:gridCol w:w="1122"/>
        <w:gridCol w:w="1638"/>
        <w:gridCol w:w="1680"/>
        <w:gridCol w:w="720"/>
      </w:tblGrid>
      <w:tr w:rsidR="005975FE" w:rsidRPr="002F30F4" w:rsidTr="00292867">
        <w:trPr>
          <w:trHeight w:val="520"/>
        </w:trPr>
        <w:tc>
          <w:tcPr>
            <w:tcW w:w="14068" w:type="dxa"/>
            <w:gridSpan w:val="10"/>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sz w:val="24"/>
              </w:rPr>
              <w:br w:type="page"/>
            </w:r>
            <w:r w:rsidRPr="002F30F4">
              <w:rPr>
                <w:rFonts w:ascii="標楷體" w:hAnsi="標楷體" w:hint="eastAsia"/>
                <w:sz w:val="24"/>
              </w:rPr>
              <w:t>電扶梯工程之施工品質管理標準</w:t>
            </w:r>
          </w:p>
        </w:tc>
      </w:tr>
      <w:tr w:rsidR="005975FE" w:rsidRPr="002F30F4" w:rsidTr="00292867">
        <w:trPr>
          <w:cantSplit/>
          <w:trHeight w:val="555"/>
        </w:trPr>
        <w:tc>
          <w:tcPr>
            <w:tcW w:w="2058" w:type="dxa"/>
            <w:gridSpan w:val="2"/>
            <w:vAlign w:val="center"/>
          </w:tcPr>
          <w:p w:rsidR="005975FE" w:rsidRPr="002F30F4" w:rsidRDefault="005975FE" w:rsidP="00D873FF">
            <w:pPr>
              <w:adjustRightInd w:val="0"/>
              <w:snapToGrid w:val="0"/>
              <w:spacing w:line="360" w:lineRule="exact"/>
              <w:jc w:val="center"/>
              <w:rPr>
                <w:rFonts w:ascii="標楷體"/>
                <w:sz w:val="24"/>
              </w:rPr>
            </w:pPr>
            <w:r>
              <w:rPr>
                <w:rFonts w:ascii="標楷體" w:hAnsi="標楷體" w:hint="eastAsia"/>
                <w:kern w:val="2"/>
                <w:sz w:val="24"/>
                <w:lang w:eastAsia="zh-HK"/>
              </w:rPr>
              <w:t>施工流程</w:t>
            </w:r>
          </w:p>
        </w:tc>
        <w:tc>
          <w:tcPr>
            <w:tcW w:w="133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管理項目</w:t>
            </w:r>
          </w:p>
        </w:tc>
        <w:tc>
          <w:tcPr>
            <w:tcW w:w="252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管理標準</w:t>
            </w:r>
          </w:p>
        </w:tc>
        <w:tc>
          <w:tcPr>
            <w:tcW w:w="132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檢查時機</w:t>
            </w:r>
          </w:p>
        </w:tc>
        <w:tc>
          <w:tcPr>
            <w:tcW w:w="168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檢查方法</w:t>
            </w:r>
          </w:p>
        </w:tc>
        <w:tc>
          <w:tcPr>
            <w:tcW w:w="1122"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檢查頻率</w:t>
            </w:r>
          </w:p>
        </w:tc>
        <w:tc>
          <w:tcPr>
            <w:tcW w:w="1638"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不合標準值之處置方法</w:t>
            </w:r>
          </w:p>
        </w:tc>
        <w:tc>
          <w:tcPr>
            <w:tcW w:w="168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管理記錄</w:t>
            </w:r>
          </w:p>
        </w:tc>
        <w:tc>
          <w:tcPr>
            <w:tcW w:w="720" w:type="dxa"/>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備考</w:t>
            </w:r>
          </w:p>
        </w:tc>
      </w:tr>
      <w:tr w:rsidR="005975FE" w:rsidRPr="002F30F4" w:rsidTr="00292867">
        <w:trPr>
          <w:cantSplit/>
          <w:trHeight w:val="925"/>
        </w:trPr>
        <w:tc>
          <w:tcPr>
            <w:tcW w:w="388" w:type="dxa"/>
            <w:vMerge w:val="restar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試車階段</w:t>
            </w:r>
          </w:p>
        </w:tc>
        <w:tc>
          <w:tcPr>
            <w:tcW w:w="1670" w:type="dxa"/>
            <w:vMerge w:val="restart"/>
            <w:vAlign w:val="center"/>
          </w:tcPr>
          <w:p w:rsidR="005975FE" w:rsidRPr="002F30F4" w:rsidRDefault="005975FE" w:rsidP="00D873FF">
            <w:pPr>
              <w:adjustRightInd w:val="0"/>
              <w:snapToGrid w:val="0"/>
              <w:spacing w:line="360" w:lineRule="exact"/>
              <w:jc w:val="center"/>
              <w:rPr>
                <w:rFonts w:ascii="標楷體"/>
                <w:sz w:val="24"/>
              </w:rPr>
            </w:pPr>
            <w:r w:rsidRPr="002F30F4">
              <w:rPr>
                <w:rFonts w:ascii="標楷體" w:hAnsi="標楷體" w:hint="eastAsia"/>
                <w:sz w:val="24"/>
              </w:rPr>
              <w:t>負荷測試</w:t>
            </w:r>
          </w:p>
        </w:tc>
        <w:tc>
          <w:tcPr>
            <w:tcW w:w="133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坑底安全開關及照明</w:t>
            </w:r>
          </w:p>
        </w:tc>
        <w:tc>
          <w:tcPr>
            <w:tcW w:w="252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功能正常</w:t>
            </w:r>
          </w:p>
        </w:tc>
        <w:tc>
          <w:tcPr>
            <w:tcW w:w="132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低速運轉時</w:t>
            </w:r>
          </w:p>
        </w:tc>
        <w:tc>
          <w:tcPr>
            <w:tcW w:w="168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檢視</w:t>
            </w:r>
          </w:p>
        </w:tc>
        <w:tc>
          <w:tcPr>
            <w:tcW w:w="1122"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1638"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1680"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72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r w:rsidR="005975FE" w:rsidRPr="002F30F4" w:rsidTr="00292867">
        <w:trPr>
          <w:cantSplit/>
          <w:trHeight w:val="1247"/>
        </w:trPr>
        <w:tc>
          <w:tcPr>
            <w:tcW w:w="388" w:type="dxa"/>
            <w:vMerge/>
            <w:vAlign w:val="center"/>
          </w:tcPr>
          <w:p w:rsidR="005975FE" w:rsidRPr="002F30F4" w:rsidRDefault="005975FE" w:rsidP="00D873FF">
            <w:pPr>
              <w:adjustRightInd w:val="0"/>
              <w:snapToGrid w:val="0"/>
              <w:spacing w:line="360" w:lineRule="exact"/>
              <w:rPr>
                <w:rFonts w:ascii="標楷體"/>
                <w:sz w:val="24"/>
              </w:rPr>
            </w:pPr>
          </w:p>
        </w:tc>
        <w:tc>
          <w:tcPr>
            <w:tcW w:w="1670" w:type="dxa"/>
            <w:vMerge/>
            <w:vAlign w:val="center"/>
          </w:tcPr>
          <w:p w:rsidR="005975FE" w:rsidRPr="002F30F4" w:rsidRDefault="005975FE" w:rsidP="00D873FF">
            <w:pPr>
              <w:adjustRightInd w:val="0"/>
              <w:snapToGrid w:val="0"/>
              <w:spacing w:line="360" w:lineRule="exact"/>
              <w:rPr>
                <w:rFonts w:ascii="標楷體"/>
                <w:sz w:val="24"/>
              </w:rPr>
            </w:pPr>
          </w:p>
        </w:tc>
        <w:tc>
          <w:tcPr>
            <w:tcW w:w="133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荷重</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電壓、電流</w:t>
            </w:r>
          </w:p>
          <w:p w:rsidR="005975FE" w:rsidRPr="002F30F4" w:rsidRDefault="005975FE" w:rsidP="00D873FF">
            <w:pPr>
              <w:framePr w:hSpace="180" w:wrap="around" w:vAnchor="text" w:hAnchor="text" w:xAlign="center" w:y="1"/>
              <w:adjustRightInd w:val="0"/>
              <w:snapToGrid w:val="0"/>
              <w:spacing w:line="360" w:lineRule="exact"/>
              <w:jc w:val="both"/>
              <w:rPr>
                <w:rFonts w:ascii="標楷體" w:hAnsi="標楷體"/>
                <w:sz w:val="24"/>
              </w:rPr>
            </w:pPr>
            <w:r w:rsidRPr="002F30F4">
              <w:rPr>
                <w:rFonts w:ascii="標楷體" w:hAnsi="標楷體" w:hint="eastAsia"/>
                <w:sz w:val="24"/>
              </w:rPr>
              <w:t>速度</w:t>
            </w:r>
            <w:r w:rsidRPr="002F30F4">
              <w:rPr>
                <w:rFonts w:ascii="標楷體" w:hAnsi="標楷體"/>
                <w:sz w:val="24"/>
              </w:rPr>
              <w:t>m/min</w:t>
            </w:r>
          </w:p>
        </w:tc>
        <w:tc>
          <w:tcPr>
            <w:tcW w:w="2520" w:type="dxa"/>
            <w:vAlign w:val="center"/>
          </w:tcPr>
          <w:p w:rsidR="005975FE" w:rsidRPr="002F30F4" w:rsidRDefault="005975FE" w:rsidP="005975FE">
            <w:pPr>
              <w:framePr w:hSpace="180" w:wrap="around" w:vAnchor="text" w:hAnchor="text" w:xAlign="center" w:y="1"/>
              <w:adjustRightInd w:val="0"/>
              <w:snapToGrid w:val="0"/>
              <w:spacing w:line="360" w:lineRule="exact"/>
              <w:ind w:left="31680" w:hangingChars="65" w:firstLine="31680"/>
              <w:jc w:val="both"/>
              <w:rPr>
                <w:rFonts w:ascii="標楷體"/>
                <w:sz w:val="24"/>
              </w:rPr>
            </w:pPr>
            <w:r w:rsidRPr="002F30F4">
              <w:rPr>
                <w:rFonts w:ascii="標楷體" w:hAnsi="標楷體"/>
                <w:sz w:val="24"/>
              </w:rPr>
              <w:t>1.</w:t>
            </w:r>
            <w:r w:rsidRPr="002F30F4">
              <w:rPr>
                <w:rFonts w:ascii="標楷體" w:hAnsi="標楷體" w:hint="eastAsia"/>
                <w:sz w:val="24"/>
              </w:rPr>
              <w:t>依額定載重</w:t>
            </w:r>
            <w:r w:rsidRPr="002F30F4">
              <w:rPr>
                <w:rFonts w:ascii="標楷體" w:hAnsi="標楷體"/>
                <w:sz w:val="24"/>
              </w:rPr>
              <w:t>50</w:t>
            </w:r>
            <w:r w:rsidRPr="002F30F4">
              <w:rPr>
                <w:rFonts w:ascii="標楷體" w:hAnsi="標楷體" w:hint="eastAsia"/>
                <w:sz w:val="24"/>
              </w:rPr>
              <w:t>％、</w:t>
            </w:r>
            <w:r w:rsidRPr="002F30F4">
              <w:rPr>
                <w:rFonts w:ascii="標楷體" w:hAnsi="標楷體"/>
                <w:sz w:val="24"/>
              </w:rPr>
              <w:t>100</w:t>
            </w:r>
            <w:r w:rsidRPr="002F30F4">
              <w:rPr>
                <w:rFonts w:ascii="標楷體" w:hAnsi="標楷體" w:hint="eastAsia"/>
                <w:sz w:val="24"/>
              </w:rPr>
              <w:t>％、</w:t>
            </w:r>
            <w:r w:rsidRPr="002F30F4">
              <w:rPr>
                <w:rFonts w:ascii="標楷體" w:hAnsi="標楷體"/>
                <w:sz w:val="24"/>
              </w:rPr>
              <w:t>110</w:t>
            </w:r>
            <w:r w:rsidRPr="002F30F4">
              <w:rPr>
                <w:rFonts w:ascii="標楷體" w:hAnsi="標楷體" w:hint="eastAsia"/>
                <w:sz w:val="24"/>
              </w:rPr>
              <w:t>％順序測試</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依序量測</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 xml:space="preserve">3. </w:t>
            </w:r>
            <w:r w:rsidRPr="002F30F4">
              <w:rPr>
                <w:rFonts w:ascii="標楷體" w:hAnsi="標楷體" w:hint="eastAsia"/>
                <w:sz w:val="24"/>
              </w:rPr>
              <w:t>依額定速度測試</w:t>
            </w:r>
          </w:p>
        </w:tc>
        <w:tc>
          <w:tcPr>
            <w:tcW w:w="132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hint="eastAsia"/>
                <w:sz w:val="24"/>
              </w:rPr>
              <w:t>高速運轉時</w:t>
            </w:r>
          </w:p>
        </w:tc>
        <w:tc>
          <w:tcPr>
            <w:tcW w:w="168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1.</w:t>
            </w:r>
            <w:r w:rsidRPr="002F30F4">
              <w:rPr>
                <w:rFonts w:ascii="標楷體" w:hAnsi="標楷體" w:hint="eastAsia"/>
                <w:sz w:val="24"/>
              </w:rPr>
              <w:t>檢視</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2.</w:t>
            </w:r>
            <w:r w:rsidRPr="002F30F4">
              <w:rPr>
                <w:rFonts w:ascii="標楷體" w:hAnsi="標楷體" w:hint="eastAsia"/>
                <w:sz w:val="24"/>
              </w:rPr>
              <w:t>三用電表量測</w:t>
            </w:r>
          </w:p>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r w:rsidRPr="002F30F4">
              <w:rPr>
                <w:rFonts w:ascii="標楷體" w:hAnsi="標楷體"/>
                <w:sz w:val="24"/>
              </w:rPr>
              <w:t>3.</w:t>
            </w:r>
            <w:r w:rsidRPr="002F30F4">
              <w:rPr>
                <w:rFonts w:ascii="標楷體" w:hAnsi="標楷體" w:hint="eastAsia"/>
                <w:sz w:val="24"/>
              </w:rPr>
              <w:t>速度表量測</w:t>
            </w:r>
          </w:p>
        </w:tc>
        <w:tc>
          <w:tcPr>
            <w:tcW w:w="1122"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sz w:val="24"/>
              </w:rPr>
              <w:t>1</w:t>
            </w:r>
            <w:r w:rsidRPr="002F30F4">
              <w:rPr>
                <w:rFonts w:ascii="標楷體" w:hAnsi="標楷體" w:hint="eastAsia"/>
                <w:sz w:val="24"/>
              </w:rPr>
              <w:t>次</w:t>
            </w:r>
          </w:p>
        </w:tc>
        <w:tc>
          <w:tcPr>
            <w:tcW w:w="1638"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重新調整施工</w:t>
            </w:r>
          </w:p>
        </w:tc>
        <w:tc>
          <w:tcPr>
            <w:tcW w:w="1680" w:type="dxa"/>
            <w:vAlign w:val="center"/>
          </w:tcPr>
          <w:p w:rsidR="005975FE" w:rsidRPr="002F30F4" w:rsidRDefault="005975FE" w:rsidP="00D873FF">
            <w:pPr>
              <w:framePr w:hSpace="180" w:wrap="around" w:vAnchor="text" w:hAnchor="text" w:xAlign="center" w:y="1"/>
              <w:adjustRightInd w:val="0"/>
              <w:snapToGrid w:val="0"/>
              <w:spacing w:line="360" w:lineRule="exact"/>
              <w:jc w:val="center"/>
              <w:rPr>
                <w:rFonts w:ascii="標楷體"/>
                <w:sz w:val="24"/>
              </w:rPr>
            </w:pPr>
            <w:r w:rsidRPr="002F30F4">
              <w:rPr>
                <w:rFonts w:ascii="標楷體" w:hAnsi="標楷體" w:hint="eastAsia"/>
                <w:sz w:val="24"/>
              </w:rPr>
              <w:t>竣工檢查表</w:t>
            </w:r>
          </w:p>
        </w:tc>
        <w:tc>
          <w:tcPr>
            <w:tcW w:w="720" w:type="dxa"/>
            <w:vAlign w:val="center"/>
          </w:tcPr>
          <w:p w:rsidR="005975FE" w:rsidRPr="002F30F4" w:rsidRDefault="005975FE" w:rsidP="00D873FF">
            <w:pPr>
              <w:framePr w:hSpace="180" w:wrap="around" w:vAnchor="text" w:hAnchor="text" w:xAlign="center" w:y="1"/>
              <w:adjustRightInd w:val="0"/>
              <w:snapToGrid w:val="0"/>
              <w:spacing w:line="360" w:lineRule="exact"/>
              <w:jc w:val="both"/>
              <w:rPr>
                <w:rFonts w:ascii="標楷體"/>
                <w:sz w:val="24"/>
              </w:rPr>
            </w:pPr>
          </w:p>
        </w:tc>
      </w:tr>
    </w:tbl>
    <w:p w:rsidR="005975FE" w:rsidRPr="002F30F4" w:rsidRDefault="005975FE" w:rsidP="00D873FF">
      <w:pPr>
        <w:spacing w:line="360" w:lineRule="exact"/>
        <w:ind w:left="240"/>
        <w:rPr>
          <w:rFonts w:ascii="標楷體"/>
        </w:rPr>
      </w:pPr>
    </w:p>
    <w:p w:rsidR="005975FE" w:rsidRPr="002F30F4" w:rsidRDefault="005975FE" w:rsidP="002F30F4">
      <w:pPr>
        <w:spacing w:after="120" w:line="300" w:lineRule="auto"/>
        <w:ind w:left="240"/>
        <w:rPr>
          <w:rFonts w:ascii="標楷體"/>
          <w:sz w:val="40"/>
        </w:rPr>
        <w:sectPr w:rsidR="005975FE" w:rsidRPr="002F30F4" w:rsidSect="00905358">
          <w:footerReference w:type="default" r:id="rId26"/>
          <w:pgSz w:w="16838" w:h="11906" w:orient="landscape"/>
          <w:pgMar w:top="1418" w:right="1418" w:bottom="1418" w:left="1418" w:header="851" w:footer="567" w:gutter="0"/>
          <w:cols w:space="708"/>
          <w:docGrid w:linePitch="360"/>
        </w:sectPr>
      </w:pPr>
    </w:p>
    <w:p w:rsidR="005975FE" w:rsidRPr="002F30F4" w:rsidRDefault="005975FE" w:rsidP="002F30F4">
      <w:pPr>
        <w:pStyle w:val="a4"/>
        <w:numPr>
          <w:ilvl w:val="0"/>
          <w:numId w:val="6"/>
        </w:numPr>
        <w:tabs>
          <w:tab w:val="clear" w:pos="528"/>
        </w:tabs>
        <w:snapToGrid/>
        <w:spacing w:before="0" w:line="300" w:lineRule="auto"/>
        <w:ind w:left="567" w:hanging="567"/>
        <w:outlineLvl w:val="0"/>
        <w:rPr>
          <w:rFonts w:ascii="標楷體"/>
        </w:rPr>
      </w:pPr>
      <w:bookmarkStart w:id="15" w:name="_Toc31984567"/>
      <w:r w:rsidRPr="002F30F4">
        <w:rPr>
          <w:rFonts w:ascii="標楷體" w:hAnsi="標楷體" w:hint="eastAsia"/>
        </w:rPr>
        <w:t>電梯工程之介面問題</w:t>
      </w:r>
      <w:bookmarkEnd w:id="15"/>
    </w:p>
    <w:p w:rsidR="005975FE" w:rsidRPr="002F30F4" w:rsidRDefault="005975FE" w:rsidP="002F30F4">
      <w:pPr>
        <w:pStyle w:val="a6"/>
        <w:kinsoku/>
        <w:spacing w:after="120"/>
        <w:textAlignment w:val="auto"/>
        <w:outlineLvl w:val="1"/>
        <w:rPr>
          <w:rFonts w:ascii="標楷體"/>
        </w:rPr>
      </w:pPr>
      <w:bookmarkStart w:id="16" w:name="_Toc31984568"/>
      <w:r w:rsidRPr="002F30F4">
        <w:rPr>
          <w:rFonts w:ascii="標楷體" w:hAnsi="標楷體"/>
        </w:rPr>
        <w:t>6.1</w:t>
      </w:r>
      <w:r w:rsidRPr="002F30F4">
        <w:rPr>
          <w:rFonts w:ascii="標楷體" w:hAnsi="標楷體" w:hint="eastAsia"/>
        </w:rPr>
        <w:t>電梯設備與土木、機電工程之介面</w:t>
      </w:r>
      <w:bookmarkEnd w:id="16"/>
    </w:p>
    <w:p w:rsidR="005975FE" w:rsidRPr="002F30F4" w:rsidRDefault="005975FE" w:rsidP="00971CC7">
      <w:pPr>
        <w:pStyle w:val="a5"/>
        <w:adjustRightInd w:val="0"/>
        <w:spacing w:afterLines="25" w:line="300" w:lineRule="auto"/>
        <w:ind w:left="0" w:firstLineChars="202" w:firstLine="31680"/>
        <w:rPr>
          <w:rFonts w:ascii="標楷體"/>
        </w:rPr>
      </w:pPr>
      <w:r w:rsidRPr="002F30F4">
        <w:rPr>
          <w:rFonts w:ascii="標楷體" w:hAnsi="標楷體" w:hint="eastAsia"/>
        </w:rPr>
        <w:t>電梯工程一般皆由電梯公司承包，除了電梯本身設備施工品質的控制外，建築土木工程與水電工程是否良好的配合，是相當重要的，以下是電梯工程常與建築土木及水電工程產生的介面問題：</w:t>
      </w:r>
    </w:p>
    <w:p w:rsidR="005975FE" w:rsidRPr="002F30F4" w:rsidRDefault="005975FE" w:rsidP="00401E44">
      <w:pPr>
        <w:pStyle w:val="a5"/>
        <w:adjustRightInd w:val="0"/>
        <w:spacing w:afterLines="25" w:line="300" w:lineRule="auto"/>
        <w:ind w:left="907" w:firstLineChars="0" w:hanging="340"/>
        <w:rPr>
          <w:rFonts w:ascii="標楷體"/>
          <w:strike/>
        </w:rPr>
      </w:pPr>
      <w:r w:rsidRPr="002F30F4">
        <w:rPr>
          <w:rFonts w:ascii="標楷體" w:hAnsi="標楷體"/>
        </w:rPr>
        <w:t>1.</w:t>
      </w:r>
      <w:r w:rsidRPr="002F30F4">
        <w:rPr>
          <w:rFonts w:ascii="標楷體" w:hAnsi="標楷體" w:hint="eastAsia"/>
        </w:rPr>
        <w:t>電源的供應：使用電源之相數、電壓、頻率，電源設備及配線</w:t>
      </w:r>
      <w:r w:rsidRPr="002F30F4">
        <w:rPr>
          <w:rFonts w:ascii="標楷體" w:hAnsi="標楷體" w:hint="eastAsia"/>
          <w:b/>
        </w:rPr>
        <w:t>。</w:t>
      </w:r>
    </w:p>
    <w:p w:rsidR="005975FE" w:rsidRPr="002F30F4" w:rsidRDefault="005975FE" w:rsidP="00401E44">
      <w:pPr>
        <w:pStyle w:val="a5"/>
        <w:adjustRightInd w:val="0"/>
        <w:spacing w:afterLines="25" w:line="300" w:lineRule="auto"/>
        <w:ind w:left="907" w:firstLineChars="0" w:hanging="340"/>
        <w:rPr>
          <w:rFonts w:ascii="標楷體"/>
        </w:rPr>
      </w:pPr>
      <w:r w:rsidRPr="002F30F4">
        <w:rPr>
          <w:rFonts w:ascii="標楷體" w:hAnsi="標楷體"/>
        </w:rPr>
        <w:t>2.</w:t>
      </w:r>
      <w:r w:rsidRPr="002F30F4">
        <w:rPr>
          <w:rFonts w:ascii="標楷體" w:hAnsi="標楷體" w:hint="eastAsia"/>
        </w:rPr>
        <w:t>配電箱、消防栓箱等機電設備施設於升降路之牆壁。</w:t>
      </w:r>
    </w:p>
    <w:p w:rsidR="005975FE" w:rsidRPr="002F30F4" w:rsidRDefault="005975FE" w:rsidP="00401E44">
      <w:pPr>
        <w:pStyle w:val="a5"/>
        <w:adjustRightInd w:val="0"/>
        <w:spacing w:afterLines="25" w:line="300" w:lineRule="auto"/>
        <w:ind w:left="907" w:firstLineChars="0" w:hanging="340"/>
        <w:rPr>
          <w:rFonts w:ascii="標楷體"/>
        </w:rPr>
      </w:pPr>
      <w:r w:rsidRPr="002F30F4">
        <w:rPr>
          <w:rFonts w:ascii="標楷體" w:hAnsi="標楷體"/>
        </w:rPr>
        <w:t>3.</w:t>
      </w:r>
      <w:r w:rsidRPr="002F30F4">
        <w:rPr>
          <w:rFonts w:ascii="標楷體" w:hAnsi="標楷體" w:hint="eastAsia"/>
        </w:rPr>
        <w:t>升降路之牆壁內埋有水管。</w:t>
      </w:r>
    </w:p>
    <w:p w:rsidR="005975FE" w:rsidRPr="002F30F4" w:rsidRDefault="005975FE" w:rsidP="00401E44">
      <w:pPr>
        <w:pStyle w:val="a5"/>
        <w:adjustRightInd w:val="0"/>
        <w:spacing w:afterLines="25" w:line="300" w:lineRule="auto"/>
        <w:ind w:left="907" w:firstLineChars="0" w:hanging="340"/>
        <w:rPr>
          <w:rFonts w:ascii="標楷體"/>
        </w:rPr>
      </w:pPr>
      <w:r w:rsidRPr="002F30F4">
        <w:rPr>
          <w:rFonts w:ascii="標楷體" w:hAnsi="標楷體"/>
        </w:rPr>
        <w:t>4.</w:t>
      </w:r>
      <w:r w:rsidRPr="002F30F4">
        <w:rPr>
          <w:rFonts w:ascii="標楷體" w:hAnsi="標楷體" w:hint="eastAsia"/>
        </w:rPr>
        <w:t>電梯機房內設有非電梯工程使用之機電設備。</w:t>
      </w:r>
    </w:p>
    <w:p w:rsidR="005975FE" w:rsidRPr="002F30F4" w:rsidRDefault="005975FE" w:rsidP="00401E44">
      <w:pPr>
        <w:pStyle w:val="a5"/>
        <w:adjustRightInd w:val="0"/>
        <w:spacing w:afterLines="25" w:line="300" w:lineRule="auto"/>
        <w:ind w:left="907" w:firstLineChars="0" w:hanging="340"/>
        <w:rPr>
          <w:rFonts w:ascii="標楷體"/>
        </w:rPr>
      </w:pPr>
      <w:r w:rsidRPr="002F30F4">
        <w:rPr>
          <w:rFonts w:ascii="標楷體" w:hAnsi="標楷體"/>
        </w:rPr>
        <w:t>5.</w:t>
      </w:r>
      <w:r w:rsidRPr="002F30F4">
        <w:rPr>
          <w:rFonts w:ascii="標楷體" w:hAnsi="標楷體" w:hint="eastAsia"/>
        </w:rPr>
        <w:t>電梯機房內未設有通風或空調設備。</w:t>
      </w:r>
    </w:p>
    <w:p w:rsidR="005975FE" w:rsidRPr="002F30F4" w:rsidRDefault="005975FE" w:rsidP="00401E44">
      <w:pPr>
        <w:pStyle w:val="a5"/>
        <w:adjustRightInd w:val="0"/>
        <w:spacing w:afterLines="25" w:line="300" w:lineRule="auto"/>
        <w:ind w:left="907" w:firstLineChars="0" w:hanging="340"/>
        <w:rPr>
          <w:rFonts w:ascii="標楷體"/>
        </w:rPr>
      </w:pPr>
      <w:r w:rsidRPr="002F30F4">
        <w:rPr>
          <w:rFonts w:ascii="標楷體" w:hAnsi="標楷體"/>
        </w:rPr>
        <w:t>6.</w:t>
      </w:r>
      <w:r w:rsidRPr="002F30F4">
        <w:rPr>
          <w:rFonts w:ascii="標楷體" w:hAnsi="標楷體" w:hint="eastAsia"/>
        </w:rPr>
        <w:t>電梯機房地板未作防塵處理。</w:t>
      </w:r>
    </w:p>
    <w:p w:rsidR="005975FE" w:rsidRPr="002F30F4" w:rsidRDefault="005975FE" w:rsidP="00401E44">
      <w:pPr>
        <w:pStyle w:val="a5"/>
        <w:adjustRightInd w:val="0"/>
        <w:spacing w:afterLines="25" w:line="300" w:lineRule="auto"/>
        <w:ind w:left="907" w:firstLineChars="0" w:hanging="340"/>
        <w:rPr>
          <w:rFonts w:ascii="標楷體"/>
        </w:rPr>
      </w:pPr>
      <w:r w:rsidRPr="002F30F4">
        <w:rPr>
          <w:rFonts w:ascii="標楷體" w:hAnsi="標楷體"/>
        </w:rPr>
        <w:t>7.</w:t>
      </w:r>
      <w:r w:rsidRPr="002F30F4">
        <w:rPr>
          <w:rFonts w:ascii="標楷體" w:hAnsi="標楷體" w:hint="eastAsia"/>
        </w:rPr>
        <w:t>電梯機坑連續壁滲水。</w:t>
      </w:r>
    </w:p>
    <w:p w:rsidR="005975FE" w:rsidRPr="002F30F4" w:rsidRDefault="005975FE" w:rsidP="00401E44">
      <w:pPr>
        <w:pStyle w:val="a5"/>
        <w:adjustRightInd w:val="0"/>
        <w:spacing w:afterLines="25" w:line="300" w:lineRule="auto"/>
        <w:ind w:left="907" w:firstLineChars="0" w:hanging="340"/>
        <w:rPr>
          <w:rFonts w:ascii="標楷體"/>
        </w:rPr>
      </w:pPr>
      <w:r w:rsidRPr="002F30F4">
        <w:rPr>
          <w:rFonts w:ascii="標楷體" w:hAnsi="標楷體"/>
        </w:rPr>
        <w:t>8.</w:t>
      </w:r>
      <w:r w:rsidRPr="002F30F4">
        <w:rPr>
          <w:rFonts w:ascii="標楷體" w:hAnsi="標楷體" w:hint="eastAsia"/>
        </w:rPr>
        <w:t>電梯機坑深度不足或車廂至機房之間距</w:t>
      </w:r>
      <w:r w:rsidRPr="002F30F4">
        <w:rPr>
          <w:rFonts w:ascii="標楷體" w:hAnsi="標楷體"/>
        </w:rPr>
        <w:t>OH</w:t>
      </w:r>
      <w:r w:rsidRPr="002F30F4">
        <w:rPr>
          <w:rFonts w:ascii="標楷體" w:hAnsi="標楷體" w:hint="eastAsia"/>
        </w:rPr>
        <w:t>不足。</w:t>
      </w:r>
    </w:p>
    <w:p w:rsidR="005975FE" w:rsidRPr="002F30F4" w:rsidRDefault="005975FE" w:rsidP="00401E44">
      <w:pPr>
        <w:pStyle w:val="a5"/>
        <w:adjustRightInd w:val="0"/>
        <w:spacing w:afterLines="25" w:line="300" w:lineRule="auto"/>
        <w:ind w:left="907" w:firstLineChars="0" w:hanging="340"/>
        <w:rPr>
          <w:rFonts w:ascii="標楷體"/>
        </w:rPr>
      </w:pPr>
      <w:r w:rsidRPr="002F30F4">
        <w:rPr>
          <w:rFonts w:ascii="標楷體" w:hAnsi="標楷體"/>
        </w:rPr>
        <w:t>9.</w:t>
      </w:r>
      <w:r w:rsidRPr="002F30F4">
        <w:rPr>
          <w:rFonts w:ascii="標楷體" w:hAnsi="標楷體" w:hint="eastAsia"/>
        </w:rPr>
        <w:t>地樑凸出於電梯機坑內。</w:t>
      </w:r>
    </w:p>
    <w:p w:rsidR="005975FE" w:rsidRPr="002F30F4" w:rsidRDefault="005975FE" w:rsidP="00401E44">
      <w:pPr>
        <w:pStyle w:val="a5"/>
        <w:adjustRightInd w:val="0"/>
        <w:spacing w:afterLines="25" w:line="300" w:lineRule="auto"/>
        <w:ind w:left="907" w:firstLineChars="0" w:hanging="340"/>
        <w:rPr>
          <w:rFonts w:ascii="標楷體"/>
        </w:rPr>
      </w:pPr>
      <w:r w:rsidRPr="002F30F4">
        <w:rPr>
          <w:rFonts w:ascii="標楷體" w:hAnsi="標楷體"/>
        </w:rPr>
        <w:t>10.</w:t>
      </w:r>
      <w:r w:rsidRPr="002F30F4">
        <w:rPr>
          <w:rFonts w:ascii="標楷體" w:hAnsi="標楷體" w:hint="eastAsia"/>
        </w:rPr>
        <w:t>柱凸出於電梯機坑之牆，使車廂變小。</w:t>
      </w:r>
    </w:p>
    <w:p w:rsidR="005975FE" w:rsidRDefault="005975FE" w:rsidP="002F30F4">
      <w:pPr>
        <w:pStyle w:val="a6"/>
        <w:kinsoku/>
        <w:spacing w:after="120"/>
        <w:textAlignment w:val="auto"/>
        <w:outlineLvl w:val="1"/>
        <w:rPr>
          <w:rFonts w:ascii="標楷體"/>
        </w:rPr>
      </w:pPr>
    </w:p>
    <w:p w:rsidR="005975FE" w:rsidRPr="002F30F4" w:rsidRDefault="005975FE" w:rsidP="002F30F4">
      <w:pPr>
        <w:pStyle w:val="a6"/>
        <w:kinsoku/>
        <w:spacing w:after="120"/>
        <w:textAlignment w:val="auto"/>
        <w:outlineLvl w:val="1"/>
        <w:rPr>
          <w:rFonts w:ascii="標楷體"/>
        </w:rPr>
      </w:pPr>
      <w:bookmarkStart w:id="17" w:name="_Toc31984569"/>
      <w:r w:rsidRPr="002F30F4">
        <w:rPr>
          <w:rFonts w:ascii="標楷體" w:hAnsi="標楷體"/>
        </w:rPr>
        <w:t>6.2</w:t>
      </w:r>
      <w:r w:rsidRPr="002F30F4">
        <w:rPr>
          <w:rFonts w:ascii="標楷體" w:hAnsi="標楷體" w:hint="eastAsia"/>
        </w:rPr>
        <w:t>緊急電梯設備</w:t>
      </w:r>
      <w:bookmarkEnd w:id="17"/>
    </w:p>
    <w:p w:rsidR="005975FE" w:rsidRPr="002F30F4" w:rsidRDefault="005975FE" w:rsidP="00971CC7">
      <w:pPr>
        <w:pStyle w:val="a5"/>
        <w:adjustRightInd w:val="0"/>
        <w:spacing w:afterLines="25" w:line="300" w:lineRule="auto"/>
        <w:ind w:left="0" w:firstLineChars="202" w:firstLine="31680"/>
        <w:rPr>
          <w:rFonts w:ascii="標楷體"/>
        </w:rPr>
      </w:pPr>
      <w:r w:rsidRPr="002F30F4">
        <w:rPr>
          <w:rFonts w:ascii="標楷體" w:hAnsi="標楷體" w:hint="eastAsia"/>
        </w:rPr>
        <w:t>有關緊急升降梯設備之要求，在</w:t>
      </w:r>
      <w:r w:rsidRPr="002F30F4">
        <w:rPr>
          <w:rFonts w:ascii="標楷體" w:hAnsi="標楷體"/>
        </w:rPr>
        <w:t>CNS 2866</w:t>
      </w:r>
      <w:r w:rsidRPr="002F30F4">
        <w:rPr>
          <w:rFonts w:ascii="標楷體" w:hAnsi="標楷體" w:hint="eastAsia"/>
        </w:rPr>
        <w:t>相關規定如下：</w:t>
      </w:r>
    </w:p>
    <w:p w:rsidR="005975FE" w:rsidRPr="002F30F4" w:rsidRDefault="005975FE" w:rsidP="00401E44">
      <w:pPr>
        <w:pStyle w:val="a5"/>
        <w:numPr>
          <w:ilvl w:val="0"/>
          <w:numId w:val="14"/>
        </w:numPr>
        <w:tabs>
          <w:tab w:val="left" w:pos="851"/>
        </w:tabs>
        <w:adjustRightInd w:val="0"/>
        <w:spacing w:afterLines="25" w:line="300" w:lineRule="auto"/>
        <w:ind w:left="851" w:firstLineChars="0" w:hanging="291"/>
        <w:rPr>
          <w:rFonts w:ascii="標楷體"/>
        </w:rPr>
      </w:pPr>
      <w:r w:rsidRPr="002F30F4">
        <w:rPr>
          <w:rFonts w:ascii="標楷體" w:hAnsi="標楷體"/>
        </w:rPr>
        <w:t>4.1.2(4)</w:t>
      </w:r>
      <w:r w:rsidRPr="002F30F4">
        <w:rPr>
          <w:rFonts w:ascii="標楷體" w:hAnsi="標楷體" w:hint="eastAsia"/>
        </w:rPr>
        <w:t>緊急用升降機時，應設有預備電源。</w:t>
      </w:r>
    </w:p>
    <w:p w:rsidR="005975FE" w:rsidRPr="002F30F4" w:rsidRDefault="005975FE" w:rsidP="00401E44">
      <w:pPr>
        <w:pStyle w:val="a5"/>
        <w:numPr>
          <w:ilvl w:val="0"/>
          <w:numId w:val="14"/>
        </w:numPr>
        <w:tabs>
          <w:tab w:val="left" w:pos="851"/>
        </w:tabs>
        <w:adjustRightInd w:val="0"/>
        <w:spacing w:afterLines="25" w:line="300" w:lineRule="auto"/>
        <w:ind w:left="851" w:firstLineChars="0" w:hanging="291"/>
        <w:rPr>
          <w:rFonts w:ascii="標楷體"/>
        </w:rPr>
      </w:pPr>
      <w:r w:rsidRPr="002F30F4">
        <w:rPr>
          <w:rFonts w:ascii="標楷體" w:hAnsi="標楷體"/>
        </w:rPr>
        <w:t>4.1.2(5)</w:t>
      </w:r>
      <w:r w:rsidRPr="002F30F4">
        <w:rPr>
          <w:rFonts w:ascii="標楷體" w:hAnsi="標楷體" w:hint="eastAsia"/>
        </w:rPr>
        <w:t>緊急用升降機，供緊急使用時，應不受其他升降機之影響。</w:t>
      </w:r>
    </w:p>
    <w:p w:rsidR="005975FE" w:rsidRPr="002F30F4" w:rsidRDefault="005975FE" w:rsidP="00401E44">
      <w:pPr>
        <w:pStyle w:val="a5"/>
        <w:numPr>
          <w:ilvl w:val="0"/>
          <w:numId w:val="14"/>
        </w:numPr>
        <w:tabs>
          <w:tab w:val="left" w:pos="851"/>
        </w:tabs>
        <w:adjustRightInd w:val="0"/>
        <w:spacing w:afterLines="25" w:line="300" w:lineRule="auto"/>
        <w:ind w:left="851" w:firstLineChars="0" w:hanging="291"/>
        <w:rPr>
          <w:rFonts w:ascii="標楷體"/>
        </w:rPr>
      </w:pPr>
      <w:r w:rsidRPr="002F30F4">
        <w:rPr>
          <w:rFonts w:ascii="標楷體" w:hAnsi="標楷體"/>
        </w:rPr>
        <w:t>4.1.9(13)</w:t>
      </w:r>
      <w:r w:rsidRPr="002F30F4">
        <w:rPr>
          <w:rFonts w:ascii="標楷體" w:hAnsi="標楷體" w:hint="eastAsia"/>
        </w:rPr>
        <w:t>緊急用升降梯，其車廂上部之各電氣裝置需裝置除水蓋及排水孔。</w:t>
      </w:r>
    </w:p>
    <w:p w:rsidR="005975FE" w:rsidRPr="002F30F4" w:rsidRDefault="005975FE" w:rsidP="00401E44">
      <w:pPr>
        <w:pStyle w:val="a5"/>
        <w:numPr>
          <w:ilvl w:val="0"/>
          <w:numId w:val="14"/>
        </w:numPr>
        <w:tabs>
          <w:tab w:val="left" w:pos="851"/>
        </w:tabs>
        <w:adjustRightInd w:val="0"/>
        <w:spacing w:afterLines="25" w:line="300" w:lineRule="auto"/>
        <w:ind w:left="851" w:firstLineChars="0" w:hanging="291"/>
        <w:rPr>
          <w:rFonts w:ascii="標楷體"/>
        </w:rPr>
      </w:pPr>
      <w:r w:rsidRPr="002F30F4">
        <w:rPr>
          <w:rFonts w:ascii="標楷體" w:hAnsi="標楷體"/>
        </w:rPr>
        <w:t>4.1.9(14)</w:t>
      </w:r>
      <w:r w:rsidRPr="002F30F4">
        <w:rPr>
          <w:rFonts w:ascii="標楷體" w:hAnsi="標楷體" w:hint="eastAsia"/>
        </w:rPr>
        <w:t>緊急用升降梯其電線管、盒類等須為不積水之構造。</w:t>
      </w:r>
    </w:p>
    <w:p w:rsidR="005975FE" w:rsidRDefault="005975FE" w:rsidP="00971CC7">
      <w:pPr>
        <w:pStyle w:val="a5"/>
        <w:adjustRightInd w:val="0"/>
        <w:spacing w:afterLines="25" w:line="300" w:lineRule="auto"/>
        <w:ind w:leftChars="200" w:left="31680" w:firstLine="31680"/>
        <w:rPr>
          <w:rFonts w:ascii="標楷體"/>
        </w:rPr>
      </w:pPr>
    </w:p>
    <w:p w:rsidR="005975FE" w:rsidRPr="002F30F4" w:rsidRDefault="005975FE" w:rsidP="00971CC7">
      <w:pPr>
        <w:pStyle w:val="a5"/>
        <w:adjustRightInd w:val="0"/>
        <w:spacing w:afterLines="25" w:line="300" w:lineRule="auto"/>
        <w:ind w:left="0" w:firstLineChars="202" w:firstLine="31680"/>
        <w:rPr>
          <w:rFonts w:ascii="標楷體"/>
        </w:rPr>
      </w:pPr>
      <w:r w:rsidRPr="002F30F4">
        <w:rPr>
          <w:rFonts w:ascii="標楷體" w:hAnsi="標楷體" w:hint="eastAsia"/>
        </w:rPr>
        <w:t>另外建築技術規則第</w:t>
      </w:r>
      <w:r>
        <w:rPr>
          <w:rFonts w:ascii="標楷體" w:hAnsi="標楷體"/>
        </w:rPr>
        <w:t>4</w:t>
      </w:r>
      <w:r w:rsidRPr="002F30F4">
        <w:rPr>
          <w:rFonts w:ascii="標楷體" w:hAnsi="標楷體" w:hint="eastAsia"/>
        </w:rPr>
        <w:t>章『防火避難設施及消防設備』第</w:t>
      </w:r>
      <w:r>
        <w:rPr>
          <w:rFonts w:ascii="標楷體" w:hAnsi="標楷體"/>
        </w:rPr>
        <w:t>4</w:t>
      </w:r>
      <w:r w:rsidRPr="002F30F4">
        <w:rPr>
          <w:rFonts w:ascii="標楷體" w:hAnsi="標楷體" w:hint="eastAsia"/>
        </w:rPr>
        <w:t>節「緊急用升降機」相關規定如下：</w:t>
      </w:r>
    </w:p>
    <w:p w:rsidR="005975FE" w:rsidRPr="002F30F4" w:rsidRDefault="005975FE" w:rsidP="00971CC7">
      <w:pPr>
        <w:pStyle w:val="a5"/>
        <w:adjustRightInd w:val="0"/>
        <w:spacing w:afterLines="25" w:line="300" w:lineRule="auto"/>
        <w:ind w:leftChars="200" w:left="31680" w:firstLineChars="0" w:firstLine="0"/>
        <w:rPr>
          <w:rFonts w:ascii="標楷體"/>
        </w:rPr>
      </w:pPr>
      <w:r w:rsidRPr="002F30F4">
        <w:rPr>
          <w:rFonts w:ascii="標楷體" w:hAnsi="標楷體" w:hint="eastAsia"/>
        </w:rPr>
        <w:t>第</w:t>
      </w:r>
      <w:r w:rsidRPr="002F30F4">
        <w:rPr>
          <w:rFonts w:ascii="標楷體" w:hAnsi="標楷體"/>
        </w:rPr>
        <w:t>106</w:t>
      </w:r>
      <w:r w:rsidRPr="002F30F4">
        <w:rPr>
          <w:rFonts w:ascii="標楷體" w:hAnsi="標楷體" w:hint="eastAsia"/>
        </w:rPr>
        <w:t>條</w:t>
      </w:r>
    </w:p>
    <w:p w:rsidR="005975FE" w:rsidRPr="002F30F4" w:rsidRDefault="005975FE" w:rsidP="00971CC7">
      <w:pPr>
        <w:pStyle w:val="a5"/>
        <w:adjustRightInd w:val="0"/>
        <w:spacing w:afterLines="25" w:line="300" w:lineRule="auto"/>
        <w:ind w:leftChars="200" w:left="31680" w:firstLineChars="0" w:firstLine="0"/>
        <w:rPr>
          <w:rFonts w:ascii="標楷體"/>
        </w:rPr>
      </w:pPr>
      <w:r w:rsidRPr="002F30F4">
        <w:rPr>
          <w:rFonts w:ascii="標楷體" w:hAnsi="標楷體" w:hint="eastAsia"/>
        </w:rPr>
        <w:t>依本編第</w:t>
      </w:r>
      <w:r>
        <w:rPr>
          <w:rFonts w:ascii="標楷體" w:hAnsi="標楷體"/>
        </w:rPr>
        <w:t>55</w:t>
      </w:r>
      <w:r w:rsidRPr="002F30F4">
        <w:rPr>
          <w:rFonts w:ascii="標楷體" w:hAnsi="標楷體" w:hint="eastAsia"/>
        </w:rPr>
        <w:t>條規定應設置之緊急用昇降機，其設置標準依左列規定：</w:t>
      </w:r>
    </w:p>
    <w:p w:rsidR="005975FE" w:rsidRPr="002F30F4" w:rsidRDefault="005975FE" w:rsidP="00971CC7">
      <w:pPr>
        <w:pStyle w:val="a5"/>
        <w:adjustRightInd w:val="0"/>
        <w:spacing w:afterLines="25" w:line="300" w:lineRule="auto"/>
        <w:ind w:leftChars="200" w:left="31680" w:hangingChars="200" w:firstLine="31680"/>
        <w:rPr>
          <w:rFonts w:ascii="標楷體"/>
        </w:rPr>
      </w:pPr>
      <w:r w:rsidRPr="002F30F4">
        <w:rPr>
          <w:rFonts w:ascii="標楷體" w:hAnsi="標楷體" w:hint="eastAsia"/>
        </w:rPr>
        <w:t>一、建築物高度超過</w:t>
      </w:r>
      <w:r>
        <w:rPr>
          <w:rFonts w:ascii="標楷體" w:hAnsi="標楷體"/>
        </w:rPr>
        <w:t>10</w:t>
      </w:r>
      <w:r w:rsidRPr="002F30F4">
        <w:rPr>
          <w:rFonts w:ascii="標楷體" w:hAnsi="標楷體" w:hint="eastAsia"/>
        </w:rPr>
        <w:t>層樓以上部分之最大一層樓地板面積，在</w:t>
      </w:r>
      <w:r>
        <w:rPr>
          <w:rFonts w:ascii="標楷體" w:hAnsi="標楷體"/>
        </w:rPr>
        <w:t>1,500</w:t>
      </w:r>
      <w:r w:rsidRPr="002F30F4">
        <w:rPr>
          <w:rFonts w:ascii="標楷體" w:hAnsi="標楷體" w:hint="eastAsia"/>
        </w:rPr>
        <w:t>平方公尺以下者，至少應設置一座：超過</w:t>
      </w:r>
      <w:r>
        <w:rPr>
          <w:rFonts w:ascii="標楷體" w:hAnsi="標楷體"/>
        </w:rPr>
        <w:t>1,5</w:t>
      </w:r>
      <w:r w:rsidRPr="002F30F4">
        <w:rPr>
          <w:rFonts w:ascii="標楷體"/>
        </w:rPr>
        <w:t>00</w:t>
      </w:r>
      <w:r w:rsidRPr="002F30F4">
        <w:rPr>
          <w:rFonts w:ascii="標楷體" w:hAnsi="標楷體" w:hint="eastAsia"/>
        </w:rPr>
        <w:t>平方公尺時，每達</w:t>
      </w:r>
      <w:r>
        <w:rPr>
          <w:rFonts w:ascii="標楷體" w:hAnsi="標楷體"/>
        </w:rPr>
        <w:t>3,</w:t>
      </w:r>
      <w:r w:rsidRPr="002F30F4">
        <w:rPr>
          <w:rFonts w:ascii="標楷體"/>
        </w:rPr>
        <w:t>000</w:t>
      </w:r>
      <w:r w:rsidRPr="002F30F4">
        <w:rPr>
          <w:rFonts w:ascii="標楷體" w:hAnsi="標楷體" w:hint="eastAsia"/>
        </w:rPr>
        <w:t>平方公尺，增設一座。</w:t>
      </w:r>
    </w:p>
    <w:p w:rsidR="005975FE" w:rsidRPr="002F30F4" w:rsidRDefault="005975FE" w:rsidP="00971CC7">
      <w:pPr>
        <w:pStyle w:val="a5"/>
        <w:adjustRightInd w:val="0"/>
        <w:spacing w:afterLines="25" w:line="300" w:lineRule="auto"/>
        <w:ind w:leftChars="200" w:left="31680" w:hangingChars="200" w:firstLine="31680"/>
        <w:rPr>
          <w:rFonts w:ascii="標楷體"/>
        </w:rPr>
      </w:pPr>
      <w:r w:rsidRPr="002F30F4">
        <w:rPr>
          <w:rFonts w:ascii="標楷體" w:hAnsi="標楷體" w:hint="eastAsia"/>
        </w:rPr>
        <w:t>二、左列建築物不受前款之限制：</w:t>
      </w:r>
    </w:p>
    <w:p w:rsidR="005975FE" w:rsidRPr="002F30F4" w:rsidRDefault="005975FE" w:rsidP="00971CC7">
      <w:pPr>
        <w:pStyle w:val="a5"/>
        <w:adjustRightInd w:val="0"/>
        <w:spacing w:afterLines="25" w:line="300" w:lineRule="auto"/>
        <w:ind w:leftChars="400" w:left="31680" w:hangingChars="300" w:firstLine="31680"/>
        <w:rPr>
          <w:rFonts w:ascii="標楷體"/>
        </w:rPr>
      </w:pPr>
      <w:r w:rsidRPr="002F30F4">
        <w:rPr>
          <w:rFonts w:ascii="標楷體" w:hAnsi="標楷體" w:hint="eastAsia"/>
        </w:rPr>
        <w:t>（一）超過</w:t>
      </w:r>
      <w:r>
        <w:rPr>
          <w:rFonts w:ascii="標楷體" w:hAnsi="標楷體"/>
        </w:rPr>
        <w:t>10</w:t>
      </w:r>
      <w:r w:rsidRPr="002F30F4">
        <w:rPr>
          <w:rFonts w:ascii="標楷體" w:hAnsi="標楷體" w:hint="eastAsia"/>
        </w:rPr>
        <w:t>層樓之部分為樓梯間、昇降機間、機械室、裝飾塔、屋頂窗及其他類似用途之建築物。</w:t>
      </w:r>
    </w:p>
    <w:p w:rsidR="005975FE" w:rsidRPr="002F30F4" w:rsidRDefault="005975FE" w:rsidP="00971CC7">
      <w:pPr>
        <w:pStyle w:val="a5"/>
        <w:adjustRightInd w:val="0"/>
        <w:spacing w:afterLines="25" w:line="300" w:lineRule="auto"/>
        <w:ind w:leftChars="400" w:left="31680" w:hangingChars="300" w:firstLine="31680"/>
        <w:rPr>
          <w:rFonts w:ascii="標楷體"/>
        </w:rPr>
      </w:pPr>
      <w:r w:rsidRPr="002F30F4">
        <w:rPr>
          <w:rFonts w:ascii="標楷體" w:hAnsi="標楷體" w:hint="eastAsia"/>
        </w:rPr>
        <w:t>（二）超過十層樓之各層樓地板面積之和未達</w:t>
      </w:r>
      <w:r>
        <w:rPr>
          <w:rFonts w:ascii="標楷體" w:hAnsi="標楷體"/>
        </w:rPr>
        <w:t>5</w:t>
      </w:r>
      <w:r w:rsidRPr="002F30F4">
        <w:rPr>
          <w:rFonts w:ascii="標楷體"/>
        </w:rPr>
        <w:t>00</w:t>
      </w:r>
      <w:r w:rsidRPr="002F30F4">
        <w:rPr>
          <w:rFonts w:ascii="標楷體" w:hAnsi="標楷體" w:hint="eastAsia"/>
        </w:rPr>
        <w:t>平方公尺者。</w:t>
      </w:r>
    </w:p>
    <w:p w:rsidR="005975FE" w:rsidRPr="002F30F4" w:rsidRDefault="005975FE" w:rsidP="00971CC7">
      <w:pPr>
        <w:pStyle w:val="a5"/>
        <w:adjustRightInd w:val="0"/>
        <w:spacing w:afterLines="25" w:line="300" w:lineRule="auto"/>
        <w:ind w:leftChars="200" w:left="31680" w:firstLineChars="0" w:firstLine="0"/>
        <w:rPr>
          <w:rFonts w:ascii="標楷體"/>
        </w:rPr>
      </w:pPr>
      <w:r w:rsidRPr="002F30F4">
        <w:rPr>
          <w:rFonts w:ascii="標楷體" w:hAnsi="標楷體" w:hint="eastAsia"/>
        </w:rPr>
        <w:t>第</w:t>
      </w:r>
      <w:r w:rsidRPr="002F30F4">
        <w:rPr>
          <w:rFonts w:ascii="標楷體" w:hAnsi="標楷體"/>
        </w:rPr>
        <w:t>107</w:t>
      </w:r>
      <w:r w:rsidRPr="002F30F4">
        <w:rPr>
          <w:rFonts w:ascii="標楷體" w:hAnsi="標楷體" w:hint="eastAsia"/>
        </w:rPr>
        <w:t>條</w:t>
      </w:r>
    </w:p>
    <w:p w:rsidR="005975FE" w:rsidRPr="002F30F4" w:rsidRDefault="005975FE" w:rsidP="00971CC7">
      <w:pPr>
        <w:pStyle w:val="a5"/>
        <w:adjustRightInd w:val="0"/>
        <w:spacing w:afterLines="25" w:line="300" w:lineRule="auto"/>
        <w:ind w:leftChars="200" w:left="31680" w:firstLineChars="0" w:firstLine="0"/>
        <w:rPr>
          <w:rFonts w:ascii="標楷體"/>
        </w:rPr>
      </w:pPr>
      <w:r w:rsidRPr="002F30F4">
        <w:rPr>
          <w:rFonts w:ascii="標楷體" w:hAnsi="標楷體" w:hint="eastAsia"/>
        </w:rPr>
        <w:t>緊急用昇降機之構造除本編第</w:t>
      </w:r>
      <w:r>
        <w:rPr>
          <w:rFonts w:ascii="標楷體" w:hAnsi="標楷體"/>
        </w:rPr>
        <w:t>2</w:t>
      </w:r>
      <w:r w:rsidRPr="002F30F4">
        <w:rPr>
          <w:rFonts w:ascii="標楷體" w:hAnsi="標楷體" w:hint="eastAsia"/>
        </w:rPr>
        <w:t>章第</w:t>
      </w:r>
      <w:r>
        <w:rPr>
          <w:rFonts w:ascii="標楷體" w:hAnsi="標楷體"/>
        </w:rPr>
        <w:t>12</w:t>
      </w:r>
      <w:r w:rsidRPr="002F30F4">
        <w:rPr>
          <w:rFonts w:ascii="標楷體" w:hAnsi="標楷體" w:hint="eastAsia"/>
        </w:rPr>
        <w:t>節及建築設備編對昇降機有關機廂、昇降機道、機械間安全裝置、結構計算等之規定外，並應依下列規定：</w:t>
      </w:r>
    </w:p>
    <w:p w:rsidR="005975FE" w:rsidRPr="002F30F4" w:rsidRDefault="005975FE" w:rsidP="00971CC7">
      <w:pPr>
        <w:pStyle w:val="a5"/>
        <w:adjustRightInd w:val="0"/>
        <w:spacing w:afterLines="25" w:line="300" w:lineRule="auto"/>
        <w:ind w:leftChars="200" w:left="31680" w:hangingChars="200" w:firstLine="31680"/>
        <w:rPr>
          <w:rFonts w:ascii="標楷體"/>
        </w:rPr>
      </w:pPr>
      <w:r w:rsidRPr="002F30F4">
        <w:rPr>
          <w:rFonts w:ascii="標楷體" w:hAnsi="標楷體" w:hint="eastAsia"/>
        </w:rPr>
        <w:t>一、機間：</w:t>
      </w:r>
    </w:p>
    <w:p w:rsidR="005975FE" w:rsidRPr="002F30F4" w:rsidRDefault="005975FE" w:rsidP="00971CC7">
      <w:pPr>
        <w:pStyle w:val="a5"/>
        <w:adjustRightInd w:val="0"/>
        <w:spacing w:afterLines="25" w:line="300" w:lineRule="auto"/>
        <w:ind w:leftChars="400" w:left="31680" w:hangingChars="300" w:firstLine="31680"/>
        <w:rPr>
          <w:rFonts w:ascii="標楷體"/>
        </w:rPr>
      </w:pPr>
      <w:r w:rsidRPr="002F30F4">
        <w:rPr>
          <w:rFonts w:ascii="標楷體" w:hAnsi="標楷體" w:hint="eastAsia"/>
        </w:rPr>
        <w:t>（一）除避難層、集合住宅採取複層式構造者其無出入口之樓層及整層非供居室使用之樓層外，應能連通每一樓層之任何部分。</w:t>
      </w:r>
    </w:p>
    <w:p w:rsidR="005975FE" w:rsidRPr="002F30F4" w:rsidRDefault="005975FE" w:rsidP="00971CC7">
      <w:pPr>
        <w:pStyle w:val="a5"/>
        <w:adjustRightInd w:val="0"/>
        <w:spacing w:afterLines="25" w:line="300" w:lineRule="auto"/>
        <w:ind w:leftChars="400" w:left="31680" w:hangingChars="300" w:firstLine="31680"/>
        <w:rPr>
          <w:rFonts w:ascii="標楷體"/>
        </w:rPr>
      </w:pPr>
      <w:r w:rsidRPr="002F30F4">
        <w:rPr>
          <w:rFonts w:ascii="標楷體" w:hAnsi="標楷體" w:hint="eastAsia"/>
        </w:rPr>
        <w:t>（二）四周應為具有一小時以上防火時效之牆壁及樓板，其天花板及牆裝修，應使用耐燃一級材料。</w:t>
      </w:r>
    </w:p>
    <w:p w:rsidR="005975FE" w:rsidRPr="002F30F4" w:rsidRDefault="005975FE" w:rsidP="00971CC7">
      <w:pPr>
        <w:pStyle w:val="a5"/>
        <w:adjustRightInd w:val="0"/>
        <w:spacing w:afterLines="25" w:line="300" w:lineRule="auto"/>
        <w:ind w:leftChars="400" w:left="31680" w:hangingChars="300" w:firstLine="31680"/>
        <w:rPr>
          <w:rFonts w:ascii="標楷體"/>
        </w:rPr>
      </w:pPr>
      <w:r w:rsidRPr="002F30F4">
        <w:rPr>
          <w:rFonts w:ascii="標楷體" w:hAnsi="標楷體" w:hint="eastAsia"/>
        </w:rPr>
        <w:t>（三）出入口應為具有一小時以上防火時效之防火門。除開向特別安全梯外，限設一處，且不得直接連接居室。</w:t>
      </w:r>
    </w:p>
    <w:p w:rsidR="005975FE" w:rsidRPr="002F30F4" w:rsidRDefault="005975FE" w:rsidP="00971CC7">
      <w:pPr>
        <w:pStyle w:val="a5"/>
        <w:adjustRightInd w:val="0"/>
        <w:spacing w:afterLines="25" w:line="300" w:lineRule="auto"/>
        <w:ind w:leftChars="400" w:left="31680" w:hangingChars="300" w:firstLine="31680"/>
        <w:rPr>
          <w:rFonts w:ascii="標楷體"/>
        </w:rPr>
      </w:pPr>
      <w:r w:rsidRPr="002F30F4">
        <w:rPr>
          <w:rFonts w:ascii="標楷體" w:hAnsi="標楷體" w:hint="eastAsia"/>
        </w:rPr>
        <w:t>（四）應設置排煙設備。</w:t>
      </w:r>
    </w:p>
    <w:p w:rsidR="005975FE" w:rsidRPr="002F30F4" w:rsidRDefault="005975FE" w:rsidP="00971CC7">
      <w:pPr>
        <w:pStyle w:val="a5"/>
        <w:adjustRightInd w:val="0"/>
        <w:spacing w:afterLines="25" w:line="300" w:lineRule="auto"/>
        <w:ind w:leftChars="400" w:left="31680" w:hangingChars="300" w:firstLine="31680"/>
        <w:rPr>
          <w:rFonts w:ascii="標楷體"/>
        </w:rPr>
      </w:pPr>
      <w:r w:rsidRPr="002F30F4">
        <w:rPr>
          <w:rFonts w:ascii="標楷體" w:hAnsi="標楷體" w:hint="eastAsia"/>
        </w:rPr>
        <w:t>（五）應有緊急電源之照明設備並設置消防栓、出水口、緊急電源插座等消防設備。</w:t>
      </w:r>
    </w:p>
    <w:p w:rsidR="005975FE" w:rsidRPr="002F30F4" w:rsidRDefault="005975FE" w:rsidP="00971CC7">
      <w:pPr>
        <w:pStyle w:val="a5"/>
        <w:adjustRightInd w:val="0"/>
        <w:spacing w:afterLines="25" w:line="300" w:lineRule="auto"/>
        <w:ind w:leftChars="400" w:left="31680" w:hangingChars="300" w:firstLine="31680"/>
        <w:rPr>
          <w:rFonts w:ascii="標楷體"/>
        </w:rPr>
      </w:pPr>
      <w:r w:rsidRPr="002F30F4">
        <w:rPr>
          <w:rFonts w:ascii="標楷體" w:hAnsi="標楷體" w:hint="eastAsia"/>
        </w:rPr>
        <w:t>（六）每座昇降機間之樓地板面積不得小於</w:t>
      </w:r>
      <w:r>
        <w:rPr>
          <w:rFonts w:ascii="標楷體" w:hAnsi="標楷體"/>
        </w:rPr>
        <w:t>10</w:t>
      </w:r>
      <w:r w:rsidRPr="002F30F4">
        <w:rPr>
          <w:rFonts w:ascii="標楷體" w:hAnsi="標楷體" w:hint="eastAsia"/>
        </w:rPr>
        <w:t>平方公尺。</w:t>
      </w:r>
    </w:p>
    <w:p w:rsidR="005975FE" w:rsidRPr="002F30F4" w:rsidRDefault="005975FE" w:rsidP="00971CC7">
      <w:pPr>
        <w:pStyle w:val="a5"/>
        <w:adjustRightInd w:val="0"/>
        <w:spacing w:afterLines="25" w:line="300" w:lineRule="auto"/>
        <w:ind w:leftChars="400" w:left="31680" w:hangingChars="300" w:firstLine="31680"/>
        <w:rPr>
          <w:rFonts w:ascii="標楷體"/>
        </w:rPr>
      </w:pPr>
      <w:r w:rsidRPr="002F30F4">
        <w:rPr>
          <w:rFonts w:ascii="標楷體" w:hAnsi="標楷體" w:hint="eastAsia"/>
        </w:rPr>
        <w:t>（七）應於明顯處所標示昇降機之活載重及最大容許乘座人數，避難層之避難方向、通道等有關避難事項，並應有可照明此等標示以及緊急電源之標示燈。</w:t>
      </w:r>
    </w:p>
    <w:p w:rsidR="005975FE" w:rsidRPr="002F30F4" w:rsidRDefault="005975FE" w:rsidP="00971CC7">
      <w:pPr>
        <w:pStyle w:val="a5"/>
        <w:adjustRightInd w:val="0"/>
        <w:spacing w:afterLines="25" w:line="300" w:lineRule="auto"/>
        <w:ind w:leftChars="200" w:left="31680" w:hangingChars="200" w:firstLine="31680"/>
        <w:rPr>
          <w:rFonts w:ascii="標楷體"/>
        </w:rPr>
      </w:pPr>
      <w:r w:rsidRPr="002F30F4">
        <w:rPr>
          <w:rFonts w:ascii="標楷體" w:hAnsi="標楷體" w:hint="eastAsia"/>
        </w:rPr>
        <w:t>二、機間在避難層之位置，自昇降機出口或昇降機間之出入口至通往戶外出入口之步行距離不得大於</w:t>
      </w:r>
      <w:r>
        <w:rPr>
          <w:rFonts w:ascii="標楷體" w:hAnsi="標楷體"/>
        </w:rPr>
        <w:t>30</w:t>
      </w:r>
      <w:r w:rsidRPr="002F30F4">
        <w:rPr>
          <w:rFonts w:ascii="標楷體" w:hAnsi="標楷體" w:hint="eastAsia"/>
        </w:rPr>
        <w:t>公尺。戶外出入口並應臨接寬</w:t>
      </w:r>
      <w:r>
        <w:rPr>
          <w:rFonts w:ascii="標楷體" w:hAnsi="標楷體"/>
        </w:rPr>
        <w:t>4</w:t>
      </w:r>
      <w:r w:rsidRPr="002F30F4">
        <w:rPr>
          <w:rFonts w:ascii="標楷體" w:hAnsi="標楷體" w:hint="eastAsia"/>
        </w:rPr>
        <w:t>公尺以上之道路或通道。</w:t>
      </w:r>
    </w:p>
    <w:p w:rsidR="005975FE" w:rsidRPr="002F30F4" w:rsidRDefault="005975FE" w:rsidP="00971CC7">
      <w:pPr>
        <w:pStyle w:val="a5"/>
        <w:adjustRightInd w:val="0"/>
        <w:spacing w:afterLines="25" w:line="300" w:lineRule="auto"/>
        <w:ind w:leftChars="200" w:left="31680" w:hangingChars="200" w:firstLine="31680"/>
        <w:rPr>
          <w:rFonts w:ascii="標楷體"/>
        </w:rPr>
      </w:pPr>
      <w:r w:rsidRPr="002F30F4">
        <w:rPr>
          <w:rFonts w:ascii="標楷體" w:hAnsi="標楷體" w:hint="eastAsia"/>
        </w:rPr>
        <w:t>三、昇降機道應每二部昇降機以具有一小時以上防火時效之牆壁隔閉。但連接機間之出入口部分及連接機械間之鋼索、電線等周圍，不在此限。</w:t>
      </w:r>
    </w:p>
    <w:p w:rsidR="005975FE" w:rsidRPr="002F30F4" w:rsidRDefault="005975FE" w:rsidP="00971CC7">
      <w:pPr>
        <w:pStyle w:val="a5"/>
        <w:adjustRightInd w:val="0"/>
        <w:spacing w:afterLines="25" w:line="300" w:lineRule="auto"/>
        <w:ind w:leftChars="200" w:left="31680" w:hangingChars="200" w:firstLine="31680"/>
        <w:rPr>
          <w:rFonts w:ascii="標楷體"/>
        </w:rPr>
      </w:pPr>
      <w:r w:rsidRPr="002F30F4">
        <w:rPr>
          <w:rFonts w:ascii="標楷體" w:hAnsi="標楷體" w:hint="eastAsia"/>
        </w:rPr>
        <w:t>四、應有能使設於各層機問及機廂內之昇降控制裝置暫時停止作用，並將機廂呼返避難層或其直上層、下層之特別呼返裝置，並設置於避難層或其直上層或直下層等機問內，或該大樓之集中管理室（或防災中心）內。</w:t>
      </w:r>
    </w:p>
    <w:p w:rsidR="005975FE" w:rsidRPr="002F30F4" w:rsidRDefault="005975FE" w:rsidP="00971CC7">
      <w:pPr>
        <w:pStyle w:val="a5"/>
        <w:adjustRightInd w:val="0"/>
        <w:spacing w:afterLines="25" w:line="300" w:lineRule="auto"/>
        <w:ind w:leftChars="200" w:left="31680" w:hangingChars="200" w:firstLine="31680"/>
        <w:rPr>
          <w:rFonts w:ascii="標楷體"/>
        </w:rPr>
      </w:pPr>
      <w:r w:rsidRPr="002F30F4">
        <w:rPr>
          <w:rFonts w:ascii="標楷體" w:hAnsi="標楷體" w:hint="eastAsia"/>
        </w:rPr>
        <w:t>五、應設有連絡機廂與管理室（或防災中心）間之電話系統裝置。</w:t>
      </w:r>
    </w:p>
    <w:p w:rsidR="005975FE" w:rsidRPr="002F30F4" w:rsidRDefault="005975FE" w:rsidP="00971CC7">
      <w:pPr>
        <w:pStyle w:val="a5"/>
        <w:adjustRightInd w:val="0"/>
        <w:spacing w:afterLines="25" w:line="300" w:lineRule="auto"/>
        <w:ind w:leftChars="200" w:left="31680" w:hangingChars="200" w:firstLine="31680"/>
        <w:rPr>
          <w:rFonts w:ascii="標楷體"/>
        </w:rPr>
      </w:pPr>
      <w:r w:rsidRPr="002F30F4">
        <w:rPr>
          <w:rFonts w:ascii="標楷體" w:hAnsi="標楷體" w:hint="eastAsia"/>
        </w:rPr>
        <w:t>六、應設有使機廂門維持開敔狀態仍能昇降之裝置。</w:t>
      </w:r>
    </w:p>
    <w:p w:rsidR="005975FE" w:rsidRPr="002F30F4" w:rsidRDefault="005975FE" w:rsidP="00971CC7">
      <w:pPr>
        <w:pStyle w:val="a5"/>
        <w:adjustRightInd w:val="0"/>
        <w:spacing w:afterLines="25" w:line="300" w:lineRule="auto"/>
        <w:ind w:leftChars="200" w:left="31680" w:hangingChars="200" w:firstLine="31680"/>
        <w:rPr>
          <w:rFonts w:ascii="標楷體"/>
        </w:rPr>
      </w:pPr>
      <w:r w:rsidRPr="002F30F4">
        <w:rPr>
          <w:rFonts w:ascii="標楷體" w:hAnsi="標楷體" w:hint="eastAsia"/>
        </w:rPr>
        <w:t>七、整座電梯應連接至緊急電源。</w:t>
      </w:r>
    </w:p>
    <w:p w:rsidR="005975FE" w:rsidRDefault="005975FE" w:rsidP="00971CC7">
      <w:pPr>
        <w:pStyle w:val="a5"/>
        <w:adjustRightInd w:val="0"/>
        <w:spacing w:afterLines="25" w:line="300" w:lineRule="auto"/>
        <w:ind w:leftChars="200" w:left="31680" w:hangingChars="200" w:firstLine="31680"/>
        <w:rPr>
          <w:rFonts w:ascii="標楷體"/>
        </w:rPr>
      </w:pPr>
      <w:r w:rsidRPr="002F30F4">
        <w:rPr>
          <w:rFonts w:ascii="標楷體" w:hAnsi="標楷體" w:hint="eastAsia"/>
        </w:rPr>
        <w:t>八、昇降速度每分鐘不得小於</w:t>
      </w:r>
      <w:r>
        <w:rPr>
          <w:rFonts w:ascii="標楷體" w:hAnsi="標楷體"/>
        </w:rPr>
        <w:t>60</w:t>
      </w:r>
      <w:r w:rsidRPr="002F30F4">
        <w:rPr>
          <w:rFonts w:ascii="標楷體" w:hAnsi="標楷體" w:hint="eastAsia"/>
        </w:rPr>
        <w:t>公尺。</w:t>
      </w:r>
    </w:p>
    <w:p w:rsidR="005975FE" w:rsidRPr="002F30F4" w:rsidRDefault="005975FE" w:rsidP="00971CC7">
      <w:pPr>
        <w:pStyle w:val="a5"/>
        <w:adjustRightInd w:val="0"/>
        <w:spacing w:afterLines="25" w:line="300" w:lineRule="auto"/>
        <w:ind w:leftChars="200" w:left="31680" w:hangingChars="200" w:firstLine="31680"/>
        <w:rPr>
          <w:rFonts w:ascii="標楷體"/>
        </w:rPr>
      </w:pPr>
    </w:p>
    <w:p w:rsidR="005975FE" w:rsidRPr="002F30F4" w:rsidRDefault="005975FE" w:rsidP="002F30F4">
      <w:pPr>
        <w:pStyle w:val="a4"/>
        <w:numPr>
          <w:ilvl w:val="0"/>
          <w:numId w:val="6"/>
        </w:numPr>
        <w:tabs>
          <w:tab w:val="clear" w:pos="528"/>
        </w:tabs>
        <w:snapToGrid/>
        <w:spacing w:before="0" w:line="300" w:lineRule="auto"/>
        <w:ind w:left="567" w:hanging="567"/>
        <w:outlineLvl w:val="0"/>
        <w:rPr>
          <w:rFonts w:ascii="標楷體"/>
        </w:rPr>
      </w:pPr>
      <w:bookmarkStart w:id="18" w:name="_Toc31984570"/>
      <w:r w:rsidRPr="002F30F4">
        <w:rPr>
          <w:rFonts w:ascii="標楷體" w:hAnsi="標楷體" w:hint="eastAsia"/>
        </w:rPr>
        <w:t>結論</w:t>
      </w:r>
      <w:bookmarkEnd w:id="18"/>
    </w:p>
    <w:p w:rsidR="005975FE" w:rsidRDefault="005975FE" w:rsidP="002F30F4">
      <w:pPr>
        <w:pStyle w:val="a5"/>
        <w:adjustRightInd w:val="0"/>
        <w:spacing w:line="300" w:lineRule="auto"/>
        <w:ind w:firstLineChars="0" w:firstLine="652"/>
        <w:rPr>
          <w:rFonts w:ascii="標楷體"/>
        </w:rPr>
      </w:pPr>
      <w:r w:rsidRPr="002F30F4">
        <w:rPr>
          <w:rFonts w:ascii="標楷體" w:hAnsi="標楷體" w:hint="eastAsia"/>
        </w:rPr>
        <w:t>電梯設備之採購，其實就是廠牌的選購，廠牌的好壞，已決定大部分之品質，一般電梯公司在施工時，業主的監造很難像建築或水電工程就各項設施逐項檢驗，僅有靠廠商自行落實三級品管的自主檢查，以確保品質。在國內公共工程無法直接指定廠牌發包之制度下，本講義僅就電梯廠商所提供之設計資料，供學員參考，使學員能對各家電梯之規劃與設計，有初步之了解，進一步提供施工案例，使學員了解施工品質之管理標準，更期望各學員再參考本文講義所附之</w:t>
      </w:r>
      <w:r w:rsidRPr="002F30F4">
        <w:rPr>
          <w:rFonts w:ascii="標楷體" w:hAnsi="標楷體"/>
        </w:rPr>
        <w:t>CNS</w:t>
      </w:r>
      <w:r w:rsidRPr="002F30F4">
        <w:rPr>
          <w:rFonts w:ascii="標楷體" w:hAnsi="標楷體" w:hint="eastAsia"/>
        </w:rPr>
        <w:t>之各項標準，依各工程之性質及大小，制定自主檢查表，嚴格執行品質管控檢查，使設備之安裝不至於變成併裝貨，以達到更高之品質。</w:t>
      </w:r>
    </w:p>
    <w:p w:rsidR="005975FE" w:rsidRDefault="005975FE" w:rsidP="002F30F4">
      <w:pPr>
        <w:pStyle w:val="a5"/>
        <w:adjustRightInd w:val="0"/>
        <w:spacing w:line="300" w:lineRule="auto"/>
        <w:ind w:firstLineChars="0" w:firstLine="652"/>
        <w:rPr>
          <w:rFonts w:ascii="標楷體"/>
        </w:rPr>
      </w:pPr>
    </w:p>
    <w:p w:rsidR="005975FE" w:rsidRPr="002F30F4" w:rsidRDefault="005975FE" w:rsidP="002F30F4">
      <w:pPr>
        <w:pStyle w:val="a4"/>
        <w:numPr>
          <w:ilvl w:val="0"/>
          <w:numId w:val="6"/>
        </w:numPr>
        <w:tabs>
          <w:tab w:val="clear" w:pos="528"/>
        </w:tabs>
        <w:snapToGrid/>
        <w:spacing w:before="0" w:line="300" w:lineRule="auto"/>
        <w:ind w:left="567" w:hanging="567"/>
        <w:outlineLvl w:val="0"/>
        <w:rPr>
          <w:rFonts w:ascii="標楷體"/>
        </w:rPr>
      </w:pPr>
      <w:bookmarkStart w:id="19" w:name="_Toc31984571"/>
      <w:r w:rsidRPr="002F30F4">
        <w:rPr>
          <w:rFonts w:ascii="標楷體" w:hAnsi="標楷體" w:hint="eastAsia"/>
        </w:rPr>
        <w:t>參考資料</w:t>
      </w:r>
      <w:bookmarkEnd w:id="19"/>
      <w:r w:rsidRPr="002F30F4">
        <w:rPr>
          <w:rFonts w:ascii="標楷體" w:hAnsi="標楷體"/>
        </w:rPr>
        <w:t xml:space="preserve"> </w:t>
      </w:r>
    </w:p>
    <w:p w:rsidR="005975FE" w:rsidRPr="002F30F4" w:rsidRDefault="005975FE" w:rsidP="00971CC7">
      <w:pPr>
        <w:pStyle w:val="a5"/>
        <w:kinsoku w:val="0"/>
        <w:wordWrap w:val="0"/>
        <w:overflowPunct w:val="0"/>
        <w:adjustRightInd w:val="0"/>
        <w:spacing w:afterLines="25" w:line="300" w:lineRule="auto"/>
        <w:ind w:leftChars="152" w:left="31680" w:hangingChars="202" w:firstLine="31680"/>
        <w:jc w:val="left"/>
        <w:rPr>
          <w:rFonts w:ascii="標楷體"/>
        </w:rPr>
      </w:pPr>
      <w:r w:rsidRPr="002F30F4">
        <w:rPr>
          <w:rFonts w:ascii="標楷體" w:hAnsi="標楷體"/>
        </w:rPr>
        <w:t xml:space="preserve">[1] </w:t>
      </w:r>
      <w:r w:rsidRPr="002F30F4">
        <w:rPr>
          <w:rFonts w:ascii="標楷體" w:hAnsi="標楷體" w:hint="eastAsia"/>
        </w:rPr>
        <w:t>崇友實業股份有限公司編，「東芝電梯設計資料」。</w:t>
      </w:r>
    </w:p>
    <w:p w:rsidR="005975FE" w:rsidRPr="00891414" w:rsidRDefault="005975FE" w:rsidP="00971CC7">
      <w:pPr>
        <w:pStyle w:val="a5"/>
        <w:kinsoku w:val="0"/>
        <w:wordWrap w:val="0"/>
        <w:overflowPunct w:val="0"/>
        <w:adjustRightInd w:val="0"/>
        <w:spacing w:afterLines="25" w:line="300" w:lineRule="auto"/>
        <w:ind w:leftChars="152" w:left="31680" w:hangingChars="202" w:firstLine="31680"/>
        <w:jc w:val="left"/>
        <w:rPr>
          <w:rFonts w:ascii="標楷體"/>
        </w:rPr>
      </w:pPr>
      <w:r w:rsidRPr="002F30F4">
        <w:rPr>
          <w:rFonts w:ascii="標楷體" w:hAnsi="標楷體"/>
        </w:rPr>
        <w:t xml:space="preserve">[2] </w:t>
      </w:r>
      <w:r w:rsidRPr="002F30F4">
        <w:rPr>
          <w:rFonts w:ascii="標楷體" w:hAnsi="標楷體" w:hint="eastAsia"/>
        </w:rPr>
        <w:t>永大機電工業股份有限公司編，「日立電梯設計資料」。</w:t>
      </w:r>
    </w:p>
    <w:p w:rsidR="005975FE" w:rsidRPr="00891414" w:rsidRDefault="005975FE" w:rsidP="00971CC7">
      <w:pPr>
        <w:pStyle w:val="a5"/>
        <w:kinsoku w:val="0"/>
        <w:wordWrap w:val="0"/>
        <w:overflowPunct w:val="0"/>
        <w:adjustRightInd w:val="0"/>
        <w:spacing w:afterLines="25" w:line="300" w:lineRule="auto"/>
        <w:ind w:leftChars="152" w:left="31680" w:hangingChars="202" w:firstLine="31680"/>
        <w:jc w:val="left"/>
        <w:rPr>
          <w:rFonts w:ascii="標楷體"/>
        </w:rPr>
      </w:pPr>
      <w:r w:rsidRPr="002F30F4">
        <w:rPr>
          <w:rFonts w:ascii="標楷體" w:hAnsi="標楷體"/>
        </w:rPr>
        <w:t xml:space="preserve">[3] </w:t>
      </w:r>
      <w:r w:rsidRPr="002F30F4">
        <w:rPr>
          <w:rFonts w:ascii="標楷體" w:hAnsi="標楷體" w:hint="eastAsia"/>
        </w:rPr>
        <w:t>三菱公司編，「臺北市萬華</w:t>
      </w:r>
      <w:r w:rsidRPr="002F30F4">
        <w:rPr>
          <w:rFonts w:ascii="標楷體" w:hAnsi="標楷體"/>
        </w:rPr>
        <w:t>12</w:t>
      </w:r>
      <w:r w:rsidRPr="002F30F4">
        <w:rPr>
          <w:rFonts w:ascii="標楷體" w:hAnsi="標楷體" w:hint="eastAsia"/>
        </w:rPr>
        <w:t>號公園電梯、電扶梯施工計畫書」。</w:t>
      </w:r>
    </w:p>
    <w:p w:rsidR="005975FE" w:rsidRDefault="005975FE" w:rsidP="00971CC7">
      <w:pPr>
        <w:pStyle w:val="a5"/>
        <w:adjustRightInd w:val="0"/>
        <w:spacing w:afterLines="25" w:line="300" w:lineRule="auto"/>
        <w:ind w:leftChars="254" w:left="31680" w:hangingChars="151" w:firstLine="31680"/>
        <w:rPr>
          <w:rFonts w:ascii="標楷體"/>
        </w:rPr>
      </w:pPr>
    </w:p>
    <w:p w:rsidR="005975FE" w:rsidRPr="002F30F4" w:rsidRDefault="005975FE" w:rsidP="00971CC7">
      <w:pPr>
        <w:pStyle w:val="a5"/>
        <w:adjustRightInd w:val="0"/>
        <w:spacing w:afterLines="25" w:line="300" w:lineRule="auto"/>
        <w:ind w:leftChars="254" w:left="31680" w:hangingChars="151" w:firstLine="31680"/>
        <w:rPr>
          <w:rFonts w:ascii="標楷體"/>
        </w:rPr>
      </w:pPr>
    </w:p>
    <w:p w:rsidR="005975FE" w:rsidRPr="002F30F4" w:rsidRDefault="005975FE" w:rsidP="00891414">
      <w:pPr>
        <w:pStyle w:val="a4"/>
        <w:snapToGrid/>
        <w:spacing w:before="0" w:line="300" w:lineRule="auto"/>
        <w:outlineLvl w:val="0"/>
        <w:rPr>
          <w:rFonts w:ascii="標楷體"/>
        </w:rPr>
      </w:pPr>
      <w:bookmarkStart w:id="20" w:name="_Toc31984572"/>
      <w:r w:rsidRPr="002F30F4">
        <w:rPr>
          <w:rFonts w:ascii="標楷體" w:hAnsi="標楷體" w:hint="eastAsia"/>
        </w:rPr>
        <w:t>附錄</w:t>
      </w:r>
      <w:bookmarkEnd w:id="20"/>
    </w:p>
    <w:p w:rsidR="005975FE" w:rsidRPr="002F30F4" w:rsidRDefault="005975FE" w:rsidP="00971CC7">
      <w:pPr>
        <w:pStyle w:val="a5"/>
        <w:adjustRightInd w:val="0"/>
        <w:spacing w:afterLines="25" w:line="300" w:lineRule="auto"/>
        <w:ind w:leftChars="153" w:left="31680" w:hangingChars="546" w:firstLine="31680"/>
        <w:jc w:val="left"/>
        <w:rPr>
          <w:rFonts w:ascii="標楷體"/>
        </w:rPr>
      </w:pPr>
      <w:r w:rsidRPr="002F30F4">
        <w:rPr>
          <w:rFonts w:ascii="標楷體" w:hAnsi="標楷體" w:hint="eastAsia"/>
        </w:rPr>
        <w:t>附錄（三）升降機</w:t>
      </w:r>
      <w:r w:rsidRPr="002F30F4">
        <w:rPr>
          <w:rFonts w:ascii="標楷體" w:hAnsi="標楷體"/>
        </w:rPr>
        <w:t>CNS 10594 B1337</w:t>
      </w:r>
      <w:r w:rsidRPr="002F30F4">
        <w:rPr>
          <w:rFonts w:ascii="標楷體" w:hAnsi="標楷體" w:hint="eastAsia"/>
        </w:rPr>
        <w:t>。</w:t>
      </w:r>
    </w:p>
    <w:p w:rsidR="005975FE" w:rsidRPr="00891414" w:rsidRDefault="005975FE" w:rsidP="00971CC7">
      <w:pPr>
        <w:pStyle w:val="a5"/>
        <w:adjustRightInd w:val="0"/>
        <w:spacing w:afterLines="25" w:line="300" w:lineRule="auto"/>
        <w:ind w:leftChars="153" w:left="31680" w:hangingChars="546" w:firstLine="31680"/>
        <w:jc w:val="left"/>
        <w:rPr>
          <w:rFonts w:ascii="標楷體"/>
        </w:rPr>
      </w:pPr>
      <w:r w:rsidRPr="002F30F4">
        <w:rPr>
          <w:rFonts w:ascii="標楷體" w:hAnsi="標楷體" w:hint="eastAsia"/>
        </w:rPr>
        <w:t>附錄（</w:t>
      </w:r>
      <w:r>
        <w:rPr>
          <w:rFonts w:ascii="標楷體" w:hAnsi="標楷體" w:hint="eastAsia"/>
          <w:lang w:eastAsia="zh-HK"/>
        </w:rPr>
        <w:t>四</w:t>
      </w:r>
      <w:r w:rsidRPr="002F30F4">
        <w:rPr>
          <w:rFonts w:ascii="標楷體" w:hAnsi="標楷體" w:hint="eastAsia"/>
        </w:rPr>
        <w:t>）升降機、昇降階梯及昇降送貨機檢查方法</w:t>
      </w:r>
      <w:r w:rsidRPr="002F30F4">
        <w:rPr>
          <w:rFonts w:ascii="標楷體" w:hAnsi="標楷體"/>
        </w:rPr>
        <w:t>CNS 2866B7042</w:t>
      </w:r>
      <w:r w:rsidRPr="002F30F4">
        <w:rPr>
          <w:rFonts w:ascii="標楷體" w:hAnsi="標楷體" w:hint="eastAsia"/>
        </w:rPr>
        <w:t>。</w:t>
      </w:r>
    </w:p>
    <w:p w:rsidR="005975FE" w:rsidRPr="00891414" w:rsidRDefault="005975FE" w:rsidP="00E801CB">
      <w:pPr>
        <w:pStyle w:val="a5"/>
        <w:adjustRightInd w:val="0"/>
        <w:spacing w:afterLines="25" w:line="300" w:lineRule="auto"/>
        <w:ind w:leftChars="153" w:left="31680" w:hangingChars="546" w:firstLine="31680"/>
        <w:jc w:val="left"/>
        <w:rPr>
          <w:rFonts w:ascii="標楷體"/>
        </w:rPr>
      </w:pPr>
      <w:r w:rsidRPr="002F30F4">
        <w:rPr>
          <w:rFonts w:ascii="標楷體" w:hAnsi="標楷體" w:hint="eastAsia"/>
        </w:rPr>
        <w:t>附錄</w:t>
      </w:r>
      <w:r>
        <w:rPr>
          <w:rFonts w:ascii="標楷體" w:hAnsi="標楷體" w:hint="eastAsia"/>
        </w:rPr>
        <w:t>（</w:t>
      </w:r>
      <w:r>
        <w:rPr>
          <w:rFonts w:ascii="標楷體" w:hAnsi="標楷體" w:hint="eastAsia"/>
          <w:lang w:eastAsia="zh-HK"/>
        </w:rPr>
        <w:t>五</w:t>
      </w:r>
      <w:r w:rsidRPr="002F30F4">
        <w:rPr>
          <w:rFonts w:ascii="標楷體" w:hAnsi="標楷體" w:hint="eastAsia"/>
        </w:rPr>
        <w:t>）建築技術規則建築設備編：昇降設備。</w:t>
      </w:r>
    </w:p>
    <w:sectPr w:rsidR="005975FE" w:rsidRPr="00891414" w:rsidSect="00905358">
      <w:footerReference w:type="default" r:id="rId27"/>
      <w:pgSz w:w="11906" w:h="16838"/>
      <w:pgMar w:top="1418" w:right="1418" w:bottom="1418" w:left="1418" w:header="851"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5FE" w:rsidRDefault="005975FE">
      <w:r>
        <w:separator/>
      </w:r>
    </w:p>
  </w:endnote>
  <w:endnote w:type="continuationSeparator" w:id="0">
    <w:p w:rsidR="005975FE" w:rsidRDefault="005975F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Ae"/>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全真特明體">
    <w:altName w:val="Arial Unicode MS"/>
    <w:panose1 w:val="00000000000000000000"/>
    <w:charset w:val="88"/>
    <w:family w:val="modern"/>
    <w:notTrueType/>
    <w:pitch w:val="fixed"/>
    <w:sig w:usb0="00000001" w:usb1="08080000" w:usb2="00000010" w:usb3="00000000" w:csb0="00100000" w:csb1="00000000"/>
  </w:font>
  <w:font w:name="全真中黑體">
    <w:altName w:val="Arial Unicode MS"/>
    <w:panose1 w:val="00000000000000000000"/>
    <w:charset w:val="88"/>
    <w:family w:val="modern"/>
    <w:notTrueType/>
    <w:pitch w:val="fixed"/>
    <w:sig w:usb0="00000001" w:usb1="08080000" w:usb2="00000010" w:usb3="00000000" w:csb0="00100000" w:csb1="00000000"/>
  </w:font>
  <w:font w:name="Ming Li U">
    <w:altName w:val="細明體"/>
    <w:panose1 w:val="00000000000000000000"/>
    <w:charset w:val="88"/>
    <w:family w:val="modern"/>
    <w:notTrueType/>
    <w:pitch w:val="default"/>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全真中圓體">
    <w:altName w:val="Arial Unicode MS"/>
    <w:panose1 w:val="00000000000000000000"/>
    <w:charset w:val="88"/>
    <w:family w:val="modern"/>
    <w:notTrueType/>
    <w:pitch w:val="fixed"/>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5FE" w:rsidRDefault="005975F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975FE" w:rsidRDefault="005975F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5FE" w:rsidRDefault="005975FE" w:rsidP="00D61BD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5975FE" w:rsidRDefault="005975FE">
    <w:pPr>
      <w:pStyle w:val="Footer"/>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5FE" w:rsidRPr="00C16425" w:rsidRDefault="005975FE" w:rsidP="00C16425">
    <w:pPr>
      <w:pStyle w:val="Footer"/>
      <w:rPr>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5FE" w:rsidRPr="00C16425" w:rsidRDefault="005975FE" w:rsidP="00C16425">
    <w:pPr>
      <w:pStyle w:val="Footer"/>
      <w:jc w:val="center"/>
      <w:rPr>
        <w:sz w:val="24"/>
        <w:szCs w:val="24"/>
      </w:rPr>
    </w:pPr>
    <w:r w:rsidRPr="00C16425">
      <w:rPr>
        <w:sz w:val="24"/>
        <w:szCs w:val="24"/>
      </w:rPr>
      <w:t xml:space="preserve">- </w:t>
    </w:r>
    <w:r>
      <w:rPr>
        <w:sz w:val="24"/>
        <w:szCs w:val="24"/>
      </w:rPr>
      <w:t>5-</w:t>
    </w:r>
    <w:r w:rsidRPr="00C16425">
      <w:rPr>
        <w:sz w:val="24"/>
        <w:szCs w:val="24"/>
      </w:rPr>
      <w:fldChar w:fldCharType="begin"/>
    </w:r>
    <w:r w:rsidRPr="00C16425">
      <w:rPr>
        <w:sz w:val="24"/>
        <w:szCs w:val="24"/>
      </w:rPr>
      <w:instrText xml:space="preserve"> PAGE </w:instrText>
    </w:r>
    <w:r w:rsidRPr="00C16425">
      <w:rPr>
        <w:sz w:val="24"/>
        <w:szCs w:val="24"/>
      </w:rPr>
      <w:fldChar w:fldCharType="separate"/>
    </w:r>
    <w:r>
      <w:rPr>
        <w:noProof/>
        <w:sz w:val="24"/>
        <w:szCs w:val="24"/>
      </w:rPr>
      <w:t>30</w:t>
    </w:r>
    <w:r w:rsidRPr="00C16425">
      <w:rPr>
        <w:sz w:val="24"/>
        <w:szCs w:val="24"/>
      </w:rPr>
      <w:fldChar w:fldCharType="end"/>
    </w:r>
    <w:r w:rsidRPr="00C16425">
      <w:rPr>
        <w:sz w:val="24"/>
        <w:szCs w:val="24"/>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5FE" w:rsidRPr="00D61BD4" w:rsidRDefault="005975FE" w:rsidP="00D61BD4">
    <w:pPr>
      <w:pStyle w:val="Footer"/>
      <w:framePr w:hSpace="567" w:wrap="around" w:vAnchor="page" w:hAnchor="page" w:yAlign="center"/>
      <w:tabs>
        <w:tab w:val="clear" w:pos="4153"/>
        <w:tab w:val="clear" w:pos="8306"/>
      </w:tabs>
      <w:spacing w:line="240" w:lineRule="auto"/>
      <w:textDirection w:val="tbRlV"/>
      <w:rPr>
        <w:rStyle w:val="PageNumber"/>
        <w:sz w:val="24"/>
        <w:szCs w:val="24"/>
      </w:rPr>
    </w:pPr>
    <w:r w:rsidRPr="00D61BD4">
      <w:rPr>
        <w:rStyle w:val="PageNumber"/>
        <w:sz w:val="24"/>
        <w:szCs w:val="24"/>
      </w:rPr>
      <w:t>- 5-</w:t>
    </w:r>
    <w:r w:rsidRPr="00D61BD4">
      <w:rPr>
        <w:rStyle w:val="PageNumber"/>
        <w:sz w:val="24"/>
        <w:szCs w:val="24"/>
      </w:rPr>
      <w:fldChar w:fldCharType="begin"/>
    </w:r>
    <w:r w:rsidRPr="00D61BD4">
      <w:rPr>
        <w:rStyle w:val="PageNumber"/>
        <w:sz w:val="24"/>
        <w:szCs w:val="24"/>
      </w:rPr>
      <w:instrText xml:space="preserve">PAGE  </w:instrText>
    </w:r>
    <w:r w:rsidRPr="00D61BD4">
      <w:rPr>
        <w:rStyle w:val="PageNumber"/>
        <w:sz w:val="24"/>
        <w:szCs w:val="24"/>
      </w:rPr>
      <w:fldChar w:fldCharType="separate"/>
    </w:r>
    <w:r>
      <w:rPr>
        <w:rStyle w:val="PageNumber"/>
        <w:noProof/>
        <w:sz w:val="24"/>
        <w:szCs w:val="24"/>
      </w:rPr>
      <w:t>48</w:t>
    </w:r>
    <w:r w:rsidRPr="00D61BD4">
      <w:rPr>
        <w:rStyle w:val="PageNumber"/>
        <w:sz w:val="24"/>
        <w:szCs w:val="24"/>
      </w:rPr>
      <w:fldChar w:fldCharType="end"/>
    </w:r>
    <w:r>
      <w:rPr>
        <w:rStyle w:val="PageNumber"/>
        <w:sz w:val="24"/>
        <w:szCs w:val="24"/>
      </w:rPr>
      <w:t xml:space="preserve"> -</w:t>
    </w:r>
  </w:p>
  <w:p w:rsidR="005975FE" w:rsidRPr="00D61BD4" w:rsidRDefault="005975FE" w:rsidP="00D61BD4">
    <w:pPr>
      <w:pStyle w:val="Footer"/>
      <w:tabs>
        <w:tab w:val="clear" w:pos="4153"/>
        <w:tab w:val="clear" w:pos="8306"/>
      </w:tabs>
      <w:spacing w:line="240" w:lineRule="auto"/>
      <w:ind w:firstLine="360"/>
      <w:rPr>
        <w:szCs w:val="24"/>
      </w:rPr>
    </w:pPr>
    <w:r>
      <w:rPr>
        <w:szCs w:val="24"/>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5FE" w:rsidRPr="00C16425" w:rsidRDefault="005975FE" w:rsidP="00C16425">
    <w:pPr>
      <w:pStyle w:val="Footer"/>
      <w:jc w:val="center"/>
      <w:rPr>
        <w:sz w:val="24"/>
        <w:szCs w:val="24"/>
      </w:rPr>
    </w:pPr>
    <w:r w:rsidRPr="00C16425">
      <w:rPr>
        <w:sz w:val="24"/>
        <w:szCs w:val="24"/>
      </w:rPr>
      <w:t xml:space="preserve">- </w:t>
    </w:r>
    <w:r>
      <w:rPr>
        <w:sz w:val="24"/>
        <w:szCs w:val="24"/>
      </w:rPr>
      <w:t>5-</w:t>
    </w:r>
    <w:r w:rsidRPr="00C16425">
      <w:rPr>
        <w:sz w:val="24"/>
        <w:szCs w:val="24"/>
      </w:rPr>
      <w:fldChar w:fldCharType="begin"/>
    </w:r>
    <w:r w:rsidRPr="00C16425">
      <w:rPr>
        <w:sz w:val="24"/>
        <w:szCs w:val="24"/>
      </w:rPr>
      <w:instrText xml:space="preserve"> PAGE </w:instrText>
    </w:r>
    <w:r w:rsidRPr="00C16425">
      <w:rPr>
        <w:sz w:val="24"/>
        <w:szCs w:val="24"/>
      </w:rPr>
      <w:fldChar w:fldCharType="separate"/>
    </w:r>
    <w:r>
      <w:rPr>
        <w:noProof/>
        <w:sz w:val="24"/>
        <w:szCs w:val="24"/>
      </w:rPr>
      <w:t>49</w:t>
    </w:r>
    <w:r w:rsidRPr="00C16425">
      <w:rPr>
        <w:sz w:val="24"/>
        <w:szCs w:val="24"/>
      </w:rPr>
      <w:fldChar w:fldCharType="end"/>
    </w:r>
    <w:r w:rsidRPr="00C16425">
      <w:rPr>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5FE" w:rsidRDefault="005975FE">
      <w:r>
        <w:separator/>
      </w:r>
    </w:p>
  </w:footnote>
  <w:footnote w:type="continuationSeparator" w:id="0">
    <w:p w:rsidR="005975FE" w:rsidRDefault="005975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9B40B7C"/>
    <w:lvl w:ilvl="0">
      <w:start w:val="1"/>
      <w:numFmt w:val="bullet"/>
      <w:lvlText w:val=""/>
      <w:lvlJc w:val="left"/>
      <w:pPr>
        <w:tabs>
          <w:tab w:val="num" w:pos="361"/>
        </w:tabs>
        <w:ind w:left="361" w:hanging="360"/>
      </w:pPr>
      <w:rPr>
        <w:rFonts w:ascii="Wingdings" w:hAnsi="Wingdings" w:hint="default"/>
      </w:rPr>
    </w:lvl>
  </w:abstractNum>
  <w:abstractNum w:abstractNumId="1">
    <w:nsid w:val="1A51546F"/>
    <w:multiLevelType w:val="hybridMultilevel"/>
    <w:tmpl w:val="1F5ED096"/>
    <w:lvl w:ilvl="0" w:tplc="C18EEE24">
      <w:start w:val="1"/>
      <w:numFmt w:val="decimal"/>
      <w:lvlText w:val="%1."/>
      <w:lvlJc w:val="left"/>
      <w:pPr>
        <w:ind w:left="1047" w:hanging="480"/>
      </w:pPr>
      <w:rPr>
        <w:rFonts w:cs="Times New Roman" w:hint="default"/>
        <w:b w:val="0"/>
        <w:color w:val="auto"/>
        <w:u w:val="none"/>
      </w:rPr>
    </w:lvl>
    <w:lvl w:ilvl="1" w:tplc="04090019">
      <w:start w:val="1"/>
      <w:numFmt w:val="ideographTraditional"/>
      <w:lvlText w:val="%2、"/>
      <w:lvlJc w:val="left"/>
      <w:pPr>
        <w:ind w:left="1527" w:hanging="480"/>
      </w:pPr>
      <w:rPr>
        <w:rFonts w:cs="Times New Roman"/>
      </w:rPr>
    </w:lvl>
    <w:lvl w:ilvl="2" w:tplc="0409001B" w:tentative="1">
      <w:start w:val="1"/>
      <w:numFmt w:val="lowerRoman"/>
      <w:lvlText w:val="%3."/>
      <w:lvlJc w:val="right"/>
      <w:pPr>
        <w:ind w:left="2007" w:hanging="480"/>
      </w:pPr>
      <w:rPr>
        <w:rFonts w:cs="Times New Roman"/>
      </w:rPr>
    </w:lvl>
    <w:lvl w:ilvl="3" w:tplc="0409000F" w:tentative="1">
      <w:start w:val="1"/>
      <w:numFmt w:val="decimal"/>
      <w:lvlText w:val="%4."/>
      <w:lvlJc w:val="left"/>
      <w:pPr>
        <w:ind w:left="2487" w:hanging="480"/>
      </w:pPr>
      <w:rPr>
        <w:rFonts w:cs="Times New Roman"/>
      </w:rPr>
    </w:lvl>
    <w:lvl w:ilvl="4" w:tplc="04090019" w:tentative="1">
      <w:start w:val="1"/>
      <w:numFmt w:val="ideographTraditional"/>
      <w:lvlText w:val="%5、"/>
      <w:lvlJc w:val="left"/>
      <w:pPr>
        <w:ind w:left="2967" w:hanging="480"/>
      </w:pPr>
      <w:rPr>
        <w:rFonts w:cs="Times New Roman"/>
      </w:rPr>
    </w:lvl>
    <w:lvl w:ilvl="5" w:tplc="0409001B" w:tentative="1">
      <w:start w:val="1"/>
      <w:numFmt w:val="lowerRoman"/>
      <w:lvlText w:val="%6."/>
      <w:lvlJc w:val="right"/>
      <w:pPr>
        <w:ind w:left="3447" w:hanging="480"/>
      </w:pPr>
      <w:rPr>
        <w:rFonts w:cs="Times New Roman"/>
      </w:rPr>
    </w:lvl>
    <w:lvl w:ilvl="6" w:tplc="0409000F" w:tentative="1">
      <w:start w:val="1"/>
      <w:numFmt w:val="decimal"/>
      <w:lvlText w:val="%7."/>
      <w:lvlJc w:val="left"/>
      <w:pPr>
        <w:ind w:left="3927" w:hanging="480"/>
      </w:pPr>
      <w:rPr>
        <w:rFonts w:cs="Times New Roman"/>
      </w:rPr>
    </w:lvl>
    <w:lvl w:ilvl="7" w:tplc="04090019" w:tentative="1">
      <w:start w:val="1"/>
      <w:numFmt w:val="ideographTraditional"/>
      <w:lvlText w:val="%8、"/>
      <w:lvlJc w:val="left"/>
      <w:pPr>
        <w:ind w:left="4407" w:hanging="480"/>
      </w:pPr>
      <w:rPr>
        <w:rFonts w:cs="Times New Roman"/>
      </w:rPr>
    </w:lvl>
    <w:lvl w:ilvl="8" w:tplc="0409001B" w:tentative="1">
      <w:start w:val="1"/>
      <w:numFmt w:val="lowerRoman"/>
      <w:lvlText w:val="%9."/>
      <w:lvlJc w:val="right"/>
      <w:pPr>
        <w:ind w:left="4887" w:hanging="480"/>
      </w:pPr>
      <w:rPr>
        <w:rFonts w:cs="Times New Roman"/>
      </w:rPr>
    </w:lvl>
  </w:abstractNum>
  <w:abstractNum w:abstractNumId="2">
    <w:nsid w:val="1B345710"/>
    <w:multiLevelType w:val="singleLevel"/>
    <w:tmpl w:val="9C18C0B2"/>
    <w:lvl w:ilvl="0">
      <w:start w:val="1"/>
      <w:numFmt w:val="taiwaneseCountingThousand"/>
      <w:lvlText w:val="%1、"/>
      <w:lvlJc w:val="left"/>
      <w:pPr>
        <w:tabs>
          <w:tab w:val="num" w:pos="528"/>
        </w:tabs>
        <w:ind w:left="528" w:hanging="528"/>
      </w:pPr>
      <w:rPr>
        <w:rFonts w:cs="Times New Roman" w:hint="eastAsia"/>
      </w:rPr>
    </w:lvl>
  </w:abstractNum>
  <w:abstractNum w:abstractNumId="3">
    <w:nsid w:val="270821F3"/>
    <w:multiLevelType w:val="hybridMultilevel"/>
    <w:tmpl w:val="98E876F4"/>
    <w:lvl w:ilvl="0" w:tplc="6338D0D2">
      <w:start w:val="1"/>
      <w:numFmt w:val="decimal"/>
      <w:lvlText w:val="%1."/>
      <w:lvlJc w:val="left"/>
      <w:pPr>
        <w:ind w:left="773" w:hanging="210"/>
      </w:pPr>
      <w:rPr>
        <w:rFonts w:cs="Times New Roman" w:hint="eastAsia"/>
      </w:rPr>
    </w:lvl>
    <w:lvl w:ilvl="1" w:tplc="04090019" w:tentative="1">
      <w:start w:val="1"/>
      <w:numFmt w:val="ideographTraditional"/>
      <w:lvlText w:val="%2、"/>
      <w:lvlJc w:val="left"/>
      <w:pPr>
        <w:ind w:left="962" w:hanging="480"/>
      </w:pPr>
      <w:rPr>
        <w:rFonts w:cs="Times New Roman"/>
      </w:rPr>
    </w:lvl>
    <w:lvl w:ilvl="2" w:tplc="0409001B" w:tentative="1">
      <w:start w:val="1"/>
      <w:numFmt w:val="lowerRoman"/>
      <w:lvlText w:val="%3."/>
      <w:lvlJc w:val="right"/>
      <w:pPr>
        <w:ind w:left="1442" w:hanging="480"/>
      </w:pPr>
      <w:rPr>
        <w:rFonts w:cs="Times New Roman"/>
      </w:rPr>
    </w:lvl>
    <w:lvl w:ilvl="3" w:tplc="0409000F" w:tentative="1">
      <w:start w:val="1"/>
      <w:numFmt w:val="decimal"/>
      <w:lvlText w:val="%4."/>
      <w:lvlJc w:val="left"/>
      <w:pPr>
        <w:ind w:left="1922" w:hanging="480"/>
      </w:pPr>
      <w:rPr>
        <w:rFonts w:cs="Times New Roman"/>
      </w:rPr>
    </w:lvl>
    <w:lvl w:ilvl="4" w:tplc="04090019" w:tentative="1">
      <w:start w:val="1"/>
      <w:numFmt w:val="ideographTraditional"/>
      <w:lvlText w:val="%5、"/>
      <w:lvlJc w:val="left"/>
      <w:pPr>
        <w:ind w:left="2402" w:hanging="480"/>
      </w:pPr>
      <w:rPr>
        <w:rFonts w:cs="Times New Roman"/>
      </w:rPr>
    </w:lvl>
    <w:lvl w:ilvl="5" w:tplc="0409001B" w:tentative="1">
      <w:start w:val="1"/>
      <w:numFmt w:val="lowerRoman"/>
      <w:lvlText w:val="%6."/>
      <w:lvlJc w:val="right"/>
      <w:pPr>
        <w:ind w:left="2882" w:hanging="480"/>
      </w:pPr>
      <w:rPr>
        <w:rFonts w:cs="Times New Roman"/>
      </w:rPr>
    </w:lvl>
    <w:lvl w:ilvl="6" w:tplc="0409000F" w:tentative="1">
      <w:start w:val="1"/>
      <w:numFmt w:val="decimal"/>
      <w:lvlText w:val="%7."/>
      <w:lvlJc w:val="left"/>
      <w:pPr>
        <w:ind w:left="3362" w:hanging="480"/>
      </w:pPr>
      <w:rPr>
        <w:rFonts w:cs="Times New Roman"/>
      </w:rPr>
    </w:lvl>
    <w:lvl w:ilvl="7" w:tplc="04090019" w:tentative="1">
      <w:start w:val="1"/>
      <w:numFmt w:val="ideographTraditional"/>
      <w:lvlText w:val="%8、"/>
      <w:lvlJc w:val="left"/>
      <w:pPr>
        <w:ind w:left="3842" w:hanging="480"/>
      </w:pPr>
      <w:rPr>
        <w:rFonts w:cs="Times New Roman"/>
      </w:rPr>
    </w:lvl>
    <w:lvl w:ilvl="8" w:tplc="0409001B" w:tentative="1">
      <w:start w:val="1"/>
      <w:numFmt w:val="lowerRoman"/>
      <w:lvlText w:val="%9."/>
      <w:lvlJc w:val="right"/>
      <w:pPr>
        <w:ind w:left="4322" w:hanging="480"/>
      </w:pPr>
      <w:rPr>
        <w:rFonts w:cs="Times New Roman"/>
      </w:rPr>
    </w:lvl>
  </w:abstractNum>
  <w:abstractNum w:abstractNumId="4">
    <w:nsid w:val="2C42153A"/>
    <w:multiLevelType w:val="hybridMultilevel"/>
    <w:tmpl w:val="FF0C0E96"/>
    <w:lvl w:ilvl="0" w:tplc="05D64E5A">
      <w:start w:val="1"/>
      <w:numFmt w:val="decimal"/>
      <w:lvlText w:val="%1."/>
      <w:lvlJc w:val="left"/>
      <w:pPr>
        <w:ind w:left="927" w:hanging="360"/>
      </w:pPr>
      <w:rPr>
        <w:rFonts w:cs="Times New Roman" w:hint="default"/>
        <w:color w:val="auto"/>
        <w:u w:val="none"/>
      </w:rPr>
    </w:lvl>
    <w:lvl w:ilvl="1" w:tplc="04090019" w:tentative="1">
      <w:start w:val="1"/>
      <w:numFmt w:val="ideographTraditional"/>
      <w:lvlText w:val="%2、"/>
      <w:lvlJc w:val="left"/>
      <w:pPr>
        <w:ind w:left="1527" w:hanging="480"/>
      </w:pPr>
      <w:rPr>
        <w:rFonts w:cs="Times New Roman"/>
      </w:rPr>
    </w:lvl>
    <w:lvl w:ilvl="2" w:tplc="0409001B" w:tentative="1">
      <w:start w:val="1"/>
      <w:numFmt w:val="lowerRoman"/>
      <w:lvlText w:val="%3."/>
      <w:lvlJc w:val="right"/>
      <w:pPr>
        <w:ind w:left="2007" w:hanging="480"/>
      </w:pPr>
      <w:rPr>
        <w:rFonts w:cs="Times New Roman"/>
      </w:rPr>
    </w:lvl>
    <w:lvl w:ilvl="3" w:tplc="0409000F" w:tentative="1">
      <w:start w:val="1"/>
      <w:numFmt w:val="decimal"/>
      <w:lvlText w:val="%4."/>
      <w:lvlJc w:val="left"/>
      <w:pPr>
        <w:ind w:left="2487" w:hanging="480"/>
      </w:pPr>
      <w:rPr>
        <w:rFonts w:cs="Times New Roman"/>
      </w:rPr>
    </w:lvl>
    <w:lvl w:ilvl="4" w:tplc="04090019" w:tentative="1">
      <w:start w:val="1"/>
      <w:numFmt w:val="ideographTraditional"/>
      <w:lvlText w:val="%5、"/>
      <w:lvlJc w:val="left"/>
      <w:pPr>
        <w:ind w:left="2967" w:hanging="480"/>
      </w:pPr>
      <w:rPr>
        <w:rFonts w:cs="Times New Roman"/>
      </w:rPr>
    </w:lvl>
    <w:lvl w:ilvl="5" w:tplc="0409001B" w:tentative="1">
      <w:start w:val="1"/>
      <w:numFmt w:val="lowerRoman"/>
      <w:lvlText w:val="%6."/>
      <w:lvlJc w:val="right"/>
      <w:pPr>
        <w:ind w:left="3447" w:hanging="480"/>
      </w:pPr>
      <w:rPr>
        <w:rFonts w:cs="Times New Roman"/>
      </w:rPr>
    </w:lvl>
    <w:lvl w:ilvl="6" w:tplc="0409000F" w:tentative="1">
      <w:start w:val="1"/>
      <w:numFmt w:val="decimal"/>
      <w:lvlText w:val="%7."/>
      <w:lvlJc w:val="left"/>
      <w:pPr>
        <w:ind w:left="3927" w:hanging="480"/>
      </w:pPr>
      <w:rPr>
        <w:rFonts w:cs="Times New Roman"/>
      </w:rPr>
    </w:lvl>
    <w:lvl w:ilvl="7" w:tplc="04090019" w:tentative="1">
      <w:start w:val="1"/>
      <w:numFmt w:val="ideographTraditional"/>
      <w:lvlText w:val="%8、"/>
      <w:lvlJc w:val="left"/>
      <w:pPr>
        <w:ind w:left="4407" w:hanging="480"/>
      </w:pPr>
      <w:rPr>
        <w:rFonts w:cs="Times New Roman"/>
      </w:rPr>
    </w:lvl>
    <w:lvl w:ilvl="8" w:tplc="0409001B" w:tentative="1">
      <w:start w:val="1"/>
      <w:numFmt w:val="lowerRoman"/>
      <w:lvlText w:val="%9."/>
      <w:lvlJc w:val="right"/>
      <w:pPr>
        <w:ind w:left="4887" w:hanging="480"/>
      </w:pPr>
      <w:rPr>
        <w:rFonts w:cs="Times New Roman"/>
      </w:rPr>
    </w:lvl>
  </w:abstractNum>
  <w:abstractNum w:abstractNumId="5">
    <w:nsid w:val="32CD2A27"/>
    <w:multiLevelType w:val="hybridMultilevel"/>
    <w:tmpl w:val="898672E6"/>
    <w:lvl w:ilvl="0" w:tplc="4D2026CC">
      <w:start w:val="1"/>
      <w:numFmt w:val="decimal"/>
      <w:lvlText w:val="%1."/>
      <w:lvlJc w:val="left"/>
      <w:pPr>
        <w:ind w:left="1040" w:hanging="480"/>
      </w:pPr>
      <w:rPr>
        <w:rFonts w:cs="Times New Roman" w:hint="default"/>
      </w:rPr>
    </w:lvl>
    <w:lvl w:ilvl="1" w:tplc="04090019" w:tentative="1">
      <w:start w:val="1"/>
      <w:numFmt w:val="ideographTraditional"/>
      <w:lvlText w:val="%2、"/>
      <w:lvlJc w:val="left"/>
      <w:pPr>
        <w:ind w:left="1520" w:hanging="480"/>
      </w:pPr>
      <w:rPr>
        <w:rFonts w:cs="Times New Roman"/>
      </w:rPr>
    </w:lvl>
    <w:lvl w:ilvl="2" w:tplc="0409001B" w:tentative="1">
      <w:start w:val="1"/>
      <w:numFmt w:val="lowerRoman"/>
      <w:lvlText w:val="%3."/>
      <w:lvlJc w:val="right"/>
      <w:pPr>
        <w:ind w:left="2000" w:hanging="480"/>
      </w:pPr>
      <w:rPr>
        <w:rFonts w:cs="Times New Roman"/>
      </w:rPr>
    </w:lvl>
    <w:lvl w:ilvl="3" w:tplc="0409000F" w:tentative="1">
      <w:start w:val="1"/>
      <w:numFmt w:val="decimal"/>
      <w:lvlText w:val="%4."/>
      <w:lvlJc w:val="left"/>
      <w:pPr>
        <w:ind w:left="2480" w:hanging="480"/>
      </w:pPr>
      <w:rPr>
        <w:rFonts w:cs="Times New Roman"/>
      </w:rPr>
    </w:lvl>
    <w:lvl w:ilvl="4" w:tplc="04090019" w:tentative="1">
      <w:start w:val="1"/>
      <w:numFmt w:val="ideographTraditional"/>
      <w:lvlText w:val="%5、"/>
      <w:lvlJc w:val="left"/>
      <w:pPr>
        <w:ind w:left="2960" w:hanging="480"/>
      </w:pPr>
      <w:rPr>
        <w:rFonts w:cs="Times New Roman"/>
      </w:rPr>
    </w:lvl>
    <w:lvl w:ilvl="5" w:tplc="0409001B" w:tentative="1">
      <w:start w:val="1"/>
      <w:numFmt w:val="lowerRoman"/>
      <w:lvlText w:val="%6."/>
      <w:lvlJc w:val="right"/>
      <w:pPr>
        <w:ind w:left="3440" w:hanging="480"/>
      </w:pPr>
      <w:rPr>
        <w:rFonts w:cs="Times New Roman"/>
      </w:rPr>
    </w:lvl>
    <w:lvl w:ilvl="6" w:tplc="0409000F" w:tentative="1">
      <w:start w:val="1"/>
      <w:numFmt w:val="decimal"/>
      <w:lvlText w:val="%7."/>
      <w:lvlJc w:val="left"/>
      <w:pPr>
        <w:ind w:left="3920" w:hanging="480"/>
      </w:pPr>
      <w:rPr>
        <w:rFonts w:cs="Times New Roman"/>
      </w:rPr>
    </w:lvl>
    <w:lvl w:ilvl="7" w:tplc="04090019" w:tentative="1">
      <w:start w:val="1"/>
      <w:numFmt w:val="ideographTraditional"/>
      <w:lvlText w:val="%8、"/>
      <w:lvlJc w:val="left"/>
      <w:pPr>
        <w:ind w:left="4400" w:hanging="480"/>
      </w:pPr>
      <w:rPr>
        <w:rFonts w:cs="Times New Roman"/>
      </w:rPr>
    </w:lvl>
    <w:lvl w:ilvl="8" w:tplc="0409001B" w:tentative="1">
      <w:start w:val="1"/>
      <w:numFmt w:val="lowerRoman"/>
      <w:lvlText w:val="%9."/>
      <w:lvlJc w:val="right"/>
      <w:pPr>
        <w:ind w:left="4880" w:hanging="480"/>
      </w:pPr>
      <w:rPr>
        <w:rFonts w:cs="Times New Roman"/>
      </w:rPr>
    </w:lvl>
  </w:abstractNum>
  <w:abstractNum w:abstractNumId="6">
    <w:nsid w:val="43E26EE4"/>
    <w:multiLevelType w:val="hybridMultilevel"/>
    <w:tmpl w:val="D876AFD6"/>
    <w:lvl w:ilvl="0" w:tplc="04090011">
      <w:start w:val="1"/>
      <w:numFmt w:val="upperLetter"/>
      <w:lvlText w:val="%1."/>
      <w:lvlJc w:val="left"/>
      <w:pPr>
        <w:ind w:left="1331" w:hanging="480"/>
      </w:pPr>
      <w:rPr>
        <w:rFonts w:cs="Times New Roman"/>
      </w:rPr>
    </w:lvl>
    <w:lvl w:ilvl="1" w:tplc="04090019" w:tentative="1">
      <w:start w:val="1"/>
      <w:numFmt w:val="ideographTraditional"/>
      <w:lvlText w:val="%2、"/>
      <w:lvlJc w:val="left"/>
      <w:pPr>
        <w:ind w:left="1811" w:hanging="480"/>
      </w:pPr>
      <w:rPr>
        <w:rFonts w:cs="Times New Roman"/>
      </w:rPr>
    </w:lvl>
    <w:lvl w:ilvl="2" w:tplc="0409001B" w:tentative="1">
      <w:start w:val="1"/>
      <w:numFmt w:val="lowerRoman"/>
      <w:lvlText w:val="%3."/>
      <w:lvlJc w:val="right"/>
      <w:pPr>
        <w:ind w:left="2291" w:hanging="480"/>
      </w:pPr>
      <w:rPr>
        <w:rFonts w:cs="Times New Roman"/>
      </w:rPr>
    </w:lvl>
    <w:lvl w:ilvl="3" w:tplc="0409000F" w:tentative="1">
      <w:start w:val="1"/>
      <w:numFmt w:val="decimal"/>
      <w:lvlText w:val="%4."/>
      <w:lvlJc w:val="left"/>
      <w:pPr>
        <w:ind w:left="2771" w:hanging="480"/>
      </w:pPr>
      <w:rPr>
        <w:rFonts w:cs="Times New Roman"/>
      </w:rPr>
    </w:lvl>
    <w:lvl w:ilvl="4" w:tplc="04090019" w:tentative="1">
      <w:start w:val="1"/>
      <w:numFmt w:val="ideographTraditional"/>
      <w:lvlText w:val="%5、"/>
      <w:lvlJc w:val="left"/>
      <w:pPr>
        <w:ind w:left="3251" w:hanging="480"/>
      </w:pPr>
      <w:rPr>
        <w:rFonts w:cs="Times New Roman"/>
      </w:rPr>
    </w:lvl>
    <w:lvl w:ilvl="5" w:tplc="0409001B" w:tentative="1">
      <w:start w:val="1"/>
      <w:numFmt w:val="lowerRoman"/>
      <w:lvlText w:val="%6."/>
      <w:lvlJc w:val="right"/>
      <w:pPr>
        <w:ind w:left="3731" w:hanging="480"/>
      </w:pPr>
      <w:rPr>
        <w:rFonts w:cs="Times New Roman"/>
      </w:rPr>
    </w:lvl>
    <w:lvl w:ilvl="6" w:tplc="0409000F" w:tentative="1">
      <w:start w:val="1"/>
      <w:numFmt w:val="decimal"/>
      <w:lvlText w:val="%7."/>
      <w:lvlJc w:val="left"/>
      <w:pPr>
        <w:ind w:left="4211" w:hanging="480"/>
      </w:pPr>
      <w:rPr>
        <w:rFonts w:cs="Times New Roman"/>
      </w:rPr>
    </w:lvl>
    <w:lvl w:ilvl="7" w:tplc="04090019" w:tentative="1">
      <w:start w:val="1"/>
      <w:numFmt w:val="ideographTraditional"/>
      <w:lvlText w:val="%8、"/>
      <w:lvlJc w:val="left"/>
      <w:pPr>
        <w:ind w:left="4691" w:hanging="480"/>
      </w:pPr>
      <w:rPr>
        <w:rFonts w:cs="Times New Roman"/>
      </w:rPr>
    </w:lvl>
    <w:lvl w:ilvl="8" w:tplc="0409001B" w:tentative="1">
      <w:start w:val="1"/>
      <w:numFmt w:val="lowerRoman"/>
      <w:lvlText w:val="%9."/>
      <w:lvlJc w:val="right"/>
      <w:pPr>
        <w:ind w:left="5171" w:hanging="480"/>
      </w:pPr>
      <w:rPr>
        <w:rFonts w:cs="Times New Roman"/>
      </w:rPr>
    </w:lvl>
  </w:abstractNum>
  <w:abstractNum w:abstractNumId="7">
    <w:nsid w:val="4C517250"/>
    <w:multiLevelType w:val="singleLevel"/>
    <w:tmpl w:val="4D2026CC"/>
    <w:lvl w:ilvl="0">
      <w:start w:val="1"/>
      <w:numFmt w:val="decimal"/>
      <w:lvlText w:val="%1."/>
      <w:lvlJc w:val="left"/>
      <w:pPr>
        <w:tabs>
          <w:tab w:val="num" w:pos="240"/>
        </w:tabs>
        <w:ind w:left="240" w:hanging="240"/>
      </w:pPr>
      <w:rPr>
        <w:rFonts w:cs="Times New Roman" w:hint="default"/>
      </w:rPr>
    </w:lvl>
  </w:abstractNum>
  <w:abstractNum w:abstractNumId="8">
    <w:nsid w:val="513073CA"/>
    <w:multiLevelType w:val="hybridMultilevel"/>
    <w:tmpl w:val="9C54CE2C"/>
    <w:lvl w:ilvl="0" w:tplc="0409000F">
      <w:start w:val="1"/>
      <w:numFmt w:val="decimal"/>
      <w:lvlText w:val="%1."/>
      <w:lvlJc w:val="left"/>
      <w:pPr>
        <w:ind w:left="1048" w:hanging="480"/>
      </w:pPr>
      <w:rPr>
        <w:rFonts w:cs="Times New Roman"/>
      </w:rPr>
    </w:lvl>
    <w:lvl w:ilvl="1" w:tplc="04090019" w:tentative="1">
      <w:start w:val="1"/>
      <w:numFmt w:val="ideographTraditional"/>
      <w:lvlText w:val="%2、"/>
      <w:lvlJc w:val="left"/>
      <w:pPr>
        <w:ind w:left="1527" w:hanging="480"/>
      </w:pPr>
      <w:rPr>
        <w:rFonts w:cs="Times New Roman"/>
      </w:rPr>
    </w:lvl>
    <w:lvl w:ilvl="2" w:tplc="0409001B" w:tentative="1">
      <w:start w:val="1"/>
      <w:numFmt w:val="lowerRoman"/>
      <w:lvlText w:val="%3."/>
      <w:lvlJc w:val="right"/>
      <w:pPr>
        <w:ind w:left="2007" w:hanging="480"/>
      </w:pPr>
      <w:rPr>
        <w:rFonts w:cs="Times New Roman"/>
      </w:rPr>
    </w:lvl>
    <w:lvl w:ilvl="3" w:tplc="0409000F" w:tentative="1">
      <w:start w:val="1"/>
      <w:numFmt w:val="decimal"/>
      <w:lvlText w:val="%4."/>
      <w:lvlJc w:val="left"/>
      <w:pPr>
        <w:ind w:left="2487" w:hanging="480"/>
      </w:pPr>
      <w:rPr>
        <w:rFonts w:cs="Times New Roman"/>
      </w:rPr>
    </w:lvl>
    <w:lvl w:ilvl="4" w:tplc="04090019" w:tentative="1">
      <w:start w:val="1"/>
      <w:numFmt w:val="ideographTraditional"/>
      <w:lvlText w:val="%5、"/>
      <w:lvlJc w:val="left"/>
      <w:pPr>
        <w:ind w:left="2967" w:hanging="480"/>
      </w:pPr>
      <w:rPr>
        <w:rFonts w:cs="Times New Roman"/>
      </w:rPr>
    </w:lvl>
    <w:lvl w:ilvl="5" w:tplc="0409001B" w:tentative="1">
      <w:start w:val="1"/>
      <w:numFmt w:val="lowerRoman"/>
      <w:lvlText w:val="%6."/>
      <w:lvlJc w:val="right"/>
      <w:pPr>
        <w:ind w:left="3447" w:hanging="480"/>
      </w:pPr>
      <w:rPr>
        <w:rFonts w:cs="Times New Roman"/>
      </w:rPr>
    </w:lvl>
    <w:lvl w:ilvl="6" w:tplc="0409000F" w:tentative="1">
      <w:start w:val="1"/>
      <w:numFmt w:val="decimal"/>
      <w:lvlText w:val="%7."/>
      <w:lvlJc w:val="left"/>
      <w:pPr>
        <w:ind w:left="3927" w:hanging="480"/>
      </w:pPr>
      <w:rPr>
        <w:rFonts w:cs="Times New Roman"/>
      </w:rPr>
    </w:lvl>
    <w:lvl w:ilvl="7" w:tplc="04090019" w:tentative="1">
      <w:start w:val="1"/>
      <w:numFmt w:val="ideographTraditional"/>
      <w:lvlText w:val="%8、"/>
      <w:lvlJc w:val="left"/>
      <w:pPr>
        <w:ind w:left="4407" w:hanging="480"/>
      </w:pPr>
      <w:rPr>
        <w:rFonts w:cs="Times New Roman"/>
      </w:rPr>
    </w:lvl>
    <w:lvl w:ilvl="8" w:tplc="0409001B" w:tentative="1">
      <w:start w:val="1"/>
      <w:numFmt w:val="lowerRoman"/>
      <w:lvlText w:val="%9."/>
      <w:lvlJc w:val="right"/>
      <w:pPr>
        <w:ind w:left="4887" w:hanging="480"/>
      </w:pPr>
      <w:rPr>
        <w:rFonts w:cs="Times New Roman"/>
      </w:rPr>
    </w:lvl>
  </w:abstractNum>
  <w:abstractNum w:abstractNumId="9">
    <w:nsid w:val="6403195A"/>
    <w:multiLevelType w:val="singleLevel"/>
    <w:tmpl w:val="8696ABBC"/>
    <w:lvl w:ilvl="0">
      <w:start w:val="1"/>
      <w:numFmt w:val="bullet"/>
      <w:pStyle w:val="2"/>
      <w:lvlText w:val=""/>
      <w:lvlJc w:val="left"/>
      <w:pPr>
        <w:tabs>
          <w:tab w:val="num" w:pos="425"/>
        </w:tabs>
        <w:ind w:left="425" w:hanging="425"/>
      </w:pPr>
      <w:rPr>
        <w:rFonts w:ascii="Wingdings" w:hAnsi="Wingdings" w:hint="default"/>
        <w:sz w:val="24"/>
      </w:rPr>
    </w:lvl>
  </w:abstractNum>
  <w:abstractNum w:abstractNumId="10">
    <w:nsid w:val="65647F29"/>
    <w:multiLevelType w:val="hybridMultilevel"/>
    <w:tmpl w:val="F83CA850"/>
    <w:lvl w:ilvl="0" w:tplc="B0D09DAA">
      <w:start w:val="1"/>
      <w:numFmt w:val="decimal"/>
      <w:lvlText w:val="%1."/>
      <w:lvlJc w:val="left"/>
      <w:pPr>
        <w:ind w:left="927" w:hanging="360"/>
      </w:pPr>
      <w:rPr>
        <w:rFonts w:cs="Times New Roman" w:hint="default"/>
      </w:rPr>
    </w:lvl>
    <w:lvl w:ilvl="1" w:tplc="04090019" w:tentative="1">
      <w:start w:val="1"/>
      <w:numFmt w:val="ideographTraditional"/>
      <w:lvlText w:val="%2、"/>
      <w:lvlJc w:val="left"/>
      <w:pPr>
        <w:ind w:left="1527" w:hanging="480"/>
      </w:pPr>
      <w:rPr>
        <w:rFonts w:cs="Times New Roman"/>
      </w:rPr>
    </w:lvl>
    <w:lvl w:ilvl="2" w:tplc="0409001B" w:tentative="1">
      <w:start w:val="1"/>
      <w:numFmt w:val="lowerRoman"/>
      <w:lvlText w:val="%3."/>
      <w:lvlJc w:val="right"/>
      <w:pPr>
        <w:ind w:left="2007" w:hanging="480"/>
      </w:pPr>
      <w:rPr>
        <w:rFonts w:cs="Times New Roman"/>
      </w:rPr>
    </w:lvl>
    <w:lvl w:ilvl="3" w:tplc="0409000F" w:tentative="1">
      <w:start w:val="1"/>
      <w:numFmt w:val="decimal"/>
      <w:lvlText w:val="%4."/>
      <w:lvlJc w:val="left"/>
      <w:pPr>
        <w:ind w:left="2487" w:hanging="480"/>
      </w:pPr>
      <w:rPr>
        <w:rFonts w:cs="Times New Roman"/>
      </w:rPr>
    </w:lvl>
    <w:lvl w:ilvl="4" w:tplc="04090019" w:tentative="1">
      <w:start w:val="1"/>
      <w:numFmt w:val="ideographTraditional"/>
      <w:lvlText w:val="%5、"/>
      <w:lvlJc w:val="left"/>
      <w:pPr>
        <w:ind w:left="2967" w:hanging="480"/>
      </w:pPr>
      <w:rPr>
        <w:rFonts w:cs="Times New Roman"/>
      </w:rPr>
    </w:lvl>
    <w:lvl w:ilvl="5" w:tplc="0409001B" w:tentative="1">
      <w:start w:val="1"/>
      <w:numFmt w:val="lowerRoman"/>
      <w:lvlText w:val="%6."/>
      <w:lvlJc w:val="right"/>
      <w:pPr>
        <w:ind w:left="3447" w:hanging="480"/>
      </w:pPr>
      <w:rPr>
        <w:rFonts w:cs="Times New Roman"/>
      </w:rPr>
    </w:lvl>
    <w:lvl w:ilvl="6" w:tplc="0409000F" w:tentative="1">
      <w:start w:val="1"/>
      <w:numFmt w:val="decimal"/>
      <w:lvlText w:val="%7."/>
      <w:lvlJc w:val="left"/>
      <w:pPr>
        <w:ind w:left="3927" w:hanging="480"/>
      </w:pPr>
      <w:rPr>
        <w:rFonts w:cs="Times New Roman"/>
      </w:rPr>
    </w:lvl>
    <w:lvl w:ilvl="7" w:tplc="04090019" w:tentative="1">
      <w:start w:val="1"/>
      <w:numFmt w:val="ideographTraditional"/>
      <w:lvlText w:val="%8、"/>
      <w:lvlJc w:val="left"/>
      <w:pPr>
        <w:ind w:left="4407" w:hanging="480"/>
      </w:pPr>
      <w:rPr>
        <w:rFonts w:cs="Times New Roman"/>
      </w:rPr>
    </w:lvl>
    <w:lvl w:ilvl="8" w:tplc="0409001B" w:tentative="1">
      <w:start w:val="1"/>
      <w:numFmt w:val="lowerRoman"/>
      <w:lvlText w:val="%9."/>
      <w:lvlJc w:val="right"/>
      <w:pPr>
        <w:ind w:left="4887" w:hanging="480"/>
      </w:pPr>
      <w:rPr>
        <w:rFonts w:cs="Times New Roman"/>
      </w:rPr>
    </w:lvl>
  </w:abstractNum>
  <w:abstractNum w:abstractNumId="11">
    <w:nsid w:val="767B1482"/>
    <w:multiLevelType w:val="hybridMultilevel"/>
    <w:tmpl w:val="821AC8BC"/>
    <w:lvl w:ilvl="0" w:tplc="065AFBA4">
      <w:start w:val="1"/>
      <w:numFmt w:val="decimal"/>
      <w:lvlText w:val="(%1)"/>
      <w:lvlJc w:val="left"/>
      <w:pPr>
        <w:ind w:left="1211" w:hanging="360"/>
      </w:pPr>
      <w:rPr>
        <w:rFonts w:cs="Times New Roman" w:hint="default"/>
      </w:rPr>
    </w:lvl>
    <w:lvl w:ilvl="1" w:tplc="04090019" w:tentative="1">
      <w:start w:val="1"/>
      <w:numFmt w:val="ideographTraditional"/>
      <w:lvlText w:val="%2、"/>
      <w:lvlJc w:val="left"/>
      <w:pPr>
        <w:ind w:left="1811" w:hanging="480"/>
      </w:pPr>
      <w:rPr>
        <w:rFonts w:cs="Times New Roman"/>
      </w:rPr>
    </w:lvl>
    <w:lvl w:ilvl="2" w:tplc="0409001B" w:tentative="1">
      <w:start w:val="1"/>
      <w:numFmt w:val="lowerRoman"/>
      <w:lvlText w:val="%3."/>
      <w:lvlJc w:val="right"/>
      <w:pPr>
        <w:ind w:left="2291" w:hanging="480"/>
      </w:pPr>
      <w:rPr>
        <w:rFonts w:cs="Times New Roman"/>
      </w:rPr>
    </w:lvl>
    <w:lvl w:ilvl="3" w:tplc="0409000F" w:tentative="1">
      <w:start w:val="1"/>
      <w:numFmt w:val="decimal"/>
      <w:lvlText w:val="%4."/>
      <w:lvlJc w:val="left"/>
      <w:pPr>
        <w:ind w:left="2771" w:hanging="480"/>
      </w:pPr>
      <w:rPr>
        <w:rFonts w:cs="Times New Roman"/>
      </w:rPr>
    </w:lvl>
    <w:lvl w:ilvl="4" w:tplc="04090019" w:tentative="1">
      <w:start w:val="1"/>
      <w:numFmt w:val="ideographTraditional"/>
      <w:lvlText w:val="%5、"/>
      <w:lvlJc w:val="left"/>
      <w:pPr>
        <w:ind w:left="3251" w:hanging="480"/>
      </w:pPr>
      <w:rPr>
        <w:rFonts w:cs="Times New Roman"/>
      </w:rPr>
    </w:lvl>
    <w:lvl w:ilvl="5" w:tplc="0409001B" w:tentative="1">
      <w:start w:val="1"/>
      <w:numFmt w:val="lowerRoman"/>
      <w:lvlText w:val="%6."/>
      <w:lvlJc w:val="right"/>
      <w:pPr>
        <w:ind w:left="3731" w:hanging="480"/>
      </w:pPr>
      <w:rPr>
        <w:rFonts w:cs="Times New Roman"/>
      </w:rPr>
    </w:lvl>
    <w:lvl w:ilvl="6" w:tplc="0409000F" w:tentative="1">
      <w:start w:val="1"/>
      <w:numFmt w:val="decimal"/>
      <w:lvlText w:val="%7."/>
      <w:lvlJc w:val="left"/>
      <w:pPr>
        <w:ind w:left="4211" w:hanging="480"/>
      </w:pPr>
      <w:rPr>
        <w:rFonts w:cs="Times New Roman"/>
      </w:rPr>
    </w:lvl>
    <w:lvl w:ilvl="7" w:tplc="04090019" w:tentative="1">
      <w:start w:val="1"/>
      <w:numFmt w:val="ideographTraditional"/>
      <w:lvlText w:val="%8、"/>
      <w:lvlJc w:val="left"/>
      <w:pPr>
        <w:ind w:left="4691" w:hanging="480"/>
      </w:pPr>
      <w:rPr>
        <w:rFonts w:cs="Times New Roman"/>
      </w:rPr>
    </w:lvl>
    <w:lvl w:ilvl="8" w:tplc="0409001B" w:tentative="1">
      <w:start w:val="1"/>
      <w:numFmt w:val="lowerRoman"/>
      <w:lvlText w:val="%9."/>
      <w:lvlJc w:val="right"/>
      <w:pPr>
        <w:ind w:left="5171" w:hanging="480"/>
      </w:pPr>
      <w:rPr>
        <w:rFonts w:cs="Times New Roman"/>
      </w:rPr>
    </w:lvl>
  </w:abstractNum>
  <w:abstractNum w:abstractNumId="12">
    <w:nsid w:val="7D0E6716"/>
    <w:multiLevelType w:val="hybridMultilevel"/>
    <w:tmpl w:val="211EE64A"/>
    <w:lvl w:ilvl="0" w:tplc="0409000F">
      <w:start w:val="1"/>
      <w:numFmt w:val="decimal"/>
      <w:lvlText w:val="%1."/>
      <w:lvlJc w:val="left"/>
      <w:pPr>
        <w:ind w:left="928" w:hanging="360"/>
      </w:pPr>
      <w:rPr>
        <w:rFonts w:cs="Times New Roman" w:hint="default"/>
      </w:rPr>
    </w:lvl>
    <w:lvl w:ilvl="1" w:tplc="04090019" w:tentative="1">
      <w:start w:val="1"/>
      <w:numFmt w:val="ideographTraditional"/>
      <w:lvlText w:val="%2、"/>
      <w:lvlJc w:val="left"/>
      <w:pPr>
        <w:ind w:left="1528" w:hanging="480"/>
      </w:pPr>
      <w:rPr>
        <w:rFonts w:cs="Times New Roman"/>
      </w:rPr>
    </w:lvl>
    <w:lvl w:ilvl="2" w:tplc="0409001B">
      <w:start w:val="1"/>
      <w:numFmt w:val="lowerRoman"/>
      <w:lvlText w:val="%3."/>
      <w:lvlJc w:val="right"/>
      <w:pPr>
        <w:ind w:left="2008" w:hanging="480"/>
      </w:pPr>
      <w:rPr>
        <w:rFonts w:cs="Times New Roman"/>
      </w:rPr>
    </w:lvl>
    <w:lvl w:ilvl="3" w:tplc="0409000F" w:tentative="1">
      <w:start w:val="1"/>
      <w:numFmt w:val="decimal"/>
      <w:lvlText w:val="%4."/>
      <w:lvlJc w:val="left"/>
      <w:pPr>
        <w:ind w:left="2488" w:hanging="480"/>
      </w:pPr>
      <w:rPr>
        <w:rFonts w:cs="Times New Roman"/>
      </w:rPr>
    </w:lvl>
    <w:lvl w:ilvl="4" w:tplc="04090019" w:tentative="1">
      <w:start w:val="1"/>
      <w:numFmt w:val="ideographTraditional"/>
      <w:lvlText w:val="%5、"/>
      <w:lvlJc w:val="left"/>
      <w:pPr>
        <w:ind w:left="2968" w:hanging="480"/>
      </w:pPr>
      <w:rPr>
        <w:rFonts w:cs="Times New Roman"/>
      </w:rPr>
    </w:lvl>
    <w:lvl w:ilvl="5" w:tplc="0409001B" w:tentative="1">
      <w:start w:val="1"/>
      <w:numFmt w:val="lowerRoman"/>
      <w:lvlText w:val="%6."/>
      <w:lvlJc w:val="right"/>
      <w:pPr>
        <w:ind w:left="3448" w:hanging="480"/>
      </w:pPr>
      <w:rPr>
        <w:rFonts w:cs="Times New Roman"/>
      </w:rPr>
    </w:lvl>
    <w:lvl w:ilvl="6" w:tplc="0409000F" w:tentative="1">
      <w:start w:val="1"/>
      <w:numFmt w:val="decimal"/>
      <w:lvlText w:val="%7."/>
      <w:lvlJc w:val="left"/>
      <w:pPr>
        <w:ind w:left="3928" w:hanging="480"/>
      </w:pPr>
      <w:rPr>
        <w:rFonts w:cs="Times New Roman"/>
      </w:rPr>
    </w:lvl>
    <w:lvl w:ilvl="7" w:tplc="04090019" w:tentative="1">
      <w:start w:val="1"/>
      <w:numFmt w:val="ideographTraditional"/>
      <w:lvlText w:val="%8、"/>
      <w:lvlJc w:val="left"/>
      <w:pPr>
        <w:ind w:left="4408" w:hanging="480"/>
      </w:pPr>
      <w:rPr>
        <w:rFonts w:cs="Times New Roman"/>
      </w:rPr>
    </w:lvl>
    <w:lvl w:ilvl="8" w:tplc="0409001B" w:tentative="1">
      <w:start w:val="1"/>
      <w:numFmt w:val="lowerRoman"/>
      <w:lvlText w:val="%9."/>
      <w:lvlJc w:val="right"/>
      <w:pPr>
        <w:ind w:left="4888" w:hanging="4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2"/>
  </w:num>
  <w:num w:numId="7">
    <w:abstractNumId w:val="7"/>
  </w:num>
  <w:num w:numId="8">
    <w:abstractNumId w:val="9"/>
  </w:num>
  <w:num w:numId="9">
    <w:abstractNumId w:val="10"/>
  </w:num>
  <w:num w:numId="10">
    <w:abstractNumId w:val="8"/>
  </w:num>
  <w:num w:numId="11">
    <w:abstractNumId w:val="12"/>
  </w:num>
  <w:num w:numId="12">
    <w:abstractNumId w:val="4"/>
  </w:num>
  <w:num w:numId="13">
    <w:abstractNumId w:val="1"/>
  </w:num>
  <w:num w:numId="14">
    <w:abstractNumId w:val="5"/>
  </w:num>
  <w:num w:numId="15">
    <w:abstractNumId w:val="6"/>
  </w:num>
  <w:num w:numId="16">
    <w:abstractNumId w:val="3"/>
  </w:num>
  <w:num w:numId="17">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0"/>
  <w:drawingGridHorizontalSpacing w:val="120"/>
  <w:displayHorizontalDrawingGridEvery w:val="2"/>
  <w:displayVerticalDrawingGridEvery w:val="2"/>
  <w:noPunctuationKerning/>
  <w:characterSpacingControl w:val="doNotCompress"/>
  <w:noLineBreaksAfter w:lang="zh-TW" w:val="([{£¥‘“‵〈《「『【〔〝︵︷︹︻︽︿﹁﹃﹙﹛﹝（｛"/>
  <w:noLineBreaksBefore w:lang="zh-TW" w:va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628A"/>
    <w:rsid w:val="00001030"/>
    <w:rsid w:val="0001266E"/>
    <w:rsid w:val="00012DF8"/>
    <w:rsid w:val="00016481"/>
    <w:rsid w:val="00016883"/>
    <w:rsid w:val="00023904"/>
    <w:rsid w:val="00055696"/>
    <w:rsid w:val="0007010F"/>
    <w:rsid w:val="00082675"/>
    <w:rsid w:val="000958D7"/>
    <w:rsid w:val="00096A9C"/>
    <w:rsid w:val="000B5F0C"/>
    <w:rsid w:val="000C1E79"/>
    <w:rsid w:val="000C4B41"/>
    <w:rsid w:val="000C51E4"/>
    <w:rsid w:val="000D7443"/>
    <w:rsid w:val="000E476E"/>
    <w:rsid w:val="000E52A1"/>
    <w:rsid w:val="000F423E"/>
    <w:rsid w:val="00101252"/>
    <w:rsid w:val="0010432A"/>
    <w:rsid w:val="001133B0"/>
    <w:rsid w:val="001137F7"/>
    <w:rsid w:val="00124954"/>
    <w:rsid w:val="0013378D"/>
    <w:rsid w:val="00144DC1"/>
    <w:rsid w:val="001455DA"/>
    <w:rsid w:val="00145B28"/>
    <w:rsid w:val="001612E2"/>
    <w:rsid w:val="001628BD"/>
    <w:rsid w:val="0016441B"/>
    <w:rsid w:val="0017286C"/>
    <w:rsid w:val="001753EE"/>
    <w:rsid w:val="001859A7"/>
    <w:rsid w:val="001A08AA"/>
    <w:rsid w:val="001B7537"/>
    <w:rsid w:val="001C1E7A"/>
    <w:rsid w:val="001C5748"/>
    <w:rsid w:val="001D43AF"/>
    <w:rsid w:val="001F22BA"/>
    <w:rsid w:val="001F308E"/>
    <w:rsid w:val="00210B55"/>
    <w:rsid w:val="0021291E"/>
    <w:rsid w:val="00225018"/>
    <w:rsid w:val="002328F2"/>
    <w:rsid w:val="00234ACE"/>
    <w:rsid w:val="0024189B"/>
    <w:rsid w:val="00244630"/>
    <w:rsid w:val="002528A3"/>
    <w:rsid w:val="0025680F"/>
    <w:rsid w:val="00271992"/>
    <w:rsid w:val="00285C8F"/>
    <w:rsid w:val="00292867"/>
    <w:rsid w:val="002B2000"/>
    <w:rsid w:val="002C7222"/>
    <w:rsid w:val="002D724D"/>
    <w:rsid w:val="002F0C2B"/>
    <w:rsid w:val="002F30F4"/>
    <w:rsid w:val="002F49CE"/>
    <w:rsid w:val="00314AA0"/>
    <w:rsid w:val="00317541"/>
    <w:rsid w:val="0032037F"/>
    <w:rsid w:val="00322787"/>
    <w:rsid w:val="00322CCD"/>
    <w:rsid w:val="003318AF"/>
    <w:rsid w:val="00331CA5"/>
    <w:rsid w:val="00331DF9"/>
    <w:rsid w:val="00341474"/>
    <w:rsid w:val="003421C0"/>
    <w:rsid w:val="003453DE"/>
    <w:rsid w:val="00371C3D"/>
    <w:rsid w:val="00385C78"/>
    <w:rsid w:val="003936C5"/>
    <w:rsid w:val="003B1A7E"/>
    <w:rsid w:val="003B2F9F"/>
    <w:rsid w:val="003B39EE"/>
    <w:rsid w:val="003C4742"/>
    <w:rsid w:val="003C6B73"/>
    <w:rsid w:val="003D0DA3"/>
    <w:rsid w:val="003D4552"/>
    <w:rsid w:val="003D54B4"/>
    <w:rsid w:val="003E5309"/>
    <w:rsid w:val="003F355C"/>
    <w:rsid w:val="003F75DB"/>
    <w:rsid w:val="00401E44"/>
    <w:rsid w:val="00417A74"/>
    <w:rsid w:val="00425B1A"/>
    <w:rsid w:val="00441B0D"/>
    <w:rsid w:val="00443CDB"/>
    <w:rsid w:val="00446185"/>
    <w:rsid w:val="00462B51"/>
    <w:rsid w:val="00477329"/>
    <w:rsid w:val="00482E57"/>
    <w:rsid w:val="0049033E"/>
    <w:rsid w:val="004A4C3B"/>
    <w:rsid w:val="004B1076"/>
    <w:rsid w:val="004C6E83"/>
    <w:rsid w:val="004E0A99"/>
    <w:rsid w:val="004E0F20"/>
    <w:rsid w:val="004F733D"/>
    <w:rsid w:val="005069D9"/>
    <w:rsid w:val="00525346"/>
    <w:rsid w:val="00527C95"/>
    <w:rsid w:val="00544F21"/>
    <w:rsid w:val="00547AED"/>
    <w:rsid w:val="00552803"/>
    <w:rsid w:val="00560D47"/>
    <w:rsid w:val="00562391"/>
    <w:rsid w:val="00573C80"/>
    <w:rsid w:val="005820E3"/>
    <w:rsid w:val="0058714E"/>
    <w:rsid w:val="00587B6F"/>
    <w:rsid w:val="00591F94"/>
    <w:rsid w:val="005975FE"/>
    <w:rsid w:val="005A53C6"/>
    <w:rsid w:val="005B2298"/>
    <w:rsid w:val="005B5802"/>
    <w:rsid w:val="005C0F33"/>
    <w:rsid w:val="005D3CA9"/>
    <w:rsid w:val="005E1ADB"/>
    <w:rsid w:val="005E708C"/>
    <w:rsid w:val="005E7FEB"/>
    <w:rsid w:val="0060679D"/>
    <w:rsid w:val="006068B1"/>
    <w:rsid w:val="00610946"/>
    <w:rsid w:val="00623DB8"/>
    <w:rsid w:val="00625F50"/>
    <w:rsid w:val="006362C7"/>
    <w:rsid w:val="00641E4E"/>
    <w:rsid w:val="00641E90"/>
    <w:rsid w:val="00642764"/>
    <w:rsid w:val="0064478F"/>
    <w:rsid w:val="00645DBC"/>
    <w:rsid w:val="0065247D"/>
    <w:rsid w:val="00666AF0"/>
    <w:rsid w:val="00675FCD"/>
    <w:rsid w:val="00684805"/>
    <w:rsid w:val="00691673"/>
    <w:rsid w:val="00692E7E"/>
    <w:rsid w:val="0069659D"/>
    <w:rsid w:val="006A0460"/>
    <w:rsid w:val="006C2B35"/>
    <w:rsid w:val="006C36FC"/>
    <w:rsid w:val="006D1DB6"/>
    <w:rsid w:val="006E0981"/>
    <w:rsid w:val="006E367C"/>
    <w:rsid w:val="007050CE"/>
    <w:rsid w:val="00715551"/>
    <w:rsid w:val="00715B4C"/>
    <w:rsid w:val="00716B15"/>
    <w:rsid w:val="00716FDD"/>
    <w:rsid w:val="0072444A"/>
    <w:rsid w:val="007414DB"/>
    <w:rsid w:val="00743612"/>
    <w:rsid w:val="00757EAC"/>
    <w:rsid w:val="00770259"/>
    <w:rsid w:val="00773706"/>
    <w:rsid w:val="00782581"/>
    <w:rsid w:val="007979CF"/>
    <w:rsid w:val="007A0146"/>
    <w:rsid w:val="007A0A37"/>
    <w:rsid w:val="007A448D"/>
    <w:rsid w:val="007D072F"/>
    <w:rsid w:val="007D6355"/>
    <w:rsid w:val="007E1D5C"/>
    <w:rsid w:val="007F5EF4"/>
    <w:rsid w:val="008010D4"/>
    <w:rsid w:val="00803999"/>
    <w:rsid w:val="0080508B"/>
    <w:rsid w:val="00807E91"/>
    <w:rsid w:val="0081251A"/>
    <w:rsid w:val="00812DF2"/>
    <w:rsid w:val="008244CB"/>
    <w:rsid w:val="00826314"/>
    <w:rsid w:val="00841885"/>
    <w:rsid w:val="00855008"/>
    <w:rsid w:val="00855EAA"/>
    <w:rsid w:val="00862C39"/>
    <w:rsid w:val="00881D98"/>
    <w:rsid w:val="00891414"/>
    <w:rsid w:val="0089536E"/>
    <w:rsid w:val="008A252D"/>
    <w:rsid w:val="008B01D4"/>
    <w:rsid w:val="008B444B"/>
    <w:rsid w:val="008C4884"/>
    <w:rsid w:val="008E63EF"/>
    <w:rsid w:val="008F35C6"/>
    <w:rsid w:val="008F4ECD"/>
    <w:rsid w:val="008F75D2"/>
    <w:rsid w:val="00903626"/>
    <w:rsid w:val="00905358"/>
    <w:rsid w:val="00907812"/>
    <w:rsid w:val="00913E43"/>
    <w:rsid w:val="00926754"/>
    <w:rsid w:val="00934CB7"/>
    <w:rsid w:val="00936A95"/>
    <w:rsid w:val="00960716"/>
    <w:rsid w:val="009611B3"/>
    <w:rsid w:val="00964779"/>
    <w:rsid w:val="0096678A"/>
    <w:rsid w:val="00971CC7"/>
    <w:rsid w:val="009910E2"/>
    <w:rsid w:val="0099758F"/>
    <w:rsid w:val="009A54EB"/>
    <w:rsid w:val="009B0882"/>
    <w:rsid w:val="009B51B6"/>
    <w:rsid w:val="009C5F5E"/>
    <w:rsid w:val="009D709A"/>
    <w:rsid w:val="009F221A"/>
    <w:rsid w:val="00A05AE3"/>
    <w:rsid w:val="00A136E3"/>
    <w:rsid w:val="00A13CDF"/>
    <w:rsid w:val="00A20A89"/>
    <w:rsid w:val="00A22BE2"/>
    <w:rsid w:val="00A27329"/>
    <w:rsid w:val="00A4015F"/>
    <w:rsid w:val="00A40F4C"/>
    <w:rsid w:val="00A425C5"/>
    <w:rsid w:val="00A43CAD"/>
    <w:rsid w:val="00A62BBF"/>
    <w:rsid w:val="00A65120"/>
    <w:rsid w:val="00A83248"/>
    <w:rsid w:val="00A868E1"/>
    <w:rsid w:val="00A904B5"/>
    <w:rsid w:val="00AA1FE9"/>
    <w:rsid w:val="00AB336D"/>
    <w:rsid w:val="00AB46E7"/>
    <w:rsid w:val="00AB7985"/>
    <w:rsid w:val="00AD21B7"/>
    <w:rsid w:val="00AE0392"/>
    <w:rsid w:val="00AF572A"/>
    <w:rsid w:val="00B31DA6"/>
    <w:rsid w:val="00B32247"/>
    <w:rsid w:val="00B60E68"/>
    <w:rsid w:val="00B73626"/>
    <w:rsid w:val="00B939FE"/>
    <w:rsid w:val="00B979DD"/>
    <w:rsid w:val="00BA0585"/>
    <w:rsid w:val="00BA239F"/>
    <w:rsid w:val="00BA29A2"/>
    <w:rsid w:val="00BA2C35"/>
    <w:rsid w:val="00BA446A"/>
    <w:rsid w:val="00BA5B57"/>
    <w:rsid w:val="00BC1449"/>
    <w:rsid w:val="00BC65C7"/>
    <w:rsid w:val="00BD275C"/>
    <w:rsid w:val="00BF7D4E"/>
    <w:rsid w:val="00C000F9"/>
    <w:rsid w:val="00C16425"/>
    <w:rsid w:val="00C23865"/>
    <w:rsid w:val="00C23D68"/>
    <w:rsid w:val="00C23DED"/>
    <w:rsid w:val="00C34E2E"/>
    <w:rsid w:val="00C433A8"/>
    <w:rsid w:val="00C47DEA"/>
    <w:rsid w:val="00C575ED"/>
    <w:rsid w:val="00C65393"/>
    <w:rsid w:val="00C72356"/>
    <w:rsid w:val="00C80818"/>
    <w:rsid w:val="00C82EFA"/>
    <w:rsid w:val="00C968D6"/>
    <w:rsid w:val="00CD5C37"/>
    <w:rsid w:val="00CE44D7"/>
    <w:rsid w:val="00CF17B9"/>
    <w:rsid w:val="00CF5A3B"/>
    <w:rsid w:val="00CF71F2"/>
    <w:rsid w:val="00CF7CBB"/>
    <w:rsid w:val="00D00F60"/>
    <w:rsid w:val="00D031E9"/>
    <w:rsid w:val="00D23380"/>
    <w:rsid w:val="00D254CD"/>
    <w:rsid w:val="00D25CF6"/>
    <w:rsid w:val="00D32CE8"/>
    <w:rsid w:val="00D32F49"/>
    <w:rsid w:val="00D34B4B"/>
    <w:rsid w:val="00D53336"/>
    <w:rsid w:val="00D61BD4"/>
    <w:rsid w:val="00D804EE"/>
    <w:rsid w:val="00D80C70"/>
    <w:rsid w:val="00D82106"/>
    <w:rsid w:val="00D873FF"/>
    <w:rsid w:val="00D9208F"/>
    <w:rsid w:val="00D97742"/>
    <w:rsid w:val="00DA628A"/>
    <w:rsid w:val="00DC03E5"/>
    <w:rsid w:val="00DC19E2"/>
    <w:rsid w:val="00DC7AD6"/>
    <w:rsid w:val="00DE0C25"/>
    <w:rsid w:val="00DE3861"/>
    <w:rsid w:val="00DF3B97"/>
    <w:rsid w:val="00E220FA"/>
    <w:rsid w:val="00E3094C"/>
    <w:rsid w:val="00E42B40"/>
    <w:rsid w:val="00E42D79"/>
    <w:rsid w:val="00E71501"/>
    <w:rsid w:val="00E72A03"/>
    <w:rsid w:val="00E801CB"/>
    <w:rsid w:val="00E905F2"/>
    <w:rsid w:val="00EA5F99"/>
    <w:rsid w:val="00EA63CA"/>
    <w:rsid w:val="00EC4D88"/>
    <w:rsid w:val="00EE0846"/>
    <w:rsid w:val="00EE1E3C"/>
    <w:rsid w:val="00EE2BF2"/>
    <w:rsid w:val="00EE6528"/>
    <w:rsid w:val="00EF1680"/>
    <w:rsid w:val="00EF5303"/>
    <w:rsid w:val="00EF5C12"/>
    <w:rsid w:val="00EF742A"/>
    <w:rsid w:val="00F138EA"/>
    <w:rsid w:val="00F14567"/>
    <w:rsid w:val="00F165DF"/>
    <w:rsid w:val="00F223D6"/>
    <w:rsid w:val="00F36FB2"/>
    <w:rsid w:val="00F40976"/>
    <w:rsid w:val="00F4402D"/>
    <w:rsid w:val="00F540F1"/>
    <w:rsid w:val="00F66979"/>
    <w:rsid w:val="00F74F60"/>
    <w:rsid w:val="00F77A24"/>
    <w:rsid w:val="00F8315A"/>
    <w:rsid w:val="00F86FD4"/>
    <w:rsid w:val="00F92D91"/>
    <w:rsid w:val="00F93978"/>
    <w:rsid w:val="00FD282A"/>
    <w:rsid w:val="00FD54B3"/>
    <w:rsid w:val="00FE3C0D"/>
    <w:rsid w:val="00FF348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D54B4"/>
    <w:rPr>
      <w:rFonts w:eastAsia="標楷體"/>
      <w:kern w:val="0"/>
      <w:sz w:val="28"/>
      <w:szCs w:val="24"/>
    </w:rPr>
  </w:style>
  <w:style w:type="paragraph" w:styleId="Heading2">
    <w:name w:val="heading 2"/>
    <w:basedOn w:val="Normal"/>
    <w:next w:val="NormalIndent"/>
    <w:link w:val="Heading2Char"/>
    <w:uiPriority w:val="99"/>
    <w:qFormat/>
    <w:rsid w:val="001B7537"/>
    <w:pPr>
      <w:keepNext/>
      <w:widowControl w:val="0"/>
      <w:adjustRightInd w:val="0"/>
      <w:spacing w:line="720" w:lineRule="atLeast"/>
      <w:textAlignment w:val="baseline"/>
      <w:outlineLvl w:val="1"/>
    </w:pPr>
    <w:rPr>
      <w:rFonts w:ascii="Arial" w:hAnsi="Arial"/>
      <w:b/>
      <w:sz w:val="4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Pr>
      <w:rFonts w:ascii="Cambria" w:eastAsia="新細明體" w:hAnsi="Cambria" w:cs="Times New Roman"/>
      <w:b/>
      <w:bCs/>
      <w:kern w:val="0"/>
      <w:sz w:val="48"/>
      <w:szCs w:val="48"/>
    </w:rPr>
  </w:style>
  <w:style w:type="paragraph" w:styleId="NormalIndent">
    <w:name w:val="Normal Indent"/>
    <w:basedOn w:val="Normal"/>
    <w:uiPriority w:val="99"/>
    <w:semiHidden/>
    <w:rsid w:val="001B7537"/>
    <w:pPr>
      <w:widowControl w:val="0"/>
      <w:adjustRightInd w:val="0"/>
      <w:spacing w:line="360" w:lineRule="atLeast"/>
      <w:ind w:left="480"/>
      <w:textAlignment w:val="baseline"/>
    </w:pPr>
    <w:rPr>
      <w:sz w:val="26"/>
      <w:szCs w:val="20"/>
    </w:rPr>
  </w:style>
  <w:style w:type="paragraph" w:customStyle="1" w:styleId="AA">
    <w:name w:val="樣式AA"/>
    <w:basedOn w:val="Normal"/>
    <w:uiPriority w:val="99"/>
    <w:rsid w:val="001B7537"/>
    <w:pPr>
      <w:widowControl w:val="0"/>
      <w:tabs>
        <w:tab w:val="left" w:leader="dot" w:pos="8222"/>
      </w:tabs>
      <w:snapToGrid w:val="0"/>
      <w:spacing w:line="480" w:lineRule="auto"/>
      <w:jc w:val="center"/>
    </w:pPr>
    <w:rPr>
      <w:rFonts w:eastAsia="全真特明體"/>
      <w:spacing w:val="-20"/>
      <w:kern w:val="2"/>
      <w:sz w:val="56"/>
    </w:rPr>
  </w:style>
  <w:style w:type="paragraph" w:styleId="ListBullet">
    <w:name w:val="List Bullet"/>
    <w:basedOn w:val="Normal"/>
    <w:autoRedefine/>
    <w:uiPriority w:val="99"/>
    <w:semiHidden/>
    <w:rsid w:val="001B7537"/>
    <w:pPr>
      <w:tabs>
        <w:tab w:val="num" w:pos="361"/>
      </w:tabs>
      <w:ind w:leftChars="200" w:left="361" w:hangingChars="200" w:hanging="360"/>
    </w:pPr>
  </w:style>
  <w:style w:type="paragraph" w:styleId="Date">
    <w:name w:val="Date"/>
    <w:basedOn w:val="Normal"/>
    <w:next w:val="Normal"/>
    <w:link w:val="DateChar"/>
    <w:uiPriority w:val="99"/>
    <w:semiHidden/>
    <w:rsid w:val="001B7537"/>
    <w:pPr>
      <w:widowControl w:val="0"/>
      <w:adjustRightInd w:val="0"/>
      <w:spacing w:line="360" w:lineRule="atLeast"/>
      <w:jc w:val="right"/>
      <w:textAlignment w:val="baseline"/>
    </w:pPr>
    <w:rPr>
      <w:rFonts w:ascii="標楷體"/>
      <w:sz w:val="32"/>
      <w:szCs w:val="20"/>
    </w:rPr>
  </w:style>
  <w:style w:type="character" w:customStyle="1" w:styleId="DateChar">
    <w:name w:val="Date Char"/>
    <w:basedOn w:val="DefaultParagraphFont"/>
    <w:link w:val="Date"/>
    <w:uiPriority w:val="99"/>
    <w:semiHidden/>
    <w:locked/>
    <w:rPr>
      <w:rFonts w:eastAsia="標楷體" w:cs="Times New Roman"/>
      <w:kern w:val="0"/>
      <w:sz w:val="24"/>
      <w:szCs w:val="24"/>
    </w:rPr>
  </w:style>
  <w:style w:type="paragraph" w:styleId="BodyText2">
    <w:name w:val="Body Text 2"/>
    <w:basedOn w:val="Normal"/>
    <w:link w:val="BodyText2Char"/>
    <w:uiPriority w:val="99"/>
    <w:semiHidden/>
    <w:rsid w:val="001B7537"/>
    <w:pPr>
      <w:widowControl w:val="0"/>
      <w:adjustRightInd w:val="0"/>
      <w:spacing w:after="120" w:line="480" w:lineRule="auto"/>
      <w:textAlignment w:val="baseline"/>
    </w:pPr>
    <w:rPr>
      <w:sz w:val="26"/>
      <w:szCs w:val="20"/>
    </w:rPr>
  </w:style>
  <w:style w:type="character" w:customStyle="1" w:styleId="BodyText2Char">
    <w:name w:val="Body Text 2 Char"/>
    <w:basedOn w:val="DefaultParagraphFont"/>
    <w:link w:val="BodyText2"/>
    <w:uiPriority w:val="99"/>
    <w:semiHidden/>
    <w:locked/>
    <w:rPr>
      <w:rFonts w:eastAsia="標楷體" w:cs="Times New Roman"/>
      <w:kern w:val="0"/>
      <w:sz w:val="24"/>
      <w:szCs w:val="24"/>
    </w:rPr>
  </w:style>
  <w:style w:type="paragraph" w:styleId="CommentText">
    <w:name w:val="annotation text"/>
    <w:basedOn w:val="Normal"/>
    <w:link w:val="CommentTextChar"/>
    <w:uiPriority w:val="99"/>
    <w:semiHidden/>
    <w:rsid w:val="001B7537"/>
    <w:pPr>
      <w:widowControl w:val="0"/>
      <w:adjustRightInd w:val="0"/>
      <w:spacing w:line="360" w:lineRule="atLeast"/>
      <w:textAlignment w:val="baseline"/>
    </w:pPr>
    <w:rPr>
      <w:sz w:val="26"/>
      <w:szCs w:val="20"/>
    </w:rPr>
  </w:style>
  <w:style w:type="character" w:customStyle="1" w:styleId="CommentTextChar">
    <w:name w:val="Comment Text Char"/>
    <w:basedOn w:val="DefaultParagraphFont"/>
    <w:link w:val="CommentText"/>
    <w:uiPriority w:val="99"/>
    <w:semiHidden/>
    <w:locked/>
    <w:rPr>
      <w:rFonts w:eastAsia="標楷體" w:cs="Times New Roman"/>
      <w:kern w:val="0"/>
      <w:sz w:val="24"/>
      <w:szCs w:val="24"/>
    </w:rPr>
  </w:style>
  <w:style w:type="paragraph" w:styleId="Footer">
    <w:name w:val="footer"/>
    <w:basedOn w:val="Normal"/>
    <w:link w:val="FooterChar"/>
    <w:uiPriority w:val="99"/>
    <w:rsid w:val="001B7537"/>
    <w:pPr>
      <w:widowControl w:val="0"/>
      <w:tabs>
        <w:tab w:val="center" w:pos="4153"/>
        <w:tab w:val="right" w:pos="8306"/>
      </w:tabs>
      <w:adjustRightInd w:val="0"/>
      <w:snapToGrid w:val="0"/>
      <w:spacing w:line="360" w:lineRule="atLeast"/>
      <w:textAlignment w:val="baseline"/>
    </w:pPr>
    <w:rPr>
      <w:sz w:val="20"/>
      <w:szCs w:val="20"/>
    </w:rPr>
  </w:style>
  <w:style w:type="character" w:customStyle="1" w:styleId="FooterChar">
    <w:name w:val="Footer Char"/>
    <w:basedOn w:val="DefaultParagraphFont"/>
    <w:link w:val="Footer"/>
    <w:uiPriority w:val="99"/>
    <w:locked/>
    <w:rsid w:val="005A53C6"/>
    <w:rPr>
      <w:rFonts w:eastAsia="標楷體" w:cs="Times New Roman"/>
    </w:rPr>
  </w:style>
  <w:style w:type="character" w:styleId="PageNumber">
    <w:name w:val="page number"/>
    <w:basedOn w:val="DefaultParagraphFont"/>
    <w:uiPriority w:val="99"/>
    <w:semiHidden/>
    <w:rsid w:val="001B7537"/>
    <w:rPr>
      <w:rFonts w:cs="Times New Roman"/>
    </w:rPr>
  </w:style>
  <w:style w:type="paragraph" w:styleId="Header">
    <w:name w:val="header"/>
    <w:basedOn w:val="Normal"/>
    <w:link w:val="HeaderChar"/>
    <w:uiPriority w:val="99"/>
    <w:semiHidden/>
    <w:rsid w:val="001B7537"/>
    <w:pPr>
      <w:widowControl w:val="0"/>
      <w:tabs>
        <w:tab w:val="center" w:pos="4153"/>
        <w:tab w:val="right" w:pos="8306"/>
      </w:tabs>
      <w:adjustRightInd w:val="0"/>
      <w:snapToGrid w:val="0"/>
      <w:spacing w:line="360" w:lineRule="atLeast"/>
      <w:textAlignment w:val="baseline"/>
    </w:pPr>
    <w:rPr>
      <w:sz w:val="20"/>
      <w:szCs w:val="20"/>
    </w:rPr>
  </w:style>
  <w:style w:type="character" w:customStyle="1" w:styleId="HeaderChar">
    <w:name w:val="Header Char"/>
    <w:basedOn w:val="DefaultParagraphFont"/>
    <w:link w:val="Header"/>
    <w:uiPriority w:val="99"/>
    <w:semiHidden/>
    <w:locked/>
    <w:rPr>
      <w:rFonts w:eastAsia="標楷體" w:cs="Times New Roman"/>
      <w:kern w:val="0"/>
      <w:sz w:val="20"/>
      <w:szCs w:val="20"/>
    </w:rPr>
  </w:style>
  <w:style w:type="paragraph" w:styleId="BodyText">
    <w:name w:val="Body Text"/>
    <w:basedOn w:val="Normal"/>
    <w:link w:val="BodyTextChar"/>
    <w:uiPriority w:val="99"/>
    <w:semiHidden/>
    <w:rsid w:val="001B7537"/>
    <w:pPr>
      <w:widowControl w:val="0"/>
      <w:adjustRightInd w:val="0"/>
      <w:spacing w:line="240" w:lineRule="exact"/>
      <w:jc w:val="both"/>
      <w:textAlignment w:val="baseline"/>
    </w:pPr>
    <w:rPr>
      <w:rFonts w:ascii="新細明體"/>
      <w:b/>
      <w:szCs w:val="20"/>
    </w:rPr>
  </w:style>
  <w:style w:type="character" w:customStyle="1" w:styleId="BodyTextChar">
    <w:name w:val="Body Text Char"/>
    <w:basedOn w:val="DefaultParagraphFont"/>
    <w:link w:val="BodyText"/>
    <w:uiPriority w:val="99"/>
    <w:semiHidden/>
    <w:locked/>
    <w:rPr>
      <w:rFonts w:eastAsia="標楷體" w:cs="Times New Roman"/>
      <w:kern w:val="0"/>
      <w:sz w:val="24"/>
      <w:szCs w:val="24"/>
    </w:rPr>
  </w:style>
  <w:style w:type="paragraph" w:customStyle="1" w:styleId="a">
    <w:name w:val="節標題"/>
    <w:basedOn w:val="Normal"/>
    <w:uiPriority w:val="99"/>
    <w:rsid w:val="001B7537"/>
    <w:pPr>
      <w:widowControl w:val="0"/>
      <w:adjustRightInd w:val="0"/>
      <w:spacing w:before="240" w:after="240" w:line="400" w:lineRule="exact"/>
      <w:ind w:left="567" w:hanging="567"/>
      <w:textAlignment w:val="baseline"/>
    </w:pPr>
    <w:rPr>
      <w:rFonts w:ascii="標楷體"/>
      <w:b/>
      <w:spacing w:val="20"/>
      <w:sz w:val="32"/>
      <w:szCs w:val="20"/>
    </w:rPr>
  </w:style>
  <w:style w:type="paragraph" w:customStyle="1" w:styleId="1a">
    <w:name w:val="樣式1a"/>
    <w:basedOn w:val="Normal"/>
    <w:uiPriority w:val="99"/>
    <w:rsid w:val="001B7537"/>
    <w:pPr>
      <w:widowControl w:val="0"/>
      <w:adjustRightInd w:val="0"/>
      <w:spacing w:after="120" w:line="400" w:lineRule="exact"/>
      <w:ind w:left="680" w:firstLine="567"/>
      <w:jc w:val="both"/>
      <w:textAlignment w:val="baseline"/>
    </w:pPr>
    <w:rPr>
      <w:rFonts w:ascii="標楷體" w:hAnsi="標楷體"/>
    </w:rPr>
  </w:style>
  <w:style w:type="paragraph" w:customStyle="1" w:styleId="11">
    <w:name w:val="樣式1.1"/>
    <w:basedOn w:val="Normal"/>
    <w:uiPriority w:val="99"/>
    <w:rsid w:val="001B7537"/>
    <w:pPr>
      <w:widowControl w:val="0"/>
      <w:adjustRightInd w:val="0"/>
      <w:spacing w:before="120" w:after="120" w:line="400" w:lineRule="exact"/>
      <w:ind w:left="562" w:hanging="505"/>
      <w:jc w:val="both"/>
      <w:textAlignment w:val="baseline"/>
    </w:pPr>
  </w:style>
  <w:style w:type="paragraph" w:customStyle="1" w:styleId="111">
    <w:name w:val="樣式1.1.1"/>
    <w:basedOn w:val="Normal"/>
    <w:uiPriority w:val="99"/>
    <w:rsid w:val="001B7537"/>
    <w:pPr>
      <w:widowControl w:val="0"/>
      <w:adjustRightInd w:val="0"/>
      <w:spacing w:before="120" w:after="120" w:line="400" w:lineRule="exact"/>
      <w:ind w:left="851" w:hanging="851"/>
      <w:jc w:val="both"/>
      <w:textAlignment w:val="baseline"/>
    </w:pPr>
    <w:rPr>
      <w:rFonts w:ascii="標楷體"/>
      <w:szCs w:val="20"/>
    </w:rPr>
  </w:style>
  <w:style w:type="paragraph" w:customStyle="1" w:styleId="1">
    <w:name w:val="樣式1"/>
    <w:basedOn w:val="Normal"/>
    <w:uiPriority w:val="99"/>
    <w:rsid w:val="001B7537"/>
    <w:pPr>
      <w:widowControl w:val="0"/>
      <w:adjustRightInd w:val="0"/>
      <w:spacing w:after="120" w:line="400" w:lineRule="exact"/>
      <w:ind w:left="851" w:hanging="284"/>
      <w:jc w:val="both"/>
      <w:textAlignment w:val="baseline"/>
    </w:pPr>
  </w:style>
  <w:style w:type="paragraph" w:customStyle="1" w:styleId="10">
    <w:name w:val="樣式(1)"/>
    <w:basedOn w:val="Normal"/>
    <w:uiPriority w:val="99"/>
    <w:rsid w:val="001B7537"/>
    <w:pPr>
      <w:widowControl w:val="0"/>
      <w:adjustRightInd w:val="0"/>
      <w:spacing w:after="120" w:line="400" w:lineRule="exact"/>
      <w:ind w:left="1248" w:hanging="397"/>
      <w:jc w:val="both"/>
      <w:textAlignment w:val="baseline"/>
    </w:pPr>
  </w:style>
  <w:style w:type="paragraph" w:styleId="BodyText3">
    <w:name w:val="Body Text 3"/>
    <w:basedOn w:val="Normal"/>
    <w:link w:val="BodyText3Char"/>
    <w:uiPriority w:val="99"/>
    <w:semiHidden/>
    <w:rsid w:val="001B7537"/>
    <w:pPr>
      <w:widowControl w:val="0"/>
      <w:adjustRightInd w:val="0"/>
      <w:spacing w:line="240" w:lineRule="exact"/>
      <w:textAlignment w:val="baseline"/>
    </w:pPr>
    <w:rPr>
      <w:rFonts w:ascii="標楷體"/>
      <w:b/>
      <w:szCs w:val="20"/>
    </w:rPr>
  </w:style>
  <w:style w:type="character" w:customStyle="1" w:styleId="BodyText3Char">
    <w:name w:val="Body Text 3 Char"/>
    <w:basedOn w:val="DefaultParagraphFont"/>
    <w:link w:val="BodyText3"/>
    <w:uiPriority w:val="99"/>
    <w:semiHidden/>
    <w:locked/>
    <w:rPr>
      <w:rFonts w:eastAsia="標楷體" w:cs="Times New Roman"/>
      <w:kern w:val="0"/>
      <w:sz w:val="16"/>
      <w:szCs w:val="16"/>
    </w:rPr>
  </w:style>
  <w:style w:type="paragraph" w:customStyle="1" w:styleId="A0">
    <w:name w:val="樣式A"/>
    <w:basedOn w:val="Normal"/>
    <w:uiPriority w:val="99"/>
    <w:rsid w:val="001B7537"/>
    <w:pPr>
      <w:widowControl w:val="0"/>
      <w:snapToGrid w:val="0"/>
      <w:spacing w:line="400" w:lineRule="exact"/>
      <w:jc w:val="center"/>
    </w:pPr>
    <w:rPr>
      <w:rFonts w:eastAsia="全真中黑體"/>
      <w:b/>
      <w:kern w:val="2"/>
      <w:sz w:val="40"/>
    </w:rPr>
  </w:style>
  <w:style w:type="paragraph" w:customStyle="1" w:styleId="a1">
    <w:name w:val="樣式一"/>
    <w:basedOn w:val="Normal"/>
    <w:uiPriority w:val="99"/>
    <w:rsid w:val="001B7537"/>
    <w:pPr>
      <w:widowControl w:val="0"/>
      <w:adjustRightInd w:val="0"/>
      <w:snapToGrid w:val="0"/>
      <w:spacing w:before="240" w:after="240"/>
      <w:ind w:left="680" w:hanging="680"/>
      <w:jc w:val="both"/>
      <w:textAlignment w:val="baseline"/>
    </w:pPr>
    <w:rPr>
      <w:rFonts w:ascii="標楷體"/>
      <w:b/>
      <w:sz w:val="32"/>
    </w:rPr>
  </w:style>
  <w:style w:type="paragraph" w:customStyle="1" w:styleId="a2">
    <w:name w:val="樣式Ａ"/>
    <w:basedOn w:val="a1"/>
    <w:uiPriority w:val="99"/>
    <w:rsid w:val="001B7537"/>
    <w:pPr>
      <w:spacing w:before="0" w:after="0" w:line="480" w:lineRule="auto"/>
      <w:jc w:val="center"/>
    </w:pPr>
    <w:rPr>
      <w:b w:val="0"/>
      <w:spacing w:val="20"/>
      <w:sz w:val="36"/>
    </w:rPr>
  </w:style>
  <w:style w:type="paragraph" w:customStyle="1" w:styleId="a3">
    <w:name w:val="章節"/>
    <w:basedOn w:val="Normal"/>
    <w:uiPriority w:val="99"/>
    <w:rsid w:val="001B7537"/>
    <w:pPr>
      <w:widowControl w:val="0"/>
      <w:spacing w:line="480" w:lineRule="auto"/>
      <w:jc w:val="center"/>
    </w:pPr>
    <w:rPr>
      <w:b/>
      <w:kern w:val="2"/>
      <w:sz w:val="36"/>
    </w:rPr>
  </w:style>
  <w:style w:type="paragraph" w:styleId="BalloonText">
    <w:name w:val="Balloon Text"/>
    <w:basedOn w:val="Normal"/>
    <w:link w:val="BalloonTextChar"/>
    <w:uiPriority w:val="99"/>
    <w:semiHidden/>
    <w:rsid w:val="00BC65C7"/>
    <w:rPr>
      <w:rFonts w:ascii="Cambria" w:eastAsia="新細明體" w:hAnsi="Cambria"/>
      <w:sz w:val="18"/>
      <w:szCs w:val="18"/>
    </w:rPr>
  </w:style>
  <w:style w:type="character" w:customStyle="1" w:styleId="BalloonTextChar">
    <w:name w:val="Balloon Text Char"/>
    <w:basedOn w:val="DefaultParagraphFont"/>
    <w:link w:val="BalloonText"/>
    <w:uiPriority w:val="99"/>
    <w:semiHidden/>
    <w:locked/>
    <w:rsid w:val="00BC65C7"/>
    <w:rPr>
      <w:rFonts w:ascii="Cambria" w:eastAsia="新細明體" w:hAnsi="Cambria" w:cs="Times New Roman"/>
      <w:sz w:val="18"/>
      <w:szCs w:val="18"/>
    </w:rPr>
  </w:style>
  <w:style w:type="paragraph" w:customStyle="1" w:styleId="1a0">
    <w:name w:val="樣式(1)a"/>
    <w:basedOn w:val="1a"/>
    <w:uiPriority w:val="99"/>
    <w:rsid w:val="001B7537"/>
    <w:pPr>
      <w:ind w:left="1240" w:firstLine="0"/>
    </w:pPr>
  </w:style>
  <w:style w:type="paragraph" w:customStyle="1" w:styleId="2">
    <w:name w:val="樣式2"/>
    <w:basedOn w:val="Normal"/>
    <w:uiPriority w:val="99"/>
    <w:rsid w:val="001B7537"/>
    <w:pPr>
      <w:numPr>
        <w:numId w:val="8"/>
      </w:numPr>
      <w:tabs>
        <w:tab w:val="clear" w:pos="425"/>
        <w:tab w:val="num" w:pos="960"/>
      </w:tabs>
      <w:spacing w:after="120" w:line="400" w:lineRule="exact"/>
      <w:ind w:left="1145"/>
    </w:pPr>
    <w:rPr>
      <w:rFonts w:ascii="標楷體" w:hAnsi="標楷體"/>
    </w:rPr>
  </w:style>
  <w:style w:type="paragraph" w:styleId="NormalWeb">
    <w:name w:val="Normal (Web)"/>
    <w:basedOn w:val="Normal"/>
    <w:uiPriority w:val="99"/>
    <w:rsid w:val="00BC65C7"/>
    <w:pPr>
      <w:spacing w:before="100" w:beforeAutospacing="1" w:after="100" w:afterAutospacing="1"/>
    </w:pPr>
  </w:style>
  <w:style w:type="paragraph" w:customStyle="1" w:styleId="a4">
    <w:name w:val="章"/>
    <w:basedOn w:val="Normal"/>
    <w:uiPriority w:val="99"/>
    <w:rsid w:val="003D54B4"/>
    <w:pPr>
      <w:widowControl w:val="0"/>
      <w:snapToGrid w:val="0"/>
      <w:spacing w:before="120" w:after="120" w:line="400" w:lineRule="exact"/>
      <w:ind w:left="567" w:hanging="567"/>
      <w:jc w:val="both"/>
    </w:pPr>
    <w:rPr>
      <w:b/>
      <w:kern w:val="2"/>
      <w:sz w:val="32"/>
      <w:szCs w:val="28"/>
    </w:rPr>
  </w:style>
  <w:style w:type="paragraph" w:customStyle="1" w:styleId="a5">
    <w:name w:val="文"/>
    <w:basedOn w:val="Normal"/>
    <w:uiPriority w:val="99"/>
    <w:rsid w:val="003D54B4"/>
    <w:pPr>
      <w:widowControl w:val="0"/>
      <w:snapToGrid w:val="0"/>
      <w:spacing w:after="120" w:line="400" w:lineRule="exact"/>
      <w:ind w:left="680" w:firstLineChars="200" w:firstLine="200"/>
      <w:jc w:val="both"/>
    </w:pPr>
    <w:rPr>
      <w:kern w:val="2"/>
      <w:szCs w:val="28"/>
    </w:rPr>
  </w:style>
  <w:style w:type="paragraph" w:customStyle="1" w:styleId="a6">
    <w:name w:val="一"/>
    <w:basedOn w:val="Normal"/>
    <w:uiPriority w:val="99"/>
    <w:rsid w:val="003D54B4"/>
    <w:pPr>
      <w:widowControl w:val="0"/>
      <w:kinsoku w:val="0"/>
      <w:adjustRightInd w:val="0"/>
      <w:snapToGrid w:val="0"/>
      <w:spacing w:line="300" w:lineRule="auto"/>
      <w:ind w:left="624" w:hanging="624"/>
      <w:jc w:val="both"/>
      <w:textAlignment w:val="baseline"/>
    </w:pPr>
    <w:rPr>
      <w:spacing w:val="10"/>
      <w:szCs w:val="20"/>
    </w:rPr>
  </w:style>
  <w:style w:type="paragraph" w:styleId="TOC1">
    <w:name w:val="toc 1"/>
    <w:basedOn w:val="Normal"/>
    <w:next w:val="Normal"/>
    <w:autoRedefine/>
    <w:uiPriority w:val="99"/>
    <w:rsid w:val="00C16425"/>
    <w:pPr>
      <w:spacing w:before="120" w:after="120"/>
    </w:pPr>
    <w:rPr>
      <w:b/>
      <w:bCs/>
      <w:caps/>
      <w:sz w:val="20"/>
      <w:szCs w:val="20"/>
    </w:rPr>
  </w:style>
  <w:style w:type="paragraph" w:styleId="TOC2">
    <w:name w:val="toc 2"/>
    <w:basedOn w:val="Normal"/>
    <w:next w:val="Normal"/>
    <w:autoRedefine/>
    <w:uiPriority w:val="99"/>
    <w:rsid w:val="00C23865"/>
    <w:pPr>
      <w:tabs>
        <w:tab w:val="right" w:leader="dot" w:pos="9061"/>
      </w:tabs>
      <w:ind w:left="426"/>
    </w:pPr>
    <w:rPr>
      <w:smallCaps/>
      <w:sz w:val="20"/>
      <w:szCs w:val="20"/>
    </w:rPr>
  </w:style>
  <w:style w:type="paragraph" w:styleId="TOC3">
    <w:name w:val="toc 3"/>
    <w:basedOn w:val="Normal"/>
    <w:next w:val="Normal"/>
    <w:autoRedefine/>
    <w:uiPriority w:val="99"/>
    <w:semiHidden/>
    <w:rsid w:val="00C16425"/>
    <w:pPr>
      <w:ind w:left="560"/>
    </w:pPr>
    <w:rPr>
      <w:i/>
      <w:iCs/>
      <w:sz w:val="20"/>
      <w:szCs w:val="20"/>
    </w:rPr>
  </w:style>
  <w:style w:type="paragraph" w:styleId="TOC4">
    <w:name w:val="toc 4"/>
    <w:basedOn w:val="Normal"/>
    <w:next w:val="Normal"/>
    <w:autoRedefine/>
    <w:uiPriority w:val="99"/>
    <w:semiHidden/>
    <w:rsid w:val="00C16425"/>
    <w:pPr>
      <w:ind w:left="840"/>
    </w:pPr>
    <w:rPr>
      <w:sz w:val="18"/>
      <w:szCs w:val="18"/>
    </w:rPr>
  </w:style>
  <w:style w:type="paragraph" w:styleId="TOC5">
    <w:name w:val="toc 5"/>
    <w:basedOn w:val="Normal"/>
    <w:next w:val="Normal"/>
    <w:autoRedefine/>
    <w:uiPriority w:val="99"/>
    <w:semiHidden/>
    <w:rsid w:val="00C16425"/>
    <w:pPr>
      <w:ind w:left="1120"/>
    </w:pPr>
    <w:rPr>
      <w:sz w:val="18"/>
      <w:szCs w:val="18"/>
    </w:rPr>
  </w:style>
  <w:style w:type="paragraph" w:styleId="TOC6">
    <w:name w:val="toc 6"/>
    <w:basedOn w:val="Normal"/>
    <w:next w:val="Normal"/>
    <w:autoRedefine/>
    <w:uiPriority w:val="99"/>
    <w:semiHidden/>
    <w:rsid w:val="00C16425"/>
    <w:pPr>
      <w:ind w:left="1400"/>
    </w:pPr>
    <w:rPr>
      <w:sz w:val="18"/>
      <w:szCs w:val="18"/>
    </w:rPr>
  </w:style>
  <w:style w:type="paragraph" w:styleId="TOC7">
    <w:name w:val="toc 7"/>
    <w:basedOn w:val="Normal"/>
    <w:next w:val="Normal"/>
    <w:autoRedefine/>
    <w:uiPriority w:val="99"/>
    <w:semiHidden/>
    <w:rsid w:val="00C16425"/>
    <w:pPr>
      <w:ind w:left="1680"/>
    </w:pPr>
    <w:rPr>
      <w:sz w:val="18"/>
      <w:szCs w:val="18"/>
    </w:rPr>
  </w:style>
  <w:style w:type="paragraph" w:styleId="TOC8">
    <w:name w:val="toc 8"/>
    <w:basedOn w:val="Normal"/>
    <w:next w:val="Normal"/>
    <w:autoRedefine/>
    <w:uiPriority w:val="99"/>
    <w:semiHidden/>
    <w:rsid w:val="00C16425"/>
    <w:pPr>
      <w:ind w:left="1960"/>
    </w:pPr>
    <w:rPr>
      <w:sz w:val="18"/>
      <w:szCs w:val="18"/>
    </w:rPr>
  </w:style>
  <w:style w:type="paragraph" w:styleId="TOC9">
    <w:name w:val="toc 9"/>
    <w:basedOn w:val="Normal"/>
    <w:next w:val="Normal"/>
    <w:autoRedefine/>
    <w:uiPriority w:val="99"/>
    <w:semiHidden/>
    <w:rsid w:val="00C16425"/>
    <w:pPr>
      <w:ind w:left="2240"/>
    </w:pPr>
    <w:rPr>
      <w:sz w:val="18"/>
      <w:szCs w:val="18"/>
    </w:rPr>
  </w:style>
  <w:style w:type="paragraph" w:customStyle="1" w:styleId="a7">
    <w:name w:val="表文"/>
    <w:basedOn w:val="Normal"/>
    <w:next w:val="Normal"/>
    <w:uiPriority w:val="99"/>
    <w:rsid w:val="001137F7"/>
    <w:pPr>
      <w:widowControl w:val="0"/>
      <w:autoSpaceDE w:val="0"/>
      <w:autoSpaceDN w:val="0"/>
      <w:adjustRightInd w:val="0"/>
    </w:pPr>
    <w:rPr>
      <w:rFonts w:ascii="Ming Li U" w:eastAsia="Ming Li U" w:hAnsi="Calibri"/>
      <w:sz w:val="24"/>
    </w:rPr>
  </w:style>
  <w:style w:type="paragraph" w:customStyle="1" w:styleId="12">
    <w:name w:val="樣式1."/>
    <w:basedOn w:val="Normal"/>
    <w:uiPriority w:val="99"/>
    <w:rsid w:val="00055696"/>
    <w:pPr>
      <w:tabs>
        <w:tab w:val="left" w:pos="840"/>
      </w:tabs>
      <w:kinsoku w:val="0"/>
      <w:spacing w:after="60" w:line="400" w:lineRule="exact"/>
      <w:ind w:left="839" w:hanging="278"/>
      <w:jc w:val="both"/>
    </w:pPr>
    <w:rPr>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54</Pages>
  <Words>3667</Words>
  <Characters>20907</Characters>
  <Application>Microsoft Office Outlook</Application>
  <DocSecurity>0</DocSecurity>
  <Lines>0</Lines>
  <Paragraphs>0</Paragraphs>
  <ScaleCrop>false</ScaleCrop>
  <Company>台北市政府工務局衛生下水道工程處</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電梯工程品質管理實務</dc:title>
  <dc:subject/>
  <dc:creator>10197</dc:creator>
  <cp:keywords/>
  <dc:description/>
  <cp:lastModifiedBy>2026</cp:lastModifiedBy>
  <cp:revision>4</cp:revision>
  <cp:lastPrinted>2020-06-12T11:37:00Z</cp:lastPrinted>
  <dcterms:created xsi:type="dcterms:W3CDTF">2020-05-01T02:49:00Z</dcterms:created>
  <dcterms:modified xsi:type="dcterms:W3CDTF">2020-06-12T11:43:00Z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1562860799</vt:i4>
  </property>
  <property fmtid="{D5CDD505-2E9C-101B-9397-08002B2CF9AE}" pid="3" name="_EmailSubject">
    <vt:lpwstr>電梯工程品質管理實務92.09.10修正版</vt:lpwstr>
  </property>
  <property fmtid="{D5CDD505-2E9C-101B-9397-08002B2CF9AE}" pid="4" name="_AuthorEmail">
    <vt:lpwstr>10197@mail.sew.gov.tw</vt:lpwstr>
  </property>
  <property fmtid="{D5CDD505-2E9C-101B-9397-08002B2CF9AE}" pid="5" name="_AuthorEmailDisplayName">
    <vt:lpwstr>陳中杉</vt:lpwstr>
  </property>
  <property fmtid="{D5CDD505-2E9C-101B-9397-08002B2CF9AE}" pid="6" name="_ReviewingToolsShownOnce">
    <vt:lpwstr/>
  </property>
</Properties>
</file>