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E" w:rsidRPr="00D265FD" w:rsidRDefault="00D116DE">
      <w:pPr>
        <w:pStyle w:val="a5"/>
        <w:rPr>
          <w:rFonts w:hint="eastAsia"/>
        </w:rPr>
      </w:pPr>
      <w:r w:rsidRPr="00D265FD">
        <w:rPr>
          <w:rFonts w:hint="eastAsia"/>
        </w:rPr>
        <w:t>Thresholds for Government Procurement</w:t>
      </w:r>
    </w:p>
    <w:p w:rsidR="00D116DE" w:rsidRPr="00D265FD" w:rsidRDefault="00D116DE">
      <w:pPr>
        <w:jc w:val="center"/>
        <w:rPr>
          <w:rFonts w:hint="eastAsia"/>
          <w:i/>
          <w:iCs/>
        </w:rPr>
      </w:pPr>
      <w:r w:rsidRPr="00D265FD">
        <w:rPr>
          <w:rFonts w:hint="eastAsia"/>
          <w:i/>
          <w:iCs/>
        </w:rPr>
        <w:t xml:space="preserve">Promulgated on </w:t>
      </w:r>
      <w:r w:rsidR="00F10396" w:rsidRPr="00D265FD">
        <w:rPr>
          <w:rFonts w:hint="eastAsia"/>
          <w:i/>
          <w:iCs/>
        </w:rPr>
        <w:t>December</w:t>
      </w:r>
      <w:r w:rsidRPr="00D265FD">
        <w:rPr>
          <w:rFonts w:hint="eastAsia"/>
          <w:i/>
          <w:iCs/>
        </w:rPr>
        <w:t xml:space="preserve"> 2</w:t>
      </w:r>
      <w:r w:rsidR="00F10396" w:rsidRPr="00D265FD">
        <w:rPr>
          <w:rFonts w:hint="eastAsia"/>
          <w:i/>
          <w:iCs/>
        </w:rPr>
        <w:t>3</w:t>
      </w:r>
      <w:r w:rsidRPr="00D265FD">
        <w:rPr>
          <w:rFonts w:hint="eastAsia"/>
          <w:i/>
          <w:iCs/>
        </w:rPr>
        <w:t xml:space="preserve">, </w:t>
      </w:r>
      <w:r w:rsidR="00F10396" w:rsidRPr="00D265FD">
        <w:rPr>
          <w:rFonts w:hint="eastAsia"/>
          <w:i/>
          <w:iCs/>
        </w:rPr>
        <w:t>2022</w:t>
      </w:r>
    </w:p>
    <w:p w:rsidR="00D116DE" w:rsidRPr="00D265FD" w:rsidRDefault="00D116DE">
      <w:pPr>
        <w:rPr>
          <w:rFonts w:hint="eastAsia"/>
        </w:rPr>
      </w:pPr>
    </w:p>
    <w:p w:rsidR="00D116DE" w:rsidRPr="00D265FD" w:rsidRDefault="00D116DE" w:rsidP="00F10396">
      <w:pPr>
        <w:jc w:val="both"/>
        <w:rPr>
          <w:rFonts w:hint="eastAsia"/>
        </w:rPr>
      </w:pPr>
      <w:r w:rsidRPr="00D265FD">
        <w:t>Th</w:t>
      </w:r>
      <w:r w:rsidRPr="00D265FD">
        <w:rPr>
          <w:rFonts w:hint="eastAsia"/>
        </w:rPr>
        <w:t xml:space="preserve">e following thresholds </w:t>
      </w:r>
      <w:r w:rsidRPr="00D265FD">
        <w:t xml:space="preserve">are prescribed pursuant to </w:t>
      </w:r>
      <w:r w:rsidRPr="00D265FD">
        <w:rPr>
          <w:rFonts w:hint="eastAsia"/>
        </w:rPr>
        <w:t xml:space="preserve">paragraph 3 of </w:t>
      </w:r>
      <w:r w:rsidRPr="00D265FD">
        <w:t>Article 12</w:t>
      </w:r>
      <w:r w:rsidRPr="00D265FD">
        <w:rPr>
          <w:rFonts w:hint="eastAsia"/>
        </w:rPr>
        <w:t xml:space="preserve">, paragraph 3 of </w:t>
      </w:r>
      <w:r w:rsidRPr="00D265FD">
        <w:t>Article 13</w:t>
      </w:r>
      <w:r w:rsidRPr="00D265FD">
        <w:rPr>
          <w:rFonts w:hint="eastAsia"/>
        </w:rPr>
        <w:t xml:space="preserve"> and paragraph 3 of </w:t>
      </w:r>
      <w:r w:rsidRPr="00D265FD">
        <w:t xml:space="preserve">Article 47 of the Government Procurement </w:t>
      </w:r>
      <w:r w:rsidRPr="00D265FD">
        <w:rPr>
          <w:rFonts w:hint="eastAsia"/>
        </w:rPr>
        <w:t>Act</w:t>
      </w:r>
      <w:r w:rsidR="00D265FD">
        <w:rPr>
          <w:rFonts w:hint="eastAsia"/>
        </w:rPr>
        <w:t xml:space="preserve"> </w:t>
      </w:r>
      <w:r w:rsidR="00D265FD">
        <w:t>(hereinafter referred to as the "Act")</w:t>
      </w:r>
      <w:r w:rsidRPr="00D265FD">
        <w:t>.</w:t>
      </w:r>
      <w:r w:rsidRPr="00D265FD">
        <w:rPr>
          <w:rFonts w:hint="eastAsia"/>
        </w:rPr>
        <w:t xml:space="preserve"> </w:t>
      </w:r>
    </w:p>
    <w:p w:rsidR="00D116DE" w:rsidRPr="00D265FD" w:rsidRDefault="00D116DE" w:rsidP="00F10396">
      <w:pPr>
        <w:numPr>
          <w:ilvl w:val="0"/>
          <w:numId w:val="1"/>
        </w:numPr>
        <w:jc w:val="both"/>
        <w:rPr>
          <w:rFonts w:hint="eastAsia"/>
        </w:rPr>
      </w:pPr>
      <w:r w:rsidRPr="00D265FD">
        <w:rPr>
          <w:rFonts w:hint="eastAsia"/>
        </w:rPr>
        <w:t>Threshold for Supervision: NT$50 million for procurement of construction work and property; NT$10 million for procurement of service.</w:t>
      </w:r>
    </w:p>
    <w:p w:rsidR="00D116DE" w:rsidRPr="00D265FD" w:rsidRDefault="00D116DE" w:rsidP="00F10396">
      <w:pPr>
        <w:numPr>
          <w:ilvl w:val="0"/>
          <w:numId w:val="1"/>
        </w:numPr>
        <w:jc w:val="both"/>
        <w:rPr>
          <w:rFonts w:hint="eastAsia"/>
        </w:rPr>
      </w:pPr>
      <w:r w:rsidRPr="00D265FD">
        <w:rPr>
          <w:rFonts w:hint="eastAsia"/>
        </w:rPr>
        <w:t>Threshold for Publication: NT$1</w:t>
      </w:r>
      <w:r w:rsidR="00F10396" w:rsidRPr="00D265FD">
        <w:rPr>
          <w:rFonts w:hint="eastAsia"/>
        </w:rPr>
        <w:t>.5</w:t>
      </w:r>
      <w:r w:rsidRPr="00D265FD">
        <w:rPr>
          <w:rFonts w:hint="eastAsia"/>
        </w:rPr>
        <w:t xml:space="preserve"> million for</w:t>
      </w:r>
      <w:r w:rsidR="00D265FD" w:rsidRPr="00D265FD">
        <w:rPr>
          <w:rFonts w:hint="eastAsia"/>
        </w:rPr>
        <w:t xml:space="preserve"> </w:t>
      </w:r>
      <w:r w:rsidR="00D265FD">
        <w:rPr>
          <w:rFonts w:hint="eastAsia"/>
        </w:rPr>
        <w:t>procurement of construction work, property and service.</w:t>
      </w:r>
    </w:p>
    <w:p w:rsidR="00D116DE" w:rsidRPr="00D265FD" w:rsidRDefault="00D116DE" w:rsidP="00F10396">
      <w:pPr>
        <w:numPr>
          <w:ilvl w:val="0"/>
          <w:numId w:val="1"/>
        </w:numPr>
        <w:jc w:val="both"/>
        <w:rPr>
          <w:rFonts w:hint="eastAsia"/>
        </w:rPr>
      </w:pPr>
      <w:r w:rsidRPr="00D265FD">
        <w:rPr>
          <w:rFonts w:hint="eastAsia"/>
        </w:rPr>
        <w:t>Small Procurement by Central Government Entities: any procurement with a value of NT$1</w:t>
      </w:r>
      <w:r w:rsidR="00F10396" w:rsidRPr="00D265FD">
        <w:rPr>
          <w:rFonts w:hint="eastAsia"/>
        </w:rPr>
        <w:t>5</w:t>
      </w:r>
      <w:r w:rsidRPr="00D265FD">
        <w:rPr>
          <w:rFonts w:hint="eastAsia"/>
        </w:rPr>
        <w:t>0,000 or less.</w:t>
      </w:r>
    </w:p>
    <w:p w:rsidR="00D116DE" w:rsidRPr="00D265FD" w:rsidRDefault="00D116DE" w:rsidP="00F10396">
      <w:pPr>
        <w:jc w:val="both"/>
        <w:rPr>
          <w:rFonts w:hint="eastAsia"/>
        </w:rPr>
      </w:pPr>
    </w:p>
    <w:p w:rsidR="00D116DE" w:rsidRPr="00D265FD" w:rsidRDefault="00D116DE" w:rsidP="00F10396">
      <w:pPr>
        <w:jc w:val="both"/>
        <w:rPr>
          <w:rFonts w:hint="eastAsia"/>
        </w:rPr>
      </w:pPr>
      <w:r w:rsidRPr="00D265FD">
        <w:t>Th</w:t>
      </w:r>
      <w:r w:rsidRPr="00D265FD">
        <w:rPr>
          <w:rFonts w:hint="eastAsia"/>
        </w:rPr>
        <w:t>e</w:t>
      </w:r>
      <w:r w:rsidRPr="00D265FD">
        <w:t>s</w:t>
      </w:r>
      <w:r w:rsidRPr="00D265FD">
        <w:rPr>
          <w:rFonts w:hint="eastAsia"/>
        </w:rPr>
        <w:t>e</w:t>
      </w:r>
      <w:r w:rsidRPr="00D265FD">
        <w:t xml:space="preserve"> </w:t>
      </w:r>
      <w:r w:rsidRPr="00D265FD">
        <w:rPr>
          <w:rFonts w:hint="eastAsia"/>
        </w:rPr>
        <w:t xml:space="preserve">thresholds </w:t>
      </w:r>
      <w:r w:rsidRPr="00D265FD">
        <w:t xml:space="preserve">shall take effect </w:t>
      </w:r>
      <w:r w:rsidR="00251BD4" w:rsidRPr="00D265FD">
        <w:rPr>
          <w:rFonts w:hint="eastAsia"/>
        </w:rPr>
        <w:t xml:space="preserve">on </w:t>
      </w:r>
      <w:r w:rsidR="00F10396" w:rsidRPr="00D265FD">
        <w:rPr>
          <w:rFonts w:hint="eastAsia"/>
        </w:rPr>
        <w:t>January 1</w:t>
      </w:r>
      <w:r w:rsidRPr="00D265FD">
        <w:t xml:space="preserve">, </w:t>
      </w:r>
      <w:r w:rsidR="00251BD4" w:rsidRPr="00D265FD">
        <w:rPr>
          <w:rFonts w:hint="eastAsia"/>
        </w:rPr>
        <w:t>2023</w:t>
      </w:r>
      <w:r w:rsidRPr="00D265FD">
        <w:t>.</w:t>
      </w:r>
    </w:p>
    <w:p w:rsidR="00D116DE" w:rsidRPr="00D265FD" w:rsidRDefault="00D116DE" w:rsidP="00F10396">
      <w:pPr>
        <w:jc w:val="both"/>
        <w:rPr>
          <w:rFonts w:hint="eastAsia"/>
        </w:rPr>
      </w:pPr>
    </w:p>
    <w:p w:rsidR="00D116DE" w:rsidRPr="00D265FD" w:rsidRDefault="00D116DE" w:rsidP="00F10396">
      <w:pPr>
        <w:spacing w:before="120" w:line="320" w:lineRule="exact"/>
        <w:jc w:val="both"/>
      </w:pPr>
    </w:p>
    <w:p w:rsidR="00D116DE" w:rsidRPr="00D265FD" w:rsidRDefault="00D116DE" w:rsidP="00F10396">
      <w:pPr>
        <w:spacing w:before="120" w:line="320" w:lineRule="exact"/>
        <w:jc w:val="both"/>
      </w:pPr>
    </w:p>
    <w:p w:rsidR="00D116DE" w:rsidRPr="00D265FD" w:rsidRDefault="00D116DE" w:rsidP="00F10396">
      <w:pPr>
        <w:jc w:val="both"/>
        <w:rPr>
          <w:rFonts w:hint="eastAsia"/>
        </w:rPr>
      </w:pPr>
      <w:r w:rsidRPr="00D265FD">
        <w:t>Note: In case of discrepancies between the Chinese version and this English version, the Chinese version shall prevail.</w:t>
      </w:r>
    </w:p>
    <w:sectPr w:rsidR="00D116DE" w:rsidRPr="00D265F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B1" w:rsidRDefault="00F32FB1">
      <w:r>
        <w:separator/>
      </w:r>
    </w:p>
  </w:endnote>
  <w:endnote w:type="continuationSeparator" w:id="0">
    <w:p w:rsidR="00F32FB1" w:rsidRDefault="00F3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B1" w:rsidRDefault="00F32FB1">
      <w:r>
        <w:separator/>
      </w:r>
    </w:p>
  </w:footnote>
  <w:footnote w:type="continuationSeparator" w:id="0">
    <w:p w:rsidR="00F32FB1" w:rsidRDefault="00F32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DE" w:rsidRDefault="00124239">
    <w:pPr>
      <w:pStyle w:val="a3"/>
      <w:jc w:val="right"/>
    </w:pPr>
    <w:proofErr w:type="gramStart"/>
    <w:r w:rsidRPr="00124239">
      <w:rPr>
        <w:rFonts w:hint="eastAsia"/>
        <w:kern w:val="0"/>
      </w:rPr>
      <w:t>工程企字第</w:t>
    </w:r>
    <w:r w:rsidRPr="00124239">
      <w:rPr>
        <w:rFonts w:hint="eastAsia"/>
        <w:kern w:val="0"/>
      </w:rPr>
      <w:t>1110100798</w:t>
    </w:r>
    <w:proofErr w:type="gramEnd"/>
    <w:r w:rsidRPr="00124239">
      <w:rPr>
        <w:rFonts w:hint="eastAsia"/>
        <w:kern w:val="0"/>
      </w:rPr>
      <w:t>號</w:t>
    </w:r>
    <w:r>
      <w:rPr>
        <w:rFonts w:hint="eastAsia"/>
        <w:kern w:val="0"/>
      </w:rPr>
      <w:t>令英譯</w:t>
    </w:r>
    <w:r>
      <w:rPr>
        <w:rFonts w:hint="eastAsia"/>
        <w:kern w:val="0"/>
      </w:rPr>
      <w:t>(</w:t>
    </w:r>
    <w:r w:rsidR="00D116DE">
      <w:rPr>
        <w:kern w:val="0"/>
      </w:rPr>
      <w:fldChar w:fldCharType="begin"/>
    </w:r>
    <w:r w:rsidR="00D116DE">
      <w:rPr>
        <w:kern w:val="0"/>
      </w:rPr>
      <w:instrText xml:space="preserve"> FILENAME </w:instrText>
    </w:r>
    <w:r w:rsidR="00D116DE">
      <w:rPr>
        <w:kern w:val="0"/>
      </w:rPr>
      <w:fldChar w:fldCharType="separate"/>
    </w:r>
    <w:r>
      <w:rPr>
        <w:rFonts w:hint="eastAsia"/>
        <w:noProof/>
        <w:kern w:val="0"/>
      </w:rPr>
      <w:t>1120712</w:t>
    </w:r>
    <w:r w:rsidR="00D116DE">
      <w:rPr>
        <w:rFonts w:hint="eastAsia"/>
        <w:noProof/>
        <w:kern w:val="0"/>
      </w:rPr>
      <w:t>定稿</w:t>
    </w:r>
    <w:r w:rsidR="00D116DE">
      <w:rPr>
        <w:kern w:val="0"/>
      </w:rPr>
      <w:fldChar w:fldCharType="end"/>
    </w:r>
    <w:r>
      <w:rPr>
        <w:rFonts w:hint="eastAsia"/>
        <w:kern w:val="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728D"/>
    <w:multiLevelType w:val="hybridMultilevel"/>
    <w:tmpl w:val="A942D3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550"/>
    <w:rsid w:val="00124239"/>
    <w:rsid w:val="00163550"/>
    <w:rsid w:val="00251BD4"/>
    <w:rsid w:val="0072701C"/>
    <w:rsid w:val="00A13FC8"/>
    <w:rsid w:val="00D116DE"/>
    <w:rsid w:val="00D265FD"/>
    <w:rsid w:val="00F00919"/>
    <w:rsid w:val="00F10396"/>
    <w:rsid w:val="00F3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pcc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Regulations for Value of Threshold is prescribed pursuant to paragraph 3 of Article 12, paragraph 3 of Article 13 and par</dc:title>
  <dc:creator>192-168-1-47</dc:creator>
  <cp:lastModifiedBy>李驊泰</cp:lastModifiedBy>
  <cp:revision>2</cp:revision>
  <dcterms:created xsi:type="dcterms:W3CDTF">2023-08-09T06:36:00Z</dcterms:created>
  <dcterms:modified xsi:type="dcterms:W3CDTF">2023-08-09T06:36:00Z</dcterms:modified>
  <cp:category>I30</cp:category>
</cp:coreProperties>
</file>