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26" w:rsidRDefault="00657D26">
      <w:pPr>
        <w:jc w:val="center"/>
        <w:rPr>
          <w:rFonts w:eastAsia="標楷體"/>
          <w:b/>
          <w:sz w:val="48"/>
        </w:rPr>
      </w:pPr>
      <w:r>
        <w:rPr>
          <w:rFonts w:eastAsia="標楷體" w:hint="eastAsia"/>
          <w:b/>
          <w:sz w:val="48"/>
        </w:rPr>
        <w:t>行政院公共工程委員會新聞稿</w:t>
      </w:r>
    </w:p>
    <w:tbl>
      <w:tblPr>
        <w:tblW w:w="8466" w:type="dxa"/>
        <w:jc w:val="right"/>
        <w:tblInd w:w="1059" w:type="dxa"/>
        <w:tblLayout w:type="fixed"/>
        <w:tblCellMar>
          <w:left w:w="28" w:type="dxa"/>
          <w:right w:w="28" w:type="dxa"/>
        </w:tblCellMar>
        <w:tblLook w:val="01E0" w:firstRow="1" w:lastRow="1" w:firstColumn="1" w:lastColumn="1" w:noHBand="0" w:noVBand="0"/>
      </w:tblPr>
      <w:tblGrid>
        <w:gridCol w:w="5035"/>
        <w:gridCol w:w="1304"/>
        <w:gridCol w:w="2127"/>
      </w:tblGrid>
      <w:tr w:rsidR="00657D26">
        <w:trPr>
          <w:cantSplit/>
          <w:trHeight w:val="340"/>
          <w:jc w:val="right"/>
        </w:trPr>
        <w:tc>
          <w:tcPr>
            <w:tcW w:w="5035" w:type="dxa"/>
            <w:vMerge w:val="restart"/>
          </w:tcPr>
          <w:p w:rsidR="00657D26" w:rsidRDefault="00657D26">
            <w:pPr>
              <w:snapToGrid w:val="0"/>
              <w:spacing w:line="240" w:lineRule="atLeast"/>
              <w:rPr>
                <w:rFonts w:eastAsia="標楷體"/>
              </w:rPr>
            </w:pPr>
          </w:p>
        </w:tc>
        <w:tc>
          <w:tcPr>
            <w:tcW w:w="1304" w:type="dxa"/>
          </w:tcPr>
          <w:p w:rsidR="00657D26" w:rsidRDefault="00657D26">
            <w:pPr>
              <w:snapToGrid w:val="0"/>
              <w:spacing w:line="240" w:lineRule="atLeast"/>
              <w:jc w:val="right"/>
              <w:rPr>
                <w:rFonts w:eastAsia="標楷體"/>
              </w:rPr>
            </w:pPr>
            <w:r>
              <w:rPr>
                <w:rFonts w:eastAsia="標楷體"/>
              </w:rPr>
              <w:t>日</w:t>
            </w:r>
            <w:r>
              <w:rPr>
                <w:rFonts w:eastAsia="標楷體" w:hint="eastAsia"/>
              </w:rPr>
              <w:t xml:space="preserve">　　</w:t>
            </w:r>
            <w:r>
              <w:rPr>
                <w:rFonts w:eastAsia="標楷體"/>
              </w:rPr>
              <w:t>期</w:t>
            </w:r>
            <w:r>
              <w:rPr>
                <w:rFonts w:eastAsia="標楷體" w:hint="eastAsia"/>
              </w:rPr>
              <w:t>：</w:t>
            </w:r>
          </w:p>
        </w:tc>
        <w:tc>
          <w:tcPr>
            <w:tcW w:w="2127" w:type="dxa"/>
          </w:tcPr>
          <w:p w:rsidR="00657D26" w:rsidRDefault="00657D26">
            <w:pPr>
              <w:snapToGrid w:val="0"/>
              <w:spacing w:line="240" w:lineRule="atLeast"/>
              <w:rPr>
                <w:rFonts w:eastAsia="標楷體"/>
                <w:b/>
              </w:rPr>
            </w:pPr>
            <w:r>
              <w:rPr>
                <w:rFonts w:eastAsia="標楷體" w:hint="eastAsia"/>
                <w:b/>
              </w:rPr>
              <w:t>10</w:t>
            </w:r>
            <w:r w:rsidR="001124CB">
              <w:rPr>
                <w:rFonts w:eastAsia="標楷體" w:hint="eastAsia"/>
                <w:b/>
              </w:rPr>
              <w:t>6</w:t>
            </w:r>
            <w:r>
              <w:rPr>
                <w:rFonts w:eastAsia="標楷體" w:hAnsi="新細明體" w:hint="eastAsia"/>
                <w:b/>
              </w:rPr>
              <w:t>年</w:t>
            </w:r>
            <w:r w:rsidR="005F3F18">
              <w:rPr>
                <w:rFonts w:eastAsia="標楷體" w:hAnsi="新細明體" w:hint="eastAsia"/>
                <w:b/>
              </w:rPr>
              <w:t>6</w:t>
            </w:r>
            <w:r>
              <w:rPr>
                <w:rFonts w:eastAsia="標楷體" w:hAnsi="新細明體" w:hint="eastAsia"/>
                <w:b/>
              </w:rPr>
              <w:t>月</w:t>
            </w:r>
            <w:r w:rsidR="005F3F18">
              <w:rPr>
                <w:rFonts w:eastAsia="標楷體" w:hAnsi="新細明體" w:hint="eastAsia"/>
                <w:b/>
              </w:rPr>
              <w:t>9</w:t>
            </w:r>
            <w:r>
              <w:rPr>
                <w:rFonts w:eastAsia="標楷體" w:hAnsi="新細明體" w:hint="eastAsia"/>
                <w:b/>
              </w:rPr>
              <w:t>日</w:t>
            </w:r>
          </w:p>
        </w:tc>
      </w:tr>
      <w:tr w:rsidR="00657D26">
        <w:trPr>
          <w:cantSplit/>
          <w:trHeight w:val="340"/>
          <w:jc w:val="right"/>
        </w:trPr>
        <w:tc>
          <w:tcPr>
            <w:tcW w:w="5035" w:type="dxa"/>
            <w:vMerge/>
            <w:vAlign w:val="center"/>
          </w:tcPr>
          <w:p w:rsidR="00657D26" w:rsidRDefault="00657D26">
            <w:pPr>
              <w:snapToGrid w:val="0"/>
              <w:spacing w:line="240" w:lineRule="atLeast"/>
              <w:rPr>
                <w:rFonts w:eastAsia="標楷體"/>
              </w:rPr>
            </w:pPr>
          </w:p>
        </w:tc>
        <w:tc>
          <w:tcPr>
            <w:tcW w:w="1304" w:type="dxa"/>
          </w:tcPr>
          <w:p w:rsidR="00657D26" w:rsidRDefault="00657D26">
            <w:pPr>
              <w:snapToGrid w:val="0"/>
              <w:spacing w:line="240" w:lineRule="atLeast"/>
              <w:jc w:val="right"/>
              <w:rPr>
                <w:rFonts w:eastAsia="標楷體"/>
              </w:rPr>
            </w:pPr>
            <w:r>
              <w:rPr>
                <w:rFonts w:eastAsia="標楷體"/>
              </w:rPr>
              <w:t>發稿單位</w:t>
            </w:r>
            <w:r>
              <w:rPr>
                <w:rFonts w:eastAsia="標楷體" w:hint="eastAsia"/>
              </w:rPr>
              <w:t>：</w:t>
            </w:r>
          </w:p>
        </w:tc>
        <w:tc>
          <w:tcPr>
            <w:tcW w:w="2127" w:type="dxa"/>
          </w:tcPr>
          <w:p w:rsidR="00657D26" w:rsidRDefault="00657D26">
            <w:pPr>
              <w:snapToGrid w:val="0"/>
              <w:spacing w:line="240" w:lineRule="atLeast"/>
              <w:rPr>
                <w:rFonts w:eastAsia="標楷體"/>
                <w:b/>
              </w:rPr>
            </w:pPr>
            <w:r>
              <w:rPr>
                <w:rFonts w:eastAsia="標楷體" w:hint="eastAsia"/>
                <w:b/>
              </w:rPr>
              <w:t>企劃處</w:t>
            </w:r>
          </w:p>
        </w:tc>
      </w:tr>
      <w:tr w:rsidR="00657D26">
        <w:trPr>
          <w:cantSplit/>
          <w:trHeight w:val="340"/>
          <w:jc w:val="right"/>
        </w:trPr>
        <w:tc>
          <w:tcPr>
            <w:tcW w:w="5035" w:type="dxa"/>
            <w:vMerge w:val="restart"/>
          </w:tcPr>
          <w:p w:rsidR="00657D26" w:rsidRDefault="00657D26">
            <w:pPr>
              <w:snapToGrid w:val="0"/>
              <w:spacing w:line="240" w:lineRule="atLeast"/>
              <w:rPr>
                <w:rFonts w:eastAsia="標楷體"/>
              </w:rPr>
            </w:pPr>
          </w:p>
        </w:tc>
        <w:tc>
          <w:tcPr>
            <w:tcW w:w="1304" w:type="dxa"/>
          </w:tcPr>
          <w:p w:rsidR="00657D26" w:rsidRDefault="00657D26">
            <w:pPr>
              <w:snapToGrid w:val="0"/>
              <w:spacing w:line="240" w:lineRule="atLeast"/>
              <w:jc w:val="right"/>
              <w:rPr>
                <w:rFonts w:eastAsia="標楷體"/>
              </w:rPr>
            </w:pPr>
            <w:r>
              <w:rPr>
                <w:rFonts w:eastAsia="標楷體"/>
              </w:rPr>
              <w:t>聯</w:t>
            </w:r>
            <w:r>
              <w:rPr>
                <w:rFonts w:eastAsia="標楷體" w:hint="eastAsia"/>
              </w:rPr>
              <w:t xml:space="preserve"> </w:t>
            </w:r>
            <w:r>
              <w:rPr>
                <w:rFonts w:eastAsia="標楷體"/>
              </w:rPr>
              <w:t>絡</w:t>
            </w:r>
            <w:r>
              <w:rPr>
                <w:rFonts w:eastAsia="標楷體" w:hint="eastAsia"/>
              </w:rPr>
              <w:t xml:space="preserve"> </w:t>
            </w:r>
            <w:r>
              <w:rPr>
                <w:rFonts w:eastAsia="標楷體"/>
              </w:rPr>
              <w:t>人</w:t>
            </w:r>
            <w:r>
              <w:rPr>
                <w:rFonts w:eastAsia="標楷體" w:hint="eastAsia"/>
              </w:rPr>
              <w:t>：</w:t>
            </w:r>
          </w:p>
        </w:tc>
        <w:tc>
          <w:tcPr>
            <w:tcW w:w="2127" w:type="dxa"/>
          </w:tcPr>
          <w:p w:rsidR="00657D26" w:rsidRDefault="005F3F18">
            <w:pPr>
              <w:snapToGrid w:val="0"/>
              <w:spacing w:line="240" w:lineRule="atLeast"/>
              <w:rPr>
                <w:rFonts w:eastAsia="標楷體"/>
                <w:b/>
              </w:rPr>
            </w:pPr>
            <w:r>
              <w:rPr>
                <w:rFonts w:eastAsia="標楷體" w:hint="eastAsia"/>
                <w:b/>
              </w:rPr>
              <w:t>張兆琦</w:t>
            </w:r>
            <w:r w:rsidR="007711D4">
              <w:rPr>
                <w:rFonts w:eastAsia="標楷體" w:hint="eastAsia"/>
                <w:b/>
              </w:rPr>
              <w:t>專門委員</w:t>
            </w:r>
          </w:p>
        </w:tc>
      </w:tr>
      <w:tr w:rsidR="00657D26">
        <w:trPr>
          <w:cantSplit/>
          <w:trHeight w:val="340"/>
          <w:jc w:val="right"/>
        </w:trPr>
        <w:tc>
          <w:tcPr>
            <w:tcW w:w="5035" w:type="dxa"/>
            <w:vMerge/>
          </w:tcPr>
          <w:p w:rsidR="00657D26" w:rsidRDefault="00657D26">
            <w:pPr>
              <w:snapToGrid w:val="0"/>
              <w:spacing w:line="240" w:lineRule="atLeast"/>
              <w:jc w:val="right"/>
              <w:rPr>
                <w:rFonts w:eastAsia="標楷體"/>
              </w:rPr>
            </w:pPr>
          </w:p>
        </w:tc>
        <w:tc>
          <w:tcPr>
            <w:tcW w:w="1304" w:type="dxa"/>
          </w:tcPr>
          <w:p w:rsidR="00657D26" w:rsidRDefault="00657D26">
            <w:pPr>
              <w:snapToGrid w:val="0"/>
              <w:spacing w:line="240" w:lineRule="atLeast"/>
              <w:jc w:val="right"/>
              <w:rPr>
                <w:rFonts w:eastAsia="標楷體"/>
              </w:rPr>
            </w:pPr>
            <w:r>
              <w:rPr>
                <w:rFonts w:eastAsia="標楷體"/>
              </w:rPr>
              <w:t>聯絡電話</w:t>
            </w:r>
            <w:r>
              <w:rPr>
                <w:rFonts w:eastAsia="標楷體" w:hint="eastAsia"/>
              </w:rPr>
              <w:t>：</w:t>
            </w:r>
          </w:p>
        </w:tc>
        <w:tc>
          <w:tcPr>
            <w:tcW w:w="2127" w:type="dxa"/>
          </w:tcPr>
          <w:p w:rsidR="00657D26" w:rsidRDefault="00657D26">
            <w:pPr>
              <w:snapToGrid w:val="0"/>
              <w:spacing w:line="240" w:lineRule="atLeast"/>
              <w:rPr>
                <w:rFonts w:eastAsia="標楷體"/>
                <w:color w:val="3333FF"/>
              </w:rPr>
            </w:pPr>
            <w:r>
              <w:rPr>
                <w:rFonts w:eastAsia="標楷體" w:hint="eastAsia"/>
              </w:rPr>
              <w:t>8789-76</w:t>
            </w:r>
            <w:r w:rsidR="005F3F18">
              <w:rPr>
                <w:rFonts w:eastAsia="標楷體" w:hint="eastAsia"/>
              </w:rPr>
              <w:t>38</w:t>
            </w:r>
          </w:p>
        </w:tc>
      </w:tr>
      <w:tr w:rsidR="00657D26">
        <w:trPr>
          <w:trHeight w:val="794"/>
          <w:jc w:val="right"/>
        </w:trPr>
        <w:tc>
          <w:tcPr>
            <w:tcW w:w="8466" w:type="dxa"/>
            <w:gridSpan w:val="3"/>
            <w:vAlign w:val="center"/>
          </w:tcPr>
          <w:p w:rsidR="00657D26" w:rsidRPr="005F3F18" w:rsidRDefault="005F3F18" w:rsidP="005F3F18">
            <w:pPr>
              <w:snapToGrid w:val="0"/>
              <w:spacing w:line="240" w:lineRule="atLeast"/>
              <w:jc w:val="center"/>
              <w:rPr>
                <w:rFonts w:ascii="標楷體" w:eastAsia="標楷體" w:hAnsi="標楷體"/>
                <w:b/>
                <w:bCs/>
                <w:sz w:val="36"/>
                <w:szCs w:val="36"/>
              </w:rPr>
            </w:pPr>
            <w:bookmarkStart w:id="0" w:name="_GoBack"/>
            <w:r w:rsidRPr="005F3F18">
              <w:rPr>
                <w:rStyle w:val="a5"/>
                <w:rFonts w:ascii="標楷體" w:eastAsia="標楷體" w:hAnsi="標楷體" w:hint="eastAsia"/>
                <w:sz w:val="36"/>
                <w:szCs w:val="36"/>
              </w:rPr>
              <w:t>美國商會</w:t>
            </w:r>
            <w:r w:rsidR="004975D6">
              <w:rPr>
                <w:rStyle w:val="a5"/>
                <w:rFonts w:ascii="標楷體" w:eastAsia="標楷體" w:hAnsi="標楷體" w:hint="eastAsia"/>
                <w:sz w:val="36"/>
                <w:szCs w:val="36"/>
              </w:rPr>
              <w:t>白皮書</w:t>
            </w:r>
            <w:r w:rsidRPr="005F3F18">
              <w:rPr>
                <w:rStyle w:val="a5"/>
                <w:rFonts w:ascii="標楷體" w:eastAsia="標楷體" w:hAnsi="標楷體" w:hint="eastAsia"/>
                <w:sz w:val="36"/>
                <w:szCs w:val="36"/>
              </w:rPr>
              <w:t>建</w:t>
            </w:r>
            <w:r w:rsidR="004975D6">
              <w:rPr>
                <w:rStyle w:val="a5"/>
                <w:rFonts w:ascii="標楷體" w:eastAsia="標楷體" w:hAnsi="標楷體" w:hint="eastAsia"/>
                <w:sz w:val="36"/>
                <w:szCs w:val="36"/>
              </w:rPr>
              <w:t>言</w:t>
            </w:r>
            <w:r w:rsidRPr="005F3F18">
              <w:rPr>
                <w:rStyle w:val="a5"/>
                <w:rFonts w:ascii="標楷體" w:eastAsia="標楷體" w:hAnsi="標楷體" w:hint="eastAsia"/>
                <w:sz w:val="36"/>
                <w:szCs w:val="36"/>
              </w:rPr>
              <w:t xml:space="preserve"> 工程會</w:t>
            </w:r>
            <w:r w:rsidR="004975D6">
              <w:rPr>
                <w:rStyle w:val="a5"/>
                <w:rFonts w:ascii="標楷體" w:eastAsia="標楷體" w:hAnsi="標楷體" w:hint="eastAsia"/>
                <w:sz w:val="36"/>
                <w:szCs w:val="36"/>
              </w:rPr>
              <w:t>已予重視及</w:t>
            </w:r>
            <w:r w:rsidRPr="005F3F18">
              <w:rPr>
                <w:rStyle w:val="a5"/>
                <w:rFonts w:ascii="標楷體" w:eastAsia="標楷體" w:hAnsi="標楷體" w:hint="eastAsia"/>
                <w:sz w:val="36"/>
                <w:szCs w:val="36"/>
              </w:rPr>
              <w:t>處理</w:t>
            </w:r>
            <w:bookmarkEnd w:id="0"/>
          </w:p>
        </w:tc>
      </w:tr>
    </w:tbl>
    <w:p w:rsidR="005F3F18" w:rsidRPr="005F3F18" w:rsidRDefault="005F3F18" w:rsidP="005F3F18">
      <w:pPr>
        <w:pStyle w:val="Web"/>
        <w:snapToGrid w:val="0"/>
        <w:spacing w:before="0" w:beforeAutospacing="0" w:after="0" w:afterAutospacing="0" w:line="440" w:lineRule="exact"/>
        <w:ind w:firstLineChars="200" w:firstLine="640"/>
        <w:jc w:val="both"/>
        <w:rPr>
          <w:rFonts w:ascii="標楷體" w:eastAsia="標楷體" w:hAnsi="標楷體"/>
          <w:sz w:val="32"/>
          <w:szCs w:val="32"/>
        </w:rPr>
      </w:pPr>
      <w:r w:rsidRPr="005F3F18">
        <w:rPr>
          <w:rFonts w:ascii="標楷體" w:eastAsia="標楷體" w:hAnsi="標楷體" w:hint="eastAsia"/>
          <w:sz w:val="32"/>
          <w:szCs w:val="32"/>
        </w:rPr>
        <w:t>針對台北市美國商會6月</w:t>
      </w:r>
      <w:r>
        <w:rPr>
          <w:rFonts w:ascii="標楷體" w:eastAsia="標楷體" w:hAnsi="標楷體" w:hint="eastAsia"/>
          <w:sz w:val="32"/>
          <w:szCs w:val="32"/>
        </w:rPr>
        <w:t>8</w:t>
      </w:r>
      <w:r w:rsidRPr="005F3F18">
        <w:rPr>
          <w:rFonts w:ascii="標楷體" w:eastAsia="標楷體" w:hAnsi="標楷體" w:hint="eastAsia"/>
          <w:sz w:val="32"/>
          <w:szCs w:val="32"/>
        </w:rPr>
        <w:t>日</w:t>
      </w:r>
      <w:r>
        <w:rPr>
          <w:rFonts w:ascii="標楷體" w:eastAsia="標楷體" w:hAnsi="標楷體" w:hint="eastAsia"/>
          <w:sz w:val="32"/>
          <w:szCs w:val="32"/>
        </w:rPr>
        <w:t>發表</w:t>
      </w:r>
      <w:r w:rsidRPr="005F3F18">
        <w:rPr>
          <w:rFonts w:ascii="標楷體" w:eastAsia="標楷體" w:hAnsi="標楷體" w:hint="eastAsia"/>
          <w:sz w:val="32"/>
          <w:szCs w:val="32"/>
        </w:rPr>
        <w:t>「2017</w:t>
      </w:r>
      <w:r>
        <w:rPr>
          <w:rFonts w:ascii="標楷體" w:eastAsia="標楷體" w:hAnsi="標楷體" w:hint="eastAsia"/>
          <w:sz w:val="32"/>
          <w:szCs w:val="32"/>
        </w:rPr>
        <w:t>年台灣</w:t>
      </w:r>
      <w:r w:rsidRPr="005F3F18">
        <w:rPr>
          <w:rFonts w:ascii="標楷體" w:eastAsia="標楷體" w:hAnsi="標楷體" w:hint="eastAsia"/>
          <w:sz w:val="32"/>
          <w:szCs w:val="32"/>
        </w:rPr>
        <w:t>白皮書」</w:t>
      </w:r>
      <w:r w:rsidR="004975D6">
        <w:rPr>
          <w:rFonts w:ascii="標楷體" w:eastAsia="標楷體" w:hAnsi="標楷體" w:hint="eastAsia"/>
          <w:sz w:val="32"/>
          <w:szCs w:val="32"/>
        </w:rPr>
        <w:t>，</w:t>
      </w:r>
      <w:r w:rsidRPr="005F3F18">
        <w:rPr>
          <w:rFonts w:ascii="標楷體" w:eastAsia="標楷體" w:hAnsi="標楷體" w:hint="eastAsia"/>
          <w:sz w:val="32"/>
          <w:szCs w:val="32"/>
        </w:rPr>
        <w:t>涉及採購制度及公共工程執行面之</w:t>
      </w:r>
      <w:r>
        <w:rPr>
          <w:rFonts w:ascii="標楷體" w:eastAsia="標楷體" w:hAnsi="標楷體" w:hint="eastAsia"/>
          <w:sz w:val="32"/>
          <w:szCs w:val="32"/>
        </w:rPr>
        <w:t>建議</w:t>
      </w:r>
      <w:r w:rsidRPr="005F3F18">
        <w:rPr>
          <w:rFonts w:ascii="標楷體" w:eastAsia="標楷體" w:hAnsi="標楷體" w:hint="eastAsia"/>
          <w:sz w:val="32"/>
          <w:szCs w:val="32"/>
        </w:rPr>
        <w:t>，工程會</w:t>
      </w:r>
      <w:r w:rsidR="004975D6">
        <w:rPr>
          <w:rFonts w:ascii="標楷體" w:eastAsia="標楷體" w:hAnsi="標楷體" w:hint="eastAsia"/>
          <w:sz w:val="32"/>
          <w:szCs w:val="32"/>
        </w:rPr>
        <w:t>相當重視並</w:t>
      </w:r>
      <w:r w:rsidRPr="005F3F18">
        <w:rPr>
          <w:rFonts w:ascii="標楷體" w:eastAsia="標楷體" w:hAnsi="標楷體" w:hint="eastAsia"/>
          <w:sz w:val="32"/>
          <w:szCs w:val="32"/>
        </w:rPr>
        <w:t>表示政府採購法已有相關機制，</w:t>
      </w:r>
      <w:r w:rsidR="004975D6">
        <w:rPr>
          <w:rFonts w:ascii="標楷體" w:eastAsia="標楷體" w:hAnsi="標楷體" w:hint="eastAsia"/>
          <w:sz w:val="32"/>
          <w:szCs w:val="32"/>
        </w:rPr>
        <w:t>且其建議內容</w:t>
      </w:r>
      <w:r w:rsidRPr="005F3F18">
        <w:rPr>
          <w:rFonts w:ascii="標楷體" w:eastAsia="標楷體" w:hAnsi="標楷體" w:hint="eastAsia"/>
          <w:sz w:val="32"/>
          <w:szCs w:val="32"/>
        </w:rPr>
        <w:t>與工程會目前推動之政策方向</w:t>
      </w:r>
      <w:r w:rsidR="004975D6">
        <w:rPr>
          <w:rFonts w:ascii="標楷體" w:eastAsia="標楷體" w:hAnsi="標楷體" w:hint="eastAsia"/>
          <w:sz w:val="32"/>
          <w:szCs w:val="32"/>
        </w:rPr>
        <w:t>大致</w:t>
      </w:r>
      <w:r w:rsidRPr="005F3F18">
        <w:rPr>
          <w:rFonts w:ascii="標楷體" w:eastAsia="標楷體" w:hAnsi="標楷體" w:hint="eastAsia"/>
          <w:sz w:val="32"/>
          <w:szCs w:val="32"/>
        </w:rPr>
        <w:t>一致。</w:t>
      </w:r>
    </w:p>
    <w:p w:rsidR="00B4625D" w:rsidRDefault="005F3F18" w:rsidP="00B4625D">
      <w:pPr>
        <w:pStyle w:val="Web"/>
        <w:snapToGrid w:val="0"/>
        <w:spacing w:before="0" w:beforeAutospacing="0" w:after="0" w:afterAutospacing="0" w:line="440" w:lineRule="exact"/>
        <w:ind w:firstLineChars="200" w:firstLine="640"/>
        <w:jc w:val="both"/>
        <w:rPr>
          <w:rFonts w:ascii="標楷體" w:eastAsia="標楷體" w:hAnsi="標楷體"/>
          <w:sz w:val="32"/>
          <w:szCs w:val="32"/>
        </w:rPr>
      </w:pPr>
      <w:r w:rsidRPr="005F3F18">
        <w:rPr>
          <w:rFonts w:ascii="標楷體" w:eastAsia="標楷體" w:hAnsi="標楷體" w:hint="eastAsia"/>
          <w:sz w:val="32"/>
          <w:szCs w:val="32"/>
        </w:rPr>
        <w:t>工程會指出，此次美國商會就採購制度所提之建議，</w:t>
      </w:r>
      <w:r w:rsidR="004975D6">
        <w:rPr>
          <w:rFonts w:ascii="標楷體" w:eastAsia="標楷體" w:hAnsi="標楷體" w:hint="eastAsia"/>
          <w:sz w:val="32"/>
          <w:szCs w:val="32"/>
        </w:rPr>
        <w:t>依</w:t>
      </w:r>
      <w:r w:rsidRPr="005F3F18">
        <w:rPr>
          <w:rFonts w:ascii="標楷體" w:eastAsia="標楷體" w:hAnsi="標楷體" w:hint="eastAsia"/>
          <w:sz w:val="32"/>
          <w:szCs w:val="32"/>
        </w:rPr>
        <w:t>政府採購法</w:t>
      </w:r>
      <w:r w:rsidR="00B4625D">
        <w:rPr>
          <w:rFonts w:ascii="標楷體" w:eastAsia="標楷體" w:hAnsi="標楷體" w:hint="eastAsia"/>
          <w:sz w:val="32"/>
          <w:szCs w:val="32"/>
        </w:rPr>
        <w:t>規</w:t>
      </w:r>
      <w:r>
        <w:rPr>
          <w:rFonts w:ascii="標楷體" w:eastAsia="標楷體" w:hAnsi="標楷體" w:hint="eastAsia"/>
          <w:sz w:val="32"/>
          <w:szCs w:val="32"/>
        </w:rPr>
        <w:t>已</w:t>
      </w:r>
      <w:r w:rsidR="00B4625D">
        <w:rPr>
          <w:rFonts w:ascii="標楷體" w:eastAsia="標楷體" w:hAnsi="標楷體" w:hint="eastAsia"/>
          <w:sz w:val="32"/>
          <w:szCs w:val="32"/>
        </w:rPr>
        <w:t>可據以執行</w:t>
      </w:r>
      <w:r>
        <w:rPr>
          <w:rFonts w:ascii="標楷體" w:eastAsia="標楷體" w:hAnsi="標楷體" w:hint="eastAsia"/>
          <w:sz w:val="32"/>
          <w:szCs w:val="32"/>
        </w:rPr>
        <w:t>，例如</w:t>
      </w:r>
      <w:r w:rsidRPr="005F3F18">
        <w:rPr>
          <w:rFonts w:ascii="標楷體" w:eastAsia="標楷體" w:hAnsi="標楷體" w:hint="eastAsia"/>
          <w:sz w:val="32"/>
          <w:szCs w:val="32"/>
        </w:rPr>
        <w:t>替代方案</w:t>
      </w:r>
      <w:r w:rsidR="00B4625D">
        <w:rPr>
          <w:rFonts w:ascii="標楷體" w:eastAsia="標楷體" w:hAnsi="標楷體" w:hint="eastAsia"/>
          <w:sz w:val="32"/>
          <w:szCs w:val="32"/>
        </w:rPr>
        <w:t>部分，</w:t>
      </w:r>
      <w:r>
        <w:rPr>
          <w:rFonts w:ascii="標楷體" w:eastAsia="標楷體" w:hAnsi="標楷體" w:hint="eastAsia"/>
          <w:sz w:val="32"/>
          <w:szCs w:val="32"/>
        </w:rPr>
        <w:t>採購法第35條已訂有機關得於招標文件允許廠商於投標階段或履約階段提出替代方案之規定</w:t>
      </w:r>
      <w:r w:rsidR="00B4625D">
        <w:rPr>
          <w:rFonts w:ascii="標楷體" w:eastAsia="標楷體" w:hAnsi="標楷體" w:hint="eastAsia"/>
          <w:sz w:val="32"/>
          <w:szCs w:val="32"/>
        </w:rPr>
        <w:t>；契約變更部分，工程會訂定之採購契約範本已有允許廠商提出契約變更之條款，</w:t>
      </w:r>
      <w:r w:rsidR="004975D6">
        <w:rPr>
          <w:rFonts w:ascii="標楷體" w:eastAsia="標楷體" w:hAnsi="標楷體" w:hint="eastAsia"/>
          <w:sz w:val="32"/>
          <w:szCs w:val="32"/>
        </w:rPr>
        <w:t>以</w:t>
      </w:r>
      <w:r w:rsidR="00B4625D">
        <w:rPr>
          <w:rFonts w:ascii="標楷體" w:eastAsia="標楷體" w:hAnsi="標楷體" w:hint="eastAsia"/>
          <w:sz w:val="32"/>
          <w:szCs w:val="32"/>
        </w:rPr>
        <w:t>工程採購契約範本</w:t>
      </w:r>
      <w:r w:rsidR="004975D6">
        <w:rPr>
          <w:rFonts w:ascii="標楷體" w:eastAsia="標楷體" w:hAnsi="標楷體" w:hint="eastAsia"/>
          <w:sz w:val="32"/>
          <w:szCs w:val="32"/>
        </w:rPr>
        <w:t>為例，其</w:t>
      </w:r>
      <w:r w:rsidR="00B4625D">
        <w:rPr>
          <w:rFonts w:ascii="標楷體" w:eastAsia="標楷體" w:hAnsi="標楷體" w:hint="eastAsia"/>
          <w:sz w:val="32"/>
          <w:szCs w:val="32"/>
        </w:rPr>
        <w:t>第20條已載有</w:t>
      </w:r>
      <w:r w:rsidR="00B4625D" w:rsidRPr="00B92B27">
        <w:rPr>
          <w:rFonts w:ascii="標楷體" w:eastAsia="標楷體" w:hAnsi="標楷體" w:hint="eastAsia"/>
          <w:sz w:val="32"/>
          <w:szCs w:val="32"/>
        </w:rPr>
        <w:t>廠商得敘明理由，檢附規格、功能、效益及價格比較表，徵得機關書面同意後，</w:t>
      </w:r>
      <w:r w:rsidR="004975D6">
        <w:rPr>
          <w:rFonts w:ascii="標楷體" w:eastAsia="標楷體" w:hAnsi="標楷體" w:hint="eastAsia"/>
          <w:sz w:val="32"/>
          <w:szCs w:val="32"/>
        </w:rPr>
        <w:t>據以辦理契約變更</w:t>
      </w:r>
      <w:r w:rsidR="00B4625D">
        <w:rPr>
          <w:rFonts w:ascii="標楷體" w:eastAsia="標楷體" w:hAnsi="標楷體" w:hint="eastAsia"/>
          <w:sz w:val="32"/>
          <w:szCs w:val="32"/>
        </w:rPr>
        <w:t>。</w:t>
      </w:r>
    </w:p>
    <w:p w:rsidR="005F3F18" w:rsidRPr="005F3F18" w:rsidRDefault="005F3F18" w:rsidP="005F3F18">
      <w:pPr>
        <w:pStyle w:val="Web"/>
        <w:snapToGrid w:val="0"/>
        <w:spacing w:before="0" w:beforeAutospacing="0" w:after="0" w:afterAutospacing="0" w:line="440" w:lineRule="exact"/>
        <w:ind w:firstLineChars="200" w:firstLine="640"/>
        <w:jc w:val="both"/>
        <w:rPr>
          <w:rFonts w:ascii="標楷體" w:eastAsia="標楷體" w:hAnsi="標楷體"/>
          <w:sz w:val="32"/>
          <w:szCs w:val="32"/>
        </w:rPr>
      </w:pPr>
      <w:r w:rsidRPr="005F3F18">
        <w:rPr>
          <w:rFonts w:ascii="標楷體" w:eastAsia="標楷體" w:hAnsi="標楷體" w:hint="eastAsia"/>
          <w:sz w:val="32"/>
          <w:szCs w:val="32"/>
        </w:rPr>
        <w:t>就</w:t>
      </w:r>
      <w:r w:rsidR="00B4625D" w:rsidRPr="005F3F18">
        <w:rPr>
          <w:rFonts w:ascii="標楷體" w:eastAsia="標楷體" w:hAnsi="標楷體" w:hint="eastAsia"/>
          <w:sz w:val="32"/>
          <w:szCs w:val="32"/>
        </w:rPr>
        <w:t>美國商會</w:t>
      </w:r>
      <w:r w:rsidR="00B4625D">
        <w:rPr>
          <w:rFonts w:ascii="標楷體" w:eastAsia="標楷體" w:hAnsi="標楷體" w:hint="eastAsia"/>
          <w:sz w:val="32"/>
          <w:szCs w:val="32"/>
        </w:rPr>
        <w:t>所提</w:t>
      </w:r>
      <w:r w:rsidR="004975D6">
        <w:rPr>
          <w:rFonts w:ascii="標楷體" w:eastAsia="標楷體" w:hAnsi="標楷體" w:hint="eastAsia"/>
          <w:sz w:val="32"/>
          <w:szCs w:val="32"/>
        </w:rPr>
        <w:t>公共工程</w:t>
      </w:r>
      <w:r w:rsidRPr="005F3F18">
        <w:rPr>
          <w:rFonts w:ascii="標楷體" w:eastAsia="標楷體" w:hAnsi="標楷體" w:hint="eastAsia"/>
          <w:sz w:val="32"/>
          <w:szCs w:val="32"/>
        </w:rPr>
        <w:t>執行面</w:t>
      </w:r>
      <w:r w:rsidR="00B4625D">
        <w:rPr>
          <w:rFonts w:ascii="標楷體" w:eastAsia="標楷體" w:hAnsi="標楷體" w:hint="eastAsia"/>
          <w:sz w:val="32"/>
          <w:szCs w:val="32"/>
        </w:rPr>
        <w:t>之建議</w:t>
      </w:r>
      <w:r w:rsidRPr="005F3F18">
        <w:rPr>
          <w:rFonts w:ascii="標楷體" w:eastAsia="標楷體" w:hAnsi="標楷體" w:hint="eastAsia"/>
          <w:sz w:val="32"/>
          <w:szCs w:val="32"/>
        </w:rPr>
        <w:t>，</w:t>
      </w:r>
      <w:r w:rsidR="004975D6" w:rsidRPr="005F3F18">
        <w:rPr>
          <w:rFonts w:ascii="標楷體" w:eastAsia="標楷體" w:hAnsi="標楷體" w:hint="eastAsia"/>
          <w:sz w:val="32"/>
          <w:szCs w:val="32"/>
        </w:rPr>
        <w:t>例如公共工程採最有利標辦理</w:t>
      </w:r>
      <w:r w:rsidR="004975D6">
        <w:rPr>
          <w:rFonts w:ascii="標楷體" w:eastAsia="標楷體" w:hAnsi="標楷體" w:hint="eastAsia"/>
          <w:sz w:val="32"/>
          <w:szCs w:val="32"/>
        </w:rPr>
        <w:t>及鼓勵運用「新技術」及「新工法」，</w:t>
      </w:r>
      <w:r w:rsidR="00B4625D">
        <w:rPr>
          <w:rFonts w:ascii="標楷體" w:eastAsia="標楷體" w:hAnsi="標楷體" w:hint="eastAsia"/>
          <w:sz w:val="32"/>
          <w:szCs w:val="32"/>
        </w:rPr>
        <w:t>工程會表示已有</w:t>
      </w:r>
      <w:r w:rsidR="004975D6">
        <w:rPr>
          <w:rFonts w:ascii="標楷體" w:eastAsia="標楷體" w:hAnsi="標楷體" w:hint="eastAsia"/>
          <w:sz w:val="32"/>
          <w:szCs w:val="32"/>
        </w:rPr>
        <w:t>相關配套措施持續</w:t>
      </w:r>
      <w:r w:rsidR="00B4625D">
        <w:rPr>
          <w:rFonts w:ascii="標楷體" w:eastAsia="標楷體" w:hAnsi="標楷體" w:hint="eastAsia"/>
          <w:sz w:val="32"/>
          <w:szCs w:val="32"/>
        </w:rPr>
        <w:t>推動</w:t>
      </w:r>
      <w:r w:rsidR="004975D6">
        <w:rPr>
          <w:rFonts w:ascii="標楷體" w:eastAsia="標楷體" w:hAnsi="標楷體" w:hint="eastAsia"/>
          <w:sz w:val="32"/>
          <w:szCs w:val="32"/>
        </w:rPr>
        <w:t>中。</w:t>
      </w:r>
      <w:r w:rsidR="00B4625D">
        <w:rPr>
          <w:rFonts w:ascii="標楷體" w:eastAsia="標楷體" w:hAnsi="標楷體" w:hint="eastAsia"/>
          <w:sz w:val="32"/>
          <w:szCs w:val="32"/>
        </w:rPr>
        <w:t>工程會已訂定</w:t>
      </w:r>
      <w:r w:rsidR="004975D6" w:rsidRPr="004975D6">
        <w:rPr>
          <w:rFonts w:ascii="標楷體" w:eastAsia="標楷體" w:hAnsi="標楷體"/>
          <w:sz w:val="32"/>
          <w:szCs w:val="32"/>
        </w:rPr>
        <w:t>「機關巨額工程採購</w:t>
      </w:r>
      <w:proofErr w:type="gramStart"/>
      <w:r w:rsidR="004975D6" w:rsidRPr="004975D6">
        <w:rPr>
          <w:rFonts w:ascii="標楷體" w:eastAsia="標楷體" w:hAnsi="標楷體"/>
          <w:sz w:val="32"/>
          <w:szCs w:val="32"/>
        </w:rPr>
        <w:t>採</w:t>
      </w:r>
      <w:proofErr w:type="gramEnd"/>
      <w:r w:rsidR="004975D6" w:rsidRPr="004975D6">
        <w:rPr>
          <w:rFonts w:ascii="標楷體" w:eastAsia="標楷體" w:hAnsi="標楷體"/>
          <w:sz w:val="32"/>
          <w:szCs w:val="32"/>
        </w:rPr>
        <w:t>最有利標決標作業要點」、「機關採購審查小組設置及作業要點」</w:t>
      </w:r>
      <w:r w:rsidR="00B4625D">
        <w:rPr>
          <w:rFonts w:ascii="標楷體" w:eastAsia="標楷體" w:hAnsi="標楷體" w:hint="eastAsia"/>
          <w:sz w:val="32"/>
          <w:szCs w:val="32"/>
        </w:rPr>
        <w:t>，</w:t>
      </w:r>
      <w:r w:rsidR="00B4625D" w:rsidRPr="00966A13">
        <w:rPr>
          <w:rFonts w:ascii="標楷體" w:eastAsia="標楷體" w:hAnsi="標楷體" w:hint="eastAsia"/>
          <w:sz w:val="32"/>
          <w:szCs w:val="32"/>
        </w:rPr>
        <w:t>各機關</w:t>
      </w:r>
      <w:r w:rsidR="00B4625D">
        <w:rPr>
          <w:rFonts w:ascii="標楷體" w:eastAsia="標楷體" w:hAnsi="標楷體" w:hint="eastAsia"/>
          <w:sz w:val="32"/>
          <w:szCs w:val="32"/>
        </w:rPr>
        <w:t>辦理新臺幣2億元以上之工程</w:t>
      </w:r>
      <w:proofErr w:type="gramStart"/>
      <w:r w:rsidR="00B4625D">
        <w:rPr>
          <w:rFonts w:ascii="標楷體" w:eastAsia="標楷體" w:hAnsi="標楷體" w:hint="eastAsia"/>
          <w:sz w:val="32"/>
          <w:szCs w:val="32"/>
        </w:rPr>
        <w:t>採</w:t>
      </w:r>
      <w:proofErr w:type="gramEnd"/>
      <w:r w:rsidR="00B4625D" w:rsidRPr="00966A13">
        <w:rPr>
          <w:rFonts w:ascii="標楷體" w:eastAsia="標楷體" w:hAnsi="標楷體" w:hint="eastAsia"/>
          <w:sz w:val="32"/>
          <w:szCs w:val="32"/>
        </w:rPr>
        <w:t>最有利標</w:t>
      </w:r>
      <w:r w:rsidR="00B4625D">
        <w:rPr>
          <w:rFonts w:ascii="標楷體" w:eastAsia="標楷體" w:hAnsi="標楷體" w:hint="eastAsia"/>
          <w:sz w:val="32"/>
          <w:szCs w:val="32"/>
        </w:rPr>
        <w:t>決標為原則，讓得標廠商有合理利潤，</w:t>
      </w:r>
      <w:proofErr w:type="gramStart"/>
      <w:r w:rsidR="00B4625D">
        <w:rPr>
          <w:rFonts w:ascii="標楷體" w:eastAsia="標楷體" w:hAnsi="標楷體" w:hint="eastAsia"/>
          <w:sz w:val="32"/>
          <w:szCs w:val="32"/>
        </w:rPr>
        <w:t>俾</w:t>
      </w:r>
      <w:proofErr w:type="gramEnd"/>
      <w:r w:rsidR="00B4625D">
        <w:rPr>
          <w:rFonts w:ascii="標楷體" w:eastAsia="標楷體" w:hAnsi="標楷體" w:hint="eastAsia"/>
          <w:sz w:val="32"/>
          <w:szCs w:val="32"/>
        </w:rPr>
        <w:t>利提升其運用新技術、新工法，以改善整體公共工程採購環境；經統計</w:t>
      </w:r>
      <w:proofErr w:type="gramStart"/>
      <w:r w:rsidR="00B4625D">
        <w:rPr>
          <w:rFonts w:ascii="標楷體" w:eastAsia="標楷體" w:hAnsi="標楷體" w:hint="eastAsia"/>
          <w:sz w:val="32"/>
          <w:szCs w:val="32"/>
        </w:rPr>
        <w:t>106</w:t>
      </w:r>
      <w:proofErr w:type="gramEnd"/>
      <w:r w:rsidR="00B4625D">
        <w:rPr>
          <w:rFonts w:ascii="標楷體" w:eastAsia="標楷體" w:hAnsi="標楷體" w:hint="eastAsia"/>
          <w:sz w:val="32"/>
          <w:szCs w:val="32"/>
        </w:rPr>
        <w:t>年度1月至5月巨額工程採購</w:t>
      </w:r>
      <w:proofErr w:type="gramStart"/>
      <w:r w:rsidR="00B578D0">
        <w:rPr>
          <w:rFonts w:ascii="標楷體" w:eastAsia="標楷體" w:hAnsi="標楷體" w:hint="eastAsia"/>
          <w:sz w:val="32"/>
          <w:szCs w:val="32"/>
        </w:rPr>
        <w:t>採</w:t>
      </w:r>
      <w:proofErr w:type="gramEnd"/>
      <w:r w:rsidR="00B578D0">
        <w:rPr>
          <w:rFonts w:ascii="標楷體" w:eastAsia="標楷體" w:hAnsi="標楷體" w:hint="eastAsia"/>
          <w:sz w:val="32"/>
          <w:szCs w:val="32"/>
        </w:rPr>
        <w:t>最有利標</w:t>
      </w:r>
      <w:r w:rsidR="00F4064E">
        <w:rPr>
          <w:rFonts w:ascii="標楷體" w:eastAsia="標楷體" w:hAnsi="標楷體" w:hint="eastAsia"/>
          <w:sz w:val="32"/>
          <w:szCs w:val="32"/>
        </w:rPr>
        <w:t>決標</w:t>
      </w:r>
      <w:r w:rsidR="00B578D0">
        <w:rPr>
          <w:rFonts w:ascii="標楷體" w:eastAsia="標楷體" w:hAnsi="標楷體" w:hint="eastAsia"/>
          <w:sz w:val="32"/>
          <w:szCs w:val="32"/>
        </w:rPr>
        <w:t>比率達</w:t>
      </w:r>
      <w:r w:rsidR="007711D4">
        <w:rPr>
          <w:rFonts w:ascii="標楷體" w:eastAsia="標楷體" w:hAnsi="標楷體" w:hint="eastAsia"/>
          <w:sz w:val="32"/>
          <w:szCs w:val="32"/>
        </w:rPr>
        <w:t>49.23％</w:t>
      </w:r>
      <w:r w:rsidR="00B4625D">
        <w:rPr>
          <w:rFonts w:ascii="標楷體" w:eastAsia="標楷體" w:hAnsi="標楷體" w:hint="eastAsia"/>
          <w:sz w:val="32"/>
          <w:szCs w:val="32"/>
        </w:rPr>
        <w:t>。此外，</w:t>
      </w:r>
      <w:r w:rsidRPr="005F3F18">
        <w:rPr>
          <w:rFonts w:ascii="標楷體" w:eastAsia="標楷體" w:hAnsi="標楷體" w:hint="eastAsia"/>
          <w:sz w:val="32"/>
          <w:szCs w:val="32"/>
        </w:rPr>
        <w:t>工程會</w:t>
      </w:r>
      <w:r w:rsidR="00B4625D">
        <w:rPr>
          <w:rFonts w:ascii="標楷體" w:eastAsia="標楷體" w:hAnsi="標楷體" w:hint="eastAsia"/>
          <w:sz w:val="32"/>
          <w:szCs w:val="32"/>
        </w:rPr>
        <w:t>已</w:t>
      </w:r>
      <w:r w:rsidRPr="005F3F18">
        <w:rPr>
          <w:rFonts w:ascii="標楷體" w:eastAsia="標楷體" w:hAnsi="標楷體" w:hint="eastAsia"/>
          <w:sz w:val="32"/>
          <w:szCs w:val="32"/>
        </w:rPr>
        <w:t>建置「公共工程創新產品交流平台」，</w:t>
      </w:r>
      <w:r w:rsidR="00B4625D" w:rsidRPr="005F3F18">
        <w:rPr>
          <w:rFonts w:ascii="標楷體" w:eastAsia="標楷體" w:hAnsi="標楷體" w:hint="eastAsia"/>
          <w:sz w:val="32"/>
          <w:szCs w:val="32"/>
        </w:rPr>
        <w:t>鼓勵</w:t>
      </w:r>
      <w:r w:rsidRPr="005F3F18">
        <w:rPr>
          <w:rFonts w:ascii="標楷體" w:eastAsia="標楷體" w:hAnsi="標楷體" w:hint="eastAsia"/>
          <w:sz w:val="32"/>
          <w:szCs w:val="32"/>
        </w:rPr>
        <w:t>廠商與工程主辦機關交流，進而採用其產品。</w:t>
      </w:r>
    </w:p>
    <w:p w:rsidR="005F3F18" w:rsidRPr="005F3F18" w:rsidRDefault="005F3F18" w:rsidP="005F3F18">
      <w:pPr>
        <w:pStyle w:val="Web"/>
        <w:snapToGrid w:val="0"/>
        <w:spacing w:before="0" w:beforeAutospacing="0" w:after="0" w:afterAutospacing="0" w:line="440" w:lineRule="exact"/>
        <w:ind w:firstLineChars="200" w:firstLine="640"/>
        <w:jc w:val="both"/>
        <w:rPr>
          <w:rFonts w:ascii="標楷體" w:eastAsia="標楷體" w:hAnsi="標楷體"/>
          <w:sz w:val="32"/>
          <w:szCs w:val="32"/>
        </w:rPr>
      </w:pPr>
      <w:r w:rsidRPr="005F3F18">
        <w:rPr>
          <w:rFonts w:ascii="標楷體" w:eastAsia="標楷體" w:hAnsi="標楷體" w:hint="eastAsia"/>
          <w:sz w:val="32"/>
          <w:szCs w:val="32"/>
        </w:rPr>
        <w:t>至於美國商會</w:t>
      </w:r>
      <w:r w:rsidR="00B578D0">
        <w:rPr>
          <w:rFonts w:ascii="標楷體" w:eastAsia="標楷體" w:hAnsi="標楷體" w:hint="eastAsia"/>
          <w:sz w:val="32"/>
          <w:szCs w:val="32"/>
        </w:rPr>
        <w:t>2016</w:t>
      </w:r>
      <w:r w:rsidRPr="005F3F18">
        <w:rPr>
          <w:rFonts w:ascii="標楷體" w:eastAsia="標楷體" w:hAnsi="標楷體" w:hint="eastAsia"/>
          <w:sz w:val="32"/>
          <w:szCs w:val="32"/>
        </w:rPr>
        <w:t>年</w:t>
      </w:r>
      <w:r w:rsidR="00B578D0">
        <w:rPr>
          <w:rFonts w:ascii="標楷體" w:eastAsia="標楷體" w:hAnsi="標楷體" w:hint="eastAsia"/>
          <w:sz w:val="32"/>
          <w:szCs w:val="32"/>
        </w:rPr>
        <w:t>台灣白皮書</w:t>
      </w:r>
      <w:r w:rsidRPr="005F3F18">
        <w:rPr>
          <w:rFonts w:ascii="標楷體" w:eastAsia="標楷體" w:hAnsi="標楷體" w:hint="eastAsia"/>
          <w:sz w:val="32"/>
          <w:szCs w:val="32"/>
        </w:rPr>
        <w:t>所提建議</w:t>
      </w:r>
      <w:r w:rsidR="00B578D0">
        <w:rPr>
          <w:rFonts w:ascii="標楷體" w:eastAsia="標楷體" w:hAnsi="標楷體" w:hint="eastAsia"/>
          <w:sz w:val="32"/>
          <w:szCs w:val="32"/>
        </w:rPr>
        <w:t>，</w:t>
      </w:r>
      <w:r w:rsidRPr="005F3F18">
        <w:rPr>
          <w:rFonts w:ascii="標楷體" w:eastAsia="標楷體" w:hAnsi="標楷體" w:hint="eastAsia"/>
          <w:sz w:val="32"/>
          <w:szCs w:val="32"/>
        </w:rPr>
        <w:t>工程會皆已積極處理，例如修訂招標文件商業條款及政府採購法有</w:t>
      </w:r>
      <w:r w:rsidR="00B578D0">
        <w:rPr>
          <w:rFonts w:ascii="標楷體" w:eastAsia="標楷體" w:hAnsi="標楷體" w:hint="eastAsia"/>
          <w:sz w:val="32"/>
          <w:szCs w:val="32"/>
        </w:rPr>
        <w:t>關</w:t>
      </w:r>
      <w:r w:rsidRPr="005F3F18">
        <w:rPr>
          <w:rFonts w:ascii="標楷體" w:eastAsia="標楷體" w:hAnsi="標楷體" w:hint="eastAsia"/>
          <w:sz w:val="32"/>
          <w:szCs w:val="32"/>
        </w:rPr>
        <w:t>停權規定之部分，工程會</w:t>
      </w:r>
      <w:r w:rsidR="00B4625D">
        <w:rPr>
          <w:rFonts w:ascii="標楷體" w:eastAsia="標楷體" w:hAnsi="標楷體" w:hint="eastAsia"/>
          <w:sz w:val="32"/>
          <w:szCs w:val="32"/>
        </w:rPr>
        <w:t>表示，</w:t>
      </w:r>
      <w:r w:rsidRPr="005F3F18">
        <w:rPr>
          <w:rFonts w:ascii="標楷體" w:eastAsia="標楷體" w:hAnsi="標楷體" w:hint="eastAsia"/>
          <w:sz w:val="32"/>
          <w:szCs w:val="32"/>
        </w:rPr>
        <w:t>已依採購法第63條規定參考國際及國內慣例訂定多種採購契約範本供各機關採用；為完備採購</w:t>
      </w:r>
      <w:r w:rsidRPr="005F3F18">
        <w:rPr>
          <w:rFonts w:ascii="標楷體" w:eastAsia="標楷體" w:hAnsi="標楷體" w:hint="eastAsia"/>
          <w:sz w:val="32"/>
          <w:szCs w:val="32"/>
        </w:rPr>
        <w:lastRenderedPageBreak/>
        <w:t>制度，提升採購效能與品質，並簡化採購作業程序，工程會業參酌各界意見研擬「政府採購法部分條文修正草案」，修正內容已包括將廠商刊登政府採購公報</w:t>
      </w:r>
      <w:r w:rsidR="00B578D0">
        <w:rPr>
          <w:rFonts w:ascii="標楷體" w:eastAsia="標楷體" w:hAnsi="標楷體" w:hint="eastAsia"/>
          <w:sz w:val="32"/>
          <w:szCs w:val="32"/>
        </w:rPr>
        <w:t>拒絕往來</w:t>
      </w:r>
      <w:r w:rsidRPr="005F3F18">
        <w:rPr>
          <w:rFonts w:ascii="標楷體" w:eastAsia="標楷體" w:hAnsi="標楷體" w:hint="eastAsia"/>
          <w:sz w:val="32"/>
          <w:szCs w:val="32"/>
        </w:rPr>
        <w:t>之要件，且修法草案已函報行政院，工程會將持續與各界溝通，以利立法院審議通過。</w:t>
      </w:r>
    </w:p>
    <w:p w:rsidR="00017574" w:rsidRPr="00017574" w:rsidRDefault="00017574" w:rsidP="0072478F">
      <w:pPr>
        <w:pStyle w:val="Web"/>
        <w:snapToGrid w:val="0"/>
        <w:spacing w:before="0" w:beforeAutospacing="0" w:after="0" w:afterAutospacing="0" w:line="440" w:lineRule="exact"/>
        <w:ind w:firstLineChars="200" w:firstLine="640"/>
        <w:jc w:val="both"/>
        <w:rPr>
          <w:rFonts w:ascii="標楷體" w:eastAsia="標楷體" w:hAnsi="標楷體"/>
          <w:sz w:val="32"/>
          <w:szCs w:val="32"/>
        </w:rPr>
      </w:pPr>
      <w:r>
        <w:rPr>
          <w:rFonts w:ascii="標楷體" w:eastAsia="標楷體" w:hAnsi="標楷體" w:hint="eastAsia"/>
          <w:sz w:val="32"/>
          <w:szCs w:val="32"/>
        </w:rPr>
        <w:t>工程會</w:t>
      </w:r>
      <w:r w:rsidR="00B4625D">
        <w:rPr>
          <w:rFonts w:ascii="標楷體" w:eastAsia="標楷體" w:hAnsi="標楷體" w:hint="eastAsia"/>
          <w:sz w:val="32"/>
          <w:szCs w:val="32"/>
        </w:rPr>
        <w:t>進一步說明，</w:t>
      </w:r>
      <w:r w:rsidR="0072478F">
        <w:rPr>
          <w:rFonts w:ascii="標楷體" w:eastAsia="標楷體" w:hAnsi="標楷體" w:hint="eastAsia"/>
          <w:sz w:val="32"/>
          <w:szCs w:val="32"/>
        </w:rPr>
        <w:t>美國商會與工程會每年皆有多次會面及意見交流，雙方互動良好，未來將就美國商會關切事項持續溝通，並於後續相關訓練或座談會時加強宣導相關規定與機制，以</w:t>
      </w:r>
      <w:r w:rsidR="00021043">
        <w:rPr>
          <w:rFonts w:ascii="標楷體" w:eastAsia="標楷體" w:hAnsi="標楷體" w:hint="eastAsia"/>
          <w:sz w:val="32"/>
          <w:szCs w:val="32"/>
        </w:rPr>
        <w:t>吸引優質具履約能力之廠商參與政府採購，同時</w:t>
      </w:r>
      <w:r w:rsidR="0072478F">
        <w:rPr>
          <w:rFonts w:ascii="標楷體" w:eastAsia="標楷體" w:hAnsi="標楷體" w:hint="eastAsia"/>
          <w:sz w:val="32"/>
          <w:szCs w:val="32"/>
        </w:rPr>
        <w:t>提升公共工程品質及進度</w:t>
      </w:r>
      <w:r w:rsidRPr="00017574">
        <w:rPr>
          <w:rFonts w:ascii="標楷體" w:eastAsia="標楷體" w:hAnsi="標楷體" w:hint="eastAsia"/>
          <w:sz w:val="32"/>
          <w:szCs w:val="32"/>
        </w:rPr>
        <w:t>。</w:t>
      </w:r>
    </w:p>
    <w:sectPr w:rsidR="00017574" w:rsidRPr="00017574" w:rsidSect="00CD3EC6">
      <w:footerReference w:type="default" r:id="rId8"/>
      <w:pgSz w:w="11906" w:h="16838"/>
      <w:pgMar w:top="85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BB" w:rsidRDefault="006E33BB">
      <w:r>
        <w:separator/>
      </w:r>
    </w:p>
  </w:endnote>
  <w:endnote w:type="continuationSeparator" w:id="0">
    <w:p w:rsidR="006E33BB" w:rsidRDefault="006E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56" w:rsidRDefault="00340056" w:rsidP="0010430F">
    <w:pPr>
      <w:pStyle w:val="ac"/>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7711D4">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7711D4">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BB" w:rsidRDefault="006E33BB">
      <w:r>
        <w:separator/>
      </w:r>
    </w:p>
  </w:footnote>
  <w:footnote w:type="continuationSeparator" w:id="0">
    <w:p w:rsidR="006E33BB" w:rsidRDefault="006E3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5DA"/>
    <w:multiLevelType w:val="hybridMultilevel"/>
    <w:tmpl w:val="A382203C"/>
    <w:lvl w:ilvl="0" w:tplc="8D1281EC">
      <w:start w:val="1"/>
      <w:numFmt w:val="taiwaneseCountingThousand"/>
      <w:lvlText w:val="(%1)"/>
      <w:lvlJc w:val="left"/>
      <w:pPr>
        <w:tabs>
          <w:tab w:val="num" w:pos="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A6C45"/>
    <w:multiLevelType w:val="hybridMultilevel"/>
    <w:tmpl w:val="DA56D472"/>
    <w:lvl w:ilvl="0" w:tplc="8D1281EC">
      <w:start w:val="1"/>
      <w:numFmt w:val="taiwaneseCountingThousand"/>
      <w:lvlText w:val="(%1)"/>
      <w:lvlJc w:val="left"/>
      <w:pPr>
        <w:tabs>
          <w:tab w:val="num" w:pos="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3F2DFF"/>
    <w:multiLevelType w:val="multilevel"/>
    <w:tmpl w:val="7B968620"/>
    <w:lvl w:ilvl="0">
      <w:start w:val="1"/>
      <w:numFmt w:val="taiwaneseCountingThousand"/>
      <w:pStyle w:val="a"/>
      <w:suff w:val="nothing"/>
      <w:lvlText w:val="%1、"/>
      <w:lvlJc w:val="left"/>
      <w:pPr>
        <w:ind w:left="947" w:hanging="635"/>
      </w:pPr>
      <w:rPr>
        <w:rFonts w:ascii="標楷體" w:eastAsia="標楷體" w:hint="eastAsia"/>
        <w:b w:val="0"/>
        <w:i w:val="0"/>
        <w:sz w:val="32"/>
      </w:rPr>
    </w:lvl>
    <w:lvl w:ilvl="1">
      <w:start w:val="1"/>
      <w:numFmt w:val="taiwaneseCountingThousand"/>
      <w:suff w:val="nothing"/>
      <w:lvlText w:val="(%2)"/>
      <w:lvlJc w:val="left"/>
      <w:pPr>
        <w:ind w:left="1378" w:hanging="527"/>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30352D82"/>
    <w:multiLevelType w:val="multilevel"/>
    <w:tmpl w:val="A382203C"/>
    <w:lvl w:ilvl="0">
      <w:start w:val="1"/>
      <w:numFmt w:val="taiwaneseCountingThousand"/>
      <w:lvlText w:val="(%1)"/>
      <w:lvlJc w:val="left"/>
      <w:pPr>
        <w:tabs>
          <w:tab w:val="num" w:pos="0"/>
        </w:tabs>
        <w:ind w:left="960" w:hanging="480"/>
      </w:pPr>
      <w:rPr>
        <w:rFonts w:cs="Times New Roman"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43E7B9A"/>
    <w:multiLevelType w:val="hybridMultilevel"/>
    <w:tmpl w:val="10C00AE2"/>
    <w:lvl w:ilvl="0" w:tplc="C58C0028">
      <w:start w:val="1"/>
      <w:numFmt w:val="taiwaneseCountingThousand"/>
      <w:lvlText w:val="%1、"/>
      <w:lvlJc w:val="left"/>
      <w:pPr>
        <w:tabs>
          <w:tab w:val="num" w:pos="314"/>
        </w:tabs>
        <w:ind w:left="314"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F6C510B"/>
    <w:multiLevelType w:val="multilevel"/>
    <w:tmpl w:val="A382203C"/>
    <w:lvl w:ilvl="0">
      <w:start w:val="1"/>
      <w:numFmt w:val="taiwaneseCountingThousand"/>
      <w:lvlText w:val="(%1)"/>
      <w:lvlJc w:val="left"/>
      <w:pPr>
        <w:tabs>
          <w:tab w:val="num" w:pos="0"/>
        </w:tabs>
        <w:ind w:left="960" w:hanging="480"/>
      </w:pPr>
      <w:rPr>
        <w:rFonts w:cs="Times New Roman"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1272C0E"/>
    <w:multiLevelType w:val="hybridMultilevel"/>
    <w:tmpl w:val="89C24FB4"/>
    <w:lvl w:ilvl="0" w:tplc="619AC5D8">
      <w:start w:val="1"/>
      <w:numFmt w:val="japaneseCounting"/>
      <w:lvlText w:val="(%1)"/>
      <w:lvlJc w:val="left"/>
      <w:pPr>
        <w:tabs>
          <w:tab w:val="num" w:pos="1036"/>
        </w:tabs>
        <w:ind w:left="1036" w:hanging="482"/>
      </w:pPr>
      <w:rPr>
        <w:rFonts w:hint="eastAsia"/>
      </w:rPr>
    </w:lvl>
    <w:lvl w:ilvl="1" w:tplc="04090019" w:tentative="1">
      <w:start w:val="1"/>
      <w:numFmt w:val="ideographTraditional"/>
      <w:lvlText w:val="%2、"/>
      <w:lvlJc w:val="left"/>
      <w:pPr>
        <w:tabs>
          <w:tab w:val="num" w:pos="1034"/>
        </w:tabs>
        <w:ind w:left="1034" w:hanging="480"/>
      </w:pPr>
    </w:lvl>
    <w:lvl w:ilvl="2" w:tplc="0409001B" w:tentative="1">
      <w:start w:val="1"/>
      <w:numFmt w:val="lowerRoman"/>
      <w:lvlText w:val="%3."/>
      <w:lvlJc w:val="right"/>
      <w:pPr>
        <w:tabs>
          <w:tab w:val="num" w:pos="1514"/>
        </w:tabs>
        <w:ind w:left="1514" w:hanging="480"/>
      </w:pPr>
    </w:lvl>
    <w:lvl w:ilvl="3" w:tplc="0409000F" w:tentative="1">
      <w:start w:val="1"/>
      <w:numFmt w:val="decimal"/>
      <w:lvlText w:val="%4."/>
      <w:lvlJc w:val="left"/>
      <w:pPr>
        <w:tabs>
          <w:tab w:val="num" w:pos="1994"/>
        </w:tabs>
        <w:ind w:left="1994" w:hanging="480"/>
      </w:pPr>
    </w:lvl>
    <w:lvl w:ilvl="4" w:tplc="04090019" w:tentative="1">
      <w:start w:val="1"/>
      <w:numFmt w:val="ideographTraditional"/>
      <w:lvlText w:val="%5、"/>
      <w:lvlJc w:val="left"/>
      <w:pPr>
        <w:tabs>
          <w:tab w:val="num" w:pos="2474"/>
        </w:tabs>
        <w:ind w:left="2474" w:hanging="480"/>
      </w:pPr>
    </w:lvl>
    <w:lvl w:ilvl="5" w:tplc="0409001B" w:tentative="1">
      <w:start w:val="1"/>
      <w:numFmt w:val="lowerRoman"/>
      <w:lvlText w:val="%6."/>
      <w:lvlJc w:val="right"/>
      <w:pPr>
        <w:tabs>
          <w:tab w:val="num" w:pos="2954"/>
        </w:tabs>
        <w:ind w:left="2954" w:hanging="480"/>
      </w:pPr>
    </w:lvl>
    <w:lvl w:ilvl="6" w:tplc="0409000F" w:tentative="1">
      <w:start w:val="1"/>
      <w:numFmt w:val="decimal"/>
      <w:lvlText w:val="%7."/>
      <w:lvlJc w:val="left"/>
      <w:pPr>
        <w:tabs>
          <w:tab w:val="num" w:pos="3434"/>
        </w:tabs>
        <w:ind w:left="3434" w:hanging="480"/>
      </w:pPr>
    </w:lvl>
    <w:lvl w:ilvl="7" w:tplc="04090019" w:tentative="1">
      <w:start w:val="1"/>
      <w:numFmt w:val="ideographTraditional"/>
      <w:lvlText w:val="%8、"/>
      <w:lvlJc w:val="left"/>
      <w:pPr>
        <w:tabs>
          <w:tab w:val="num" w:pos="3914"/>
        </w:tabs>
        <w:ind w:left="3914" w:hanging="480"/>
      </w:pPr>
    </w:lvl>
    <w:lvl w:ilvl="8" w:tplc="0409001B" w:tentative="1">
      <w:start w:val="1"/>
      <w:numFmt w:val="lowerRoman"/>
      <w:lvlText w:val="%9."/>
      <w:lvlJc w:val="right"/>
      <w:pPr>
        <w:tabs>
          <w:tab w:val="num" w:pos="4394"/>
        </w:tabs>
        <w:ind w:left="4394" w:hanging="480"/>
      </w:pPr>
    </w:lvl>
  </w:abstractNum>
  <w:abstractNum w:abstractNumId="7">
    <w:nsid w:val="599624C3"/>
    <w:multiLevelType w:val="hybridMultilevel"/>
    <w:tmpl w:val="0D22241C"/>
    <w:lvl w:ilvl="0" w:tplc="8D1281EC">
      <w:start w:val="1"/>
      <w:numFmt w:val="taiwaneseCountingThousand"/>
      <w:lvlText w:val="(%1)"/>
      <w:lvlJc w:val="left"/>
      <w:pPr>
        <w:tabs>
          <w:tab w:val="num" w:pos="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403568A"/>
    <w:multiLevelType w:val="hybridMultilevel"/>
    <w:tmpl w:val="F088147E"/>
    <w:lvl w:ilvl="0" w:tplc="2E561AA2">
      <w:start w:val="1"/>
      <w:numFmt w:val="decimal"/>
      <w:lvlText w:val="(%1)"/>
      <w:lvlJc w:val="left"/>
      <w:pPr>
        <w:tabs>
          <w:tab w:val="num" w:pos="1080"/>
        </w:tabs>
        <w:ind w:left="1080" w:hanging="720"/>
      </w:pPr>
      <w:rPr>
        <w:rFonts w:hint="default"/>
      </w:rPr>
    </w:lvl>
    <w:lvl w:ilvl="1" w:tplc="E0605A76">
      <w:start w:val="1"/>
      <w:numFmt w:val="lowerLetter"/>
      <w:lvlText w:val="%2."/>
      <w:lvlJc w:val="left"/>
      <w:pPr>
        <w:tabs>
          <w:tab w:val="num" w:pos="-120"/>
        </w:tabs>
        <w:ind w:left="1320" w:hanging="480"/>
      </w:pPr>
      <w:rPr>
        <w:rFonts w:cs="Times New Roman"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2"/>
  </w:num>
  <w:num w:numId="2">
    <w:abstractNumId w:val="6"/>
  </w:num>
  <w:num w:numId="3">
    <w:abstractNumId w:val="4"/>
  </w:num>
  <w:num w:numId="4">
    <w:abstractNumId w:val="0"/>
  </w:num>
  <w:num w:numId="5">
    <w:abstractNumId w:val="8"/>
  </w:num>
  <w:num w:numId="6">
    <w:abstractNumId w:val="5"/>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4A"/>
    <w:rsid w:val="00017574"/>
    <w:rsid w:val="00021043"/>
    <w:rsid w:val="0005658C"/>
    <w:rsid w:val="000671CC"/>
    <w:rsid w:val="000708B1"/>
    <w:rsid w:val="0008013F"/>
    <w:rsid w:val="0008434B"/>
    <w:rsid w:val="000944B0"/>
    <w:rsid w:val="000B57D7"/>
    <w:rsid w:val="0010430F"/>
    <w:rsid w:val="001124CB"/>
    <w:rsid w:val="0011293D"/>
    <w:rsid w:val="00192202"/>
    <w:rsid w:val="001B65C7"/>
    <w:rsid w:val="001C0315"/>
    <w:rsid w:val="001C1FCA"/>
    <w:rsid w:val="001E0B2D"/>
    <w:rsid w:val="001F34FE"/>
    <w:rsid w:val="002046BE"/>
    <w:rsid w:val="00205443"/>
    <w:rsid w:val="002218DF"/>
    <w:rsid w:val="00223344"/>
    <w:rsid w:val="0022687E"/>
    <w:rsid w:val="00231786"/>
    <w:rsid w:val="002318A4"/>
    <w:rsid w:val="002472CF"/>
    <w:rsid w:val="00253FBB"/>
    <w:rsid w:val="00254337"/>
    <w:rsid w:val="0028697E"/>
    <w:rsid w:val="002C7EB2"/>
    <w:rsid w:val="002D187A"/>
    <w:rsid w:val="002E0C22"/>
    <w:rsid w:val="002F53C5"/>
    <w:rsid w:val="00331961"/>
    <w:rsid w:val="00340056"/>
    <w:rsid w:val="00411144"/>
    <w:rsid w:val="00423CBA"/>
    <w:rsid w:val="004608C1"/>
    <w:rsid w:val="004700DC"/>
    <w:rsid w:val="004975D6"/>
    <w:rsid w:val="004A3F25"/>
    <w:rsid w:val="004F462E"/>
    <w:rsid w:val="005013DF"/>
    <w:rsid w:val="00521727"/>
    <w:rsid w:val="00522F82"/>
    <w:rsid w:val="00542DE1"/>
    <w:rsid w:val="005C6BE5"/>
    <w:rsid w:val="005E3868"/>
    <w:rsid w:val="005F3F18"/>
    <w:rsid w:val="00610EB6"/>
    <w:rsid w:val="00620759"/>
    <w:rsid w:val="006252F1"/>
    <w:rsid w:val="00633830"/>
    <w:rsid w:val="00657D26"/>
    <w:rsid w:val="00665304"/>
    <w:rsid w:val="006804A0"/>
    <w:rsid w:val="00683B00"/>
    <w:rsid w:val="006C3435"/>
    <w:rsid w:val="006C7FA0"/>
    <w:rsid w:val="006E33BB"/>
    <w:rsid w:val="0072478F"/>
    <w:rsid w:val="00751B97"/>
    <w:rsid w:val="0076092D"/>
    <w:rsid w:val="00770E1F"/>
    <w:rsid w:val="007711D4"/>
    <w:rsid w:val="00792E4A"/>
    <w:rsid w:val="007972AA"/>
    <w:rsid w:val="007A0537"/>
    <w:rsid w:val="007A330B"/>
    <w:rsid w:val="007A6173"/>
    <w:rsid w:val="007D1E96"/>
    <w:rsid w:val="007E03D0"/>
    <w:rsid w:val="008136C8"/>
    <w:rsid w:val="008503F4"/>
    <w:rsid w:val="00865040"/>
    <w:rsid w:val="0089683F"/>
    <w:rsid w:val="008A1B56"/>
    <w:rsid w:val="008A719B"/>
    <w:rsid w:val="008B0057"/>
    <w:rsid w:val="00936133"/>
    <w:rsid w:val="00947CA9"/>
    <w:rsid w:val="009720CC"/>
    <w:rsid w:val="00980E95"/>
    <w:rsid w:val="009F5857"/>
    <w:rsid w:val="00A44B8B"/>
    <w:rsid w:val="00A55C44"/>
    <w:rsid w:val="00A60226"/>
    <w:rsid w:val="00A71434"/>
    <w:rsid w:val="00A8239B"/>
    <w:rsid w:val="00A84640"/>
    <w:rsid w:val="00A85CFC"/>
    <w:rsid w:val="00A9235B"/>
    <w:rsid w:val="00A92F22"/>
    <w:rsid w:val="00AB77BA"/>
    <w:rsid w:val="00AD23BF"/>
    <w:rsid w:val="00AF5658"/>
    <w:rsid w:val="00B24C3F"/>
    <w:rsid w:val="00B4625D"/>
    <w:rsid w:val="00B578D0"/>
    <w:rsid w:val="00B70E31"/>
    <w:rsid w:val="00BF5F91"/>
    <w:rsid w:val="00C350C3"/>
    <w:rsid w:val="00C62A51"/>
    <w:rsid w:val="00CA4208"/>
    <w:rsid w:val="00CD3EC6"/>
    <w:rsid w:val="00CF10BC"/>
    <w:rsid w:val="00D02481"/>
    <w:rsid w:val="00D57C3E"/>
    <w:rsid w:val="00DC71E6"/>
    <w:rsid w:val="00DE2684"/>
    <w:rsid w:val="00EC0E03"/>
    <w:rsid w:val="00EC43F2"/>
    <w:rsid w:val="00ED29F7"/>
    <w:rsid w:val="00F05A31"/>
    <w:rsid w:val="00F10545"/>
    <w:rsid w:val="00F14692"/>
    <w:rsid w:val="00F4064E"/>
    <w:rsid w:val="00F50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strike w:val="0"/>
      <w:dstrike w:val="0"/>
      <w:color w:val="0000FF"/>
      <w:sz w:val="23"/>
      <w:szCs w:val="23"/>
      <w:u w:val="none"/>
      <w:effect w:val="none"/>
    </w:rPr>
  </w:style>
  <w:style w:type="character" w:styleId="a5">
    <w:name w:val="Strong"/>
    <w:basedOn w:val="a1"/>
    <w:qFormat/>
    <w:rPr>
      <w:b/>
      <w:bCs/>
    </w:rPr>
  </w:style>
  <w:style w:type="paragraph" w:styleId="z-">
    <w:name w:val="HTML Top of Form"/>
    <w:basedOn w:val="a0"/>
    <w:next w:val="a0"/>
    <w:hidden/>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hidden/>
    <w:pPr>
      <w:widowControl/>
      <w:pBdr>
        <w:top w:val="single" w:sz="6" w:space="1" w:color="auto"/>
      </w:pBdr>
      <w:jc w:val="center"/>
    </w:pPr>
    <w:rPr>
      <w:rFonts w:ascii="Arial" w:hAnsi="Arial" w:cs="Arial"/>
      <w:vanish/>
      <w:kern w:val="0"/>
      <w:sz w:val="16"/>
      <w:szCs w:val="16"/>
    </w:rPr>
  </w:style>
  <w:style w:type="paragraph" w:styleId="Web">
    <w:name w:val="Normal (Web)"/>
    <w:basedOn w:val="a0"/>
    <w:pPr>
      <w:widowControl/>
      <w:spacing w:before="100" w:beforeAutospacing="1" w:after="100" w:afterAutospacing="1"/>
    </w:pPr>
    <w:rPr>
      <w:rFonts w:ascii="新細明體" w:hAnsi="新細明體" w:cs="新細明體"/>
      <w:kern w:val="0"/>
    </w:rPr>
  </w:style>
  <w:style w:type="character" w:styleId="a6">
    <w:name w:val="annotation reference"/>
    <w:basedOn w:val="a1"/>
    <w:semiHidden/>
    <w:rPr>
      <w:sz w:val="18"/>
      <w:szCs w:val="18"/>
    </w:rPr>
  </w:style>
  <w:style w:type="paragraph" w:styleId="a7">
    <w:name w:val="annotation text"/>
    <w:basedOn w:val="a0"/>
    <w:semiHidden/>
  </w:style>
  <w:style w:type="paragraph" w:styleId="a8">
    <w:name w:val="annotation subject"/>
    <w:basedOn w:val="a7"/>
    <w:next w:val="a7"/>
    <w:semiHidden/>
    <w:rPr>
      <w:b/>
      <w:bCs/>
    </w:rPr>
  </w:style>
  <w:style w:type="paragraph" w:styleId="a9">
    <w:name w:val="Balloon Text"/>
    <w:basedOn w:val="a0"/>
    <w:semiHidden/>
    <w:rPr>
      <w:rFonts w:ascii="Arial" w:hAnsi="Arial"/>
      <w:sz w:val="18"/>
      <w:szCs w:val="18"/>
    </w:rPr>
  </w:style>
  <w:style w:type="paragraph" w:customStyle="1" w:styleId="a">
    <w:name w:val="分項段落"/>
    <w:basedOn w:val="a0"/>
    <w:pPr>
      <w:widowControl/>
      <w:numPr>
        <w:numId w:val="1"/>
      </w:numPr>
      <w:wordWrap w:val="0"/>
      <w:snapToGrid w:val="0"/>
      <w:spacing w:line="500" w:lineRule="exact"/>
      <w:jc w:val="both"/>
      <w:textAlignment w:val="baseline"/>
    </w:pPr>
    <w:rPr>
      <w:rFonts w:eastAsia="標楷體"/>
      <w:noProof/>
      <w:kern w:val="0"/>
      <w:sz w:val="32"/>
      <w:szCs w:val="20"/>
    </w:rPr>
  </w:style>
  <w:style w:type="paragraph" w:styleId="2">
    <w:name w:val="Body Text 2"/>
    <w:basedOn w:val="a0"/>
    <w:rsid w:val="004700DC"/>
    <w:pPr>
      <w:jc w:val="both"/>
    </w:pPr>
    <w:rPr>
      <w:rFonts w:ascii="標楷體" w:eastAsia="標楷體" w:hAnsi="標楷體"/>
      <w:sz w:val="52"/>
    </w:rPr>
  </w:style>
  <w:style w:type="paragraph" w:customStyle="1" w:styleId="1">
    <w:name w:val="字元 字元1 字元 字元 字元 字元"/>
    <w:basedOn w:val="a0"/>
    <w:rsid w:val="00751B97"/>
    <w:pPr>
      <w:widowControl/>
      <w:spacing w:after="160" w:line="240" w:lineRule="exact"/>
    </w:pPr>
    <w:rPr>
      <w:rFonts w:ascii="Tahoma" w:hAnsi="Tahoma"/>
      <w:kern w:val="0"/>
      <w:sz w:val="20"/>
      <w:szCs w:val="20"/>
      <w:lang w:eastAsia="en-US"/>
    </w:rPr>
  </w:style>
  <w:style w:type="paragraph" w:customStyle="1" w:styleId="aa">
    <w:name w:val="正本"/>
    <w:basedOn w:val="a0"/>
    <w:rsid w:val="00A9235B"/>
    <w:pPr>
      <w:snapToGrid w:val="0"/>
      <w:spacing w:beforeLines="50" w:line="300" w:lineRule="exact"/>
      <w:ind w:left="300" w:hangingChars="300" w:hanging="300"/>
    </w:pPr>
    <w:rPr>
      <w:rFonts w:eastAsia="標楷體"/>
      <w:szCs w:val="20"/>
    </w:rPr>
  </w:style>
  <w:style w:type="paragraph" w:styleId="ab">
    <w:name w:val="header"/>
    <w:basedOn w:val="a0"/>
    <w:rsid w:val="0010430F"/>
    <w:pPr>
      <w:tabs>
        <w:tab w:val="center" w:pos="4153"/>
        <w:tab w:val="right" w:pos="8306"/>
      </w:tabs>
      <w:snapToGrid w:val="0"/>
    </w:pPr>
    <w:rPr>
      <w:sz w:val="20"/>
      <w:szCs w:val="20"/>
    </w:rPr>
  </w:style>
  <w:style w:type="paragraph" w:styleId="ac">
    <w:name w:val="footer"/>
    <w:basedOn w:val="a0"/>
    <w:rsid w:val="0010430F"/>
    <w:pPr>
      <w:tabs>
        <w:tab w:val="center" w:pos="4153"/>
        <w:tab w:val="right" w:pos="8306"/>
      </w:tabs>
      <w:snapToGrid w:val="0"/>
    </w:pPr>
    <w:rPr>
      <w:sz w:val="20"/>
      <w:szCs w:val="20"/>
    </w:rPr>
  </w:style>
  <w:style w:type="paragraph" w:styleId="ad">
    <w:name w:val="Plain Text"/>
    <w:basedOn w:val="a0"/>
    <w:link w:val="ae"/>
    <w:uiPriority w:val="99"/>
    <w:unhideWhenUsed/>
    <w:rsid w:val="005F3F18"/>
    <w:rPr>
      <w:rFonts w:ascii="Calibri" w:hAnsi="Courier New" w:cs="Courier New"/>
    </w:rPr>
  </w:style>
  <w:style w:type="character" w:customStyle="1" w:styleId="ae">
    <w:name w:val="純文字 字元"/>
    <w:basedOn w:val="a1"/>
    <w:link w:val="ad"/>
    <w:uiPriority w:val="99"/>
    <w:rsid w:val="005F3F18"/>
    <w:rPr>
      <w:rFonts w:ascii="Calibri"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strike w:val="0"/>
      <w:dstrike w:val="0"/>
      <w:color w:val="0000FF"/>
      <w:sz w:val="23"/>
      <w:szCs w:val="23"/>
      <w:u w:val="none"/>
      <w:effect w:val="none"/>
    </w:rPr>
  </w:style>
  <w:style w:type="character" w:styleId="a5">
    <w:name w:val="Strong"/>
    <w:basedOn w:val="a1"/>
    <w:qFormat/>
    <w:rPr>
      <w:b/>
      <w:bCs/>
    </w:rPr>
  </w:style>
  <w:style w:type="paragraph" w:styleId="z-">
    <w:name w:val="HTML Top of Form"/>
    <w:basedOn w:val="a0"/>
    <w:next w:val="a0"/>
    <w:hidden/>
    <w:pPr>
      <w:widowControl/>
      <w:pBdr>
        <w:bottom w:val="single" w:sz="6" w:space="1" w:color="auto"/>
      </w:pBdr>
      <w:jc w:val="center"/>
    </w:pPr>
    <w:rPr>
      <w:rFonts w:ascii="Arial" w:hAnsi="Arial" w:cs="Arial"/>
      <w:vanish/>
      <w:kern w:val="0"/>
      <w:sz w:val="16"/>
      <w:szCs w:val="16"/>
    </w:rPr>
  </w:style>
  <w:style w:type="paragraph" w:styleId="z-0">
    <w:name w:val="HTML Bottom of Form"/>
    <w:basedOn w:val="a0"/>
    <w:next w:val="a0"/>
    <w:hidden/>
    <w:pPr>
      <w:widowControl/>
      <w:pBdr>
        <w:top w:val="single" w:sz="6" w:space="1" w:color="auto"/>
      </w:pBdr>
      <w:jc w:val="center"/>
    </w:pPr>
    <w:rPr>
      <w:rFonts w:ascii="Arial" w:hAnsi="Arial" w:cs="Arial"/>
      <w:vanish/>
      <w:kern w:val="0"/>
      <w:sz w:val="16"/>
      <w:szCs w:val="16"/>
    </w:rPr>
  </w:style>
  <w:style w:type="paragraph" w:styleId="Web">
    <w:name w:val="Normal (Web)"/>
    <w:basedOn w:val="a0"/>
    <w:pPr>
      <w:widowControl/>
      <w:spacing w:before="100" w:beforeAutospacing="1" w:after="100" w:afterAutospacing="1"/>
    </w:pPr>
    <w:rPr>
      <w:rFonts w:ascii="新細明體" w:hAnsi="新細明體" w:cs="新細明體"/>
      <w:kern w:val="0"/>
    </w:rPr>
  </w:style>
  <w:style w:type="character" w:styleId="a6">
    <w:name w:val="annotation reference"/>
    <w:basedOn w:val="a1"/>
    <w:semiHidden/>
    <w:rPr>
      <w:sz w:val="18"/>
      <w:szCs w:val="18"/>
    </w:rPr>
  </w:style>
  <w:style w:type="paragraph" w:styleId="a7">
    <w:name w:val="annotation text"/>
    <w:basedOn w:val="a0"/>
    <w:semiHidden/>
  </w:style>
  <w:style w:type="paragraph" w:styleId="a8">
    <w:name w:val="annotation subject"/>
    <w:basedOn w:val="a7"/>
    <w:next w:val="a7"/>
    <w:semiHidden/>
    <w:rPr>
      <w:b/>
      <w:bCs/>
    </w:rPr>
  </w:style>
  <w:style w:type="paragraph" w:styleId="a9">
    <w:name w:val="Balloon Text"/>
    <w:basedOn w:val="a0"/>
    <w:semiHidden/>
    <w:rPr>
      <w:rFonts w:ascii="Arial" w:hAnsi="Arial"/>
      <w:sz w:val="18"/>
      <w:szCs w:val="18"/>
    </w:rPr>
  </w:style>
  <w:style w:type="paragraph" w:customStyle="1" w:styleId="a">
    <w:name w:val="分項段落"/>
    <w:basedOn w:val="a0"/>
    <w:pPr>
      <w:widowControl/>
      <w:numPr>
        <w:numId w:val="1"/>
      </w:numPr>
      <w:wordWrap w:val="0"/>
      <w:snapToGrid w:val="0"/>
      <w:spacing w:line="500" w:lineRule="exact"/>
      <w:jc w:val="both"/>
      <w:textAlignment w:val="baseline"/>
    </w:pPr>
    <w:rPr>
      <w:rFonts w:eastAsia="標楷體"/>
      <w:noProof/>
      <w:kern w:val="0"/>
      <w:sz w:val="32"/>
      <w:szCs w:val="20"/>
    </w:rPr>
  </w:style>
  <w:style w:type="paragraph" w:styleId="2">
    <w:name w:val="Body Text 2"/>
    <w:basedOn w:val="a0"/>
    <w:rsid w:val="004700DC"/>
    <w:pPr>
      <w:jc w:val="both"/>
    </w:pPr>
    <w:rPr>
      <w:rFonts w:ascii="標楷體" w:eastAsia="標楷體" w:hAnsi="標楷體"/>
      <w:sz w:val="52"/>
    </w:rPr>
  </w:style>
  <w:style w:type="paragraph" w:customStyle="1" w:styleId="1">
    <w:name w:val="字元 字元1 字元 字元 字元 字元"/>
    <w:basedOn w:val="a0"/>
    <w:rsid w:val="00751B97"/>
    <w:pPr>
      <w:widowControl/>
      <w:spacing w:after="160" w:line="240" w:lineRule="exact"/>
    </w:pPr>
    <w:rPr>
      <w:rFonts w:ascii="Tahoma" w:hAnsi="Tahoma"/>
      <w:kern w:val="0"/>
      <w:sz w:val="20"/>
      <w:szCs w:val="20"/>
      <w:lang w:eastAsia="en-US"/>
    </w:rPr>
  </w:style>
  <w:style w:type="paragraph" w:customStyle="1" w:styleId="aa">
    <w:name w:val="正本"/>
    <w:basedOn w:val="a0"/>
    <w:rsid w:val="00A9235B"/>
    <w:pPr>
      <w:snapToGrid w:val="0"/>
      <w:spacing w:beforeLines="50" w:line="300" w:lineRule="exact"/>
      <w:ind w:left="300" w:hangingChars="300" w:hanging="300"/>
    </w:pPr>
    <w:rPr>
      <w:rFonts w:eastAsia="標楷體"/>
      <w:szCs w:val="20"/>
    </w:rPr>
  </w:style>
  <w:style w:type="paragraph" w:styleId="ab">
    <w:name w:val="header"/>
    <w:basedOn w:val="a0"/>
    <w:rsid w:val="0010430F"/>
    <w:pPr>
      <w:tabs>
        <w:tab w:val="center" w:pos="4153"/>
        <w:tab w:val="right" w:pos="8306"/>
      </w:tabs>
      <w:snapToGrid w:val="0"/>
    </w:pPr>
    <w:rPr>
      <w:sz w:val="20"/>
      <w:szCs w:val="20"/>
    </w:rPr>
  </w:style>
  <w:style w:type="paragraph" w:styleId="ac">
    <w:name w:val="footer"/>
    <w:basedOn w:val="a0"/>
    <w:rsid w:val="0010430F"/>
    <w:pPr>
      <w:tabs>
        <w:tab w:val="center" w:pos="4153"/>
        <w:tab w:val="right" w:pos="8306"/>
      </w:tabs>
      <w:snapToGrid w:val="0"/>
    </w:pPr>
    <w:rPr>
      <w:sz w:val="20"/>
      <w:szCs w:val="20"/>
    </w:rPr>
  </w:style>
  <w:style w:type="paragraph" w:styleId="ad">
    <w:name w:val="Plain Text"/>
    <w:basedOn w:val="a0"/>
    <w:link w:val="ae"/>
    <w:uiPriority w:val="99"/>
    <w:unhideWhenUsed/>
    <w:rsid w:val="005F3F18"/>
    <w:rPr>
      <w:rFonts w:ascii="Calibri" w:hAnsi="Courier New" w:cs="Courier New"/>
    </w:rPr>
  </w:style>
  <w:style w:type="character" w:customStyle="1" w:styleId="ae">
    <w:name w:val="純文字 字元"/>
    <w:basedOn w:val="a1"/>
    <w:link w:val="ad"/>
    <w:uiPriority w:val="99"/>
    <w:rsid w:val="005F3F18"/>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833</Characters>
  <Application>Microsoft Office Word</Application>
  <DocSecurity>0</DocSecurity>
  <Lines>6</Lines>
  <Paragraphs>1</Paragraphs>
  <ScaleCrop>false</ScaleCrop>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政府採購評選委員名單公開透明</dc:title>
  <dc:creator>user</dc:creator>
  <cp:lastModifiedBy>pccuser</cp:lastModifiedBy>
  <cp:revision>2</cp:revision>
  <cp:lastPrinted>2017-06-09T06:49:00Z</cp:lastPrinted>
  <dcterms:created xsi:type="dcterms:W3CDTF">2017-06-09T07:37:00Z</dcterms:created>
  <dcterms:modified xsi:type="dcterms:W3CDTF">2017-06-09T07:37:00Z</dcterms:modified>
</cp:coreProperties>
</file>