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F3" w:rsidRPr="00D5721E" w:rsidRDefault="009554F3" w:rsidP="009554F3">
      <w:pPr>
        <w:spacing w:after="120" w:line="480" w:lineRule="exact"/>
        <w:jc w:val="center"/>
        <w:rPr>
          <w:rFonts w:eastAsia="標楷體"/>
          <w:b/>
          <w:color w:val="000000" w:themeColor="text1"/>
          <w:sz w:val="32"/>
        </w:rPr>
      </w:pPr>
      <w:bookmarkStart w:id="0" w:name="_GoBack"/>
      <w:bookmarkEnd w:id="0"/>
      <w:r w:rsidRPr="00D5721E">
        <w:rPr>
          <w:rFonts w:eastAsia="標楷體" w:hint="eastAsia"/>
          <w:b/>
          <w:color w:val="000000" w:themeColor="text1"/>
          <w:sz w:val="32"/>
        </w:rPr>
        <w:t>表一：「公共工程金質獎」公共工程品質優良獎推薦表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8"/>
        <w:gridCol w:w="2326"/>
        <w:gridCol w:w="74"/>
        <w:gridCol w:w="2303"/>
        <w:gridCol w:w="217"/>
        <w:gridCol w:w="2319"/>
      </w:tblGrid>
      <w:tr w:rsidR="009554F3" w:rsidRPr="00D5721E" w:rsidTr="00E35238">
        <w:trPr>
          <w:cantSplit/>
          <w:trHeight w:val="1104"/>
        </w:trPr>
        <w:tc>
          <w:tcPr>
            <w:tcW w:w="2428" w:type="dxa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推薦工程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主管機關</w:t>
            </w:r>
          </w:p>
        </w:tc>
        <w:tc>
          <w:tcPr>
            <w:tcW w:w="7239" w:type="dxa"/>
            <w:gridSpan w:val="5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機關名稱：</w:t>
            </w:r>
            <w:r w:rsidR="002E5ADC" w:rsidRPr="00A57DE9">
              <w:rPr>
                <w:rFonts w:eastAsia="標楷體" w:hint="eastAsia"/>
                <w:b/>
              </w:rPr>
              <w:t>國軍退除役官兵輔導委員會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連絡人姓名及職稱：</w:t>
            </w:r>
            <w:r w:rsidR="002E5ADC" w:rsidRPr="00A57DE9">
              <w:rPr>
                <w:rFonts w:eastAsia="標楷體" w:hint="eastAsia"/>
                <w:b/>
              </w:rPr>
              <w:t>盧怡均技士</w:t>
            </w:r>
          </w:p>
          <w:p w:rsidR="009554F3" w:rsidRPr="002E5ADC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</w:t>
            </w:r>
            <w:r w:rsidR="002E5ADC" w:rsidRPr="00A57DE9">
              <w:rPr>
                <w:rFonts w:eastAsia="標楷體" w:hint="eastAsia"/>
                <w:b/>
              </w:rPr>
              <w:t>（</w:t>
            </w:r>
            <w:r w:rsidR="002E5ADC" w:rsidRPr="00A57DE9">
              <w:rPr>
                <w:rFonts w:eastAsia="標楷體"/>
                <w:b/>
              </w:rPr>
              <w:t>02</w:t>
            </w:r>
            <w:r w:rsidR="002E5ADC" w:rsidRPr="00A57DE9">
              <w:rPr>
                <w:rFonts w:eastAsia="標楷體" w:hint="eastAsia"/>
                <w:b/>
              </w:rPr>
              <w:t>）</w:t>
            </w:r>
            <w:r w:rsidR="002E5ADC" w:rsidRPr="00A57DE9">
              <w:rPr>
                <w:rFonts w:eastAsia="標楷體"/>
                <w:b/>
              </w:rPr>
              <w:t xml:space="preserve">2757-1456     </w:t>
            </w:r>
            <w:r w:rsidR="002E5ADC" w:rsidRPr="00A57DE9">
              <w:rPr>
                <w:rFonts w:eastAsia="標楷體" w:hint="eastAsia"/>
                <w:b/>
              </w:rPr>
              <w:t>傳真電話：（</w:t>
            </w:r>
            <w:r w:rsidR="002E5ADC" w:rsidRPr="00A57DE9">
              <w:rPr>
                <w:rFonts w:eastAsia="標楷體"/>
                <w:b/>
              </w:rPr>
              <w:t>02</w:t>
            </w:r>
            <w:r w:rsidR="002E5ADC" w:rsidRPr="00A57DE9">
              <w:rPr>
                <w:rFonts w:eastAsia="標楷體" w:hint="eastAsia"/>
                <w:b/>
              </w:rPr>
              <w:t>）</w:t>
            </w:r>
            <w:r w:rsidR="002E5ADC" w:rsidRPr="00A57DE9">
              <w:rPr>
                <w:rFonts w:eastAsia="標楷體"/>
                <w:b/>
              </w:rPr>
              <w:t>2722-7684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  <w:r w:rsidR="002E5ADC" w:rsidRPr="00A57DE9">
              <w:rPr>
                <w:rFonts w:eastAsia="標楷體"/>
                <w:b/>
              </w:rPr>
              <w:t>vac024586@mail.vac.gov.tw</w:t>
            </w:r>
          </w:p>
        </w:tc>
      </w:tr>
      <w:tr w:rsidR="009554F3" w:rsidRPr="00D5721E" w:rsidTr="00E35238">
        <w:trPr>
          <w:cantSplit/>
          <w:trHeight w:val="1078"/>
        </w:trPr>
        <w:tc>
          <w:tcPr>
            <w:tcW w:w="2428" w:type="dxa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工程主辦機關</w:t>
            </w:r>
          </w:p>
        </w:tc>
        <w:tc>
          <w:tcPr>
            <w:tcW w:w="7239" w:type="dxa"/>
            <w:gridSpan w:val="5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機關名稱：</w:t>
            </w:r>
            <w:r w:rsidR="00494D21" w:rsidRPr="00A66C64">
              <w:rPr>
                <w:rFonts w:eastAsia="標楷體" w:hint="eastAsia"/>
                <w:b/>
              </w:rPr>
              <w:t>臺北榮民總醫院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連絡人姓名及職稱：</w:t>
            </w:r>
            <w:r w:rsidR="00494D21" w:rsidRPr="00A66C64">
              <w:rPr>
                <w:rFonts w:eastAsia="標楷體" w:hint="eastAsia"/>
                <w:b/>
              </w:rPr>
              <w:t>蕭百安技士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  <w:r w:rsidR="00494D21" w:rsidRPr="00A66C64">
              <w:rPr>
                <w:rFonts w:eastAsia="標楷體" w:hint="eastAsia"/>
                <w:b/>
              </w:rPr>
              <w:t>臺北市北投區石牌路二段</w:t>
            </w:r>
            <w:r w:rsidR="00494D21" w:rsidRPr="00A66C64">
              <w:rPr>
                <w:rFonts w:eastAsia="標楷體" w:hint="eastAsia"/>
                <w:b/>
              </w:rPr>
              <w:t>201</w:t>
            </w:r>
            <w:r w:rsidR="00494D21" w:rsidRPr="00A66C64">
              <w:rPr>
                <w:rFonts w:eastAsia="標楷體" w:hint="eastAsia"/>
                <w:b/>
              </w:rPr>
              <w:t>號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</w:t>
            </w:r>
            <w:r w:rsidR="00494D21" w:rsidRPr="00A66C64">
              <w:rPr>
                <w:rFonts w:eastAsia="標楷體" w:hint="eastAsia"/>
                <w:b/>
              </w:rPr>
              <w:t xml:space="preserve"> (02)28757033#103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 w:rsidR="00494D21">
              <w:rPr>
                <w:rFonts w:eastAsia="標楷體" w:hint="eastAsia"/>
                <w:b/>
                <w:color w:val="000000" w:themeColor="text1"/>
              </w:rPr>
              <w:t>02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="00494D21" w:rsidRPr="00A66C64">
              <w:rPr>
                <w:rFonts w:eastAsia="標楷體" w:hint="eastAsia"/>
                <w:b/>
              </w:rPr>
              <w:t>28757488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  <w:r w:rsidR="00494D21" w:rsidRPr="00A66C64">
              <w:rPr>
                <w:rFonts w:eastAsia="標楷體" w:hint="eastAsia"/>
                <w:b/>
              </w:rPr>
              <w:t>pahsiao@vghtpe.gov.tw</w:t>
            </w:r>
          </w:p>
        </w:tc>
      </w:tr>
      <w:tr w:rsidR="009554F3" w:rsidRPr="00D5721E" w:rsidTr="00E35238">
        <w:trPr>
          <w:cantSplit/>
          <w:trHeight w:val="705"/>
        </w:trPr>
        <w:tc>
          <w:tcPr>
            <w:tcW w:w="2428" w:type="dxa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代辦機關</w:t>
            </w:r>
          </w:p>
        </w:tc>
        <w:tc>
          <w:tcPr>
            <w:tcW w:w="7239" w:type="dxa"/>
            <w:gridSpan w:val="5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機關名稱：</w:t>
            </w:r>
            <w:r w:rsidR="00494D21" w:rsidRPr="00A66C64">
              <w:rPr>
                <w:rFonts w:eastAsia="標楷體" w:hint="eastAsia"/>
                <w:b/>
              </w:rPr>
              <w:t>無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            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統一編號：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(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廠商填寫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)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     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</w:p>
        </w:tc>
      </w:tr>
      <w:tr w:rsidR="009554F3" w:rsidRPr="00D5721E" w:rsidTr="00E35238">
        <w:trPr>
          <w:cantSplit/>
          <w:trHeight w:val="705"/>
        </w:trPr>
        <w:tc>
          <w:tcPr>
            <w:tcW w:w="2428" w:type="dxa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設計單位</w:t>
            </w:r>
          </w:p>
        </w:tc>
        <w:tc>
          <w:tcPr>
            <w:tcW w:w="7239" w:type="dxa"/>
            <w:gridSpan w:val="5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單位名稱：</w:t>
            </w:r>
            <w:r w:rsidR="00494D21" w:rsidRPr="00A66C64">
              <w:rPr>
                <w:rFonts w:eastAsia="標楷體" w:hint="eastAsia"/>
                <w:b/>
              </w:rPr>
              <w:t>洪清安建築師事務所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統一編號：</w:t>
            </w:r>
            <w:r w:rsidR="00494D21" w:rsidRPr="00A66C64">
              <w:rPr>
                <w:rFonts w:eastAsia="標楷體" w:hint="eastAsia"/>
                <w:b/>
              </w:rPr>
              <w:t>95828212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  <w:r w:rsidR="00494D21" w:rsidRPr="00A66C64">
              <w:rPr>
                <w:rFonts w:eastAsia="標楷體" w:hint="eastAsia"/>
                <w:b/>
              </w:rPr>
              <w:t>臺中市博館路</w:t>
            </w:r>
            <w:r w:rsidR="00494D21" w:rsidRPr="00A66C64">
              <w:rPr>
                <w:rFonts w:eastAsia="標楷體" w:hint="eastAsia"/>
                <w:b/>
              </w:rPr>
              <w:t>117</w:t>
            </w:r>
            <w:r w:rsidR="00494D21" w:rsidRPr="00A66C64">
              <w:rPr>
                <w:rFonts w:eastAsia="標楷體" w:hint="eastAsia"/>
                <w:b/>
              </w:rPr>
              <w:t>號</w:t>
            </w:r>
            <w:r w:rsidR="00494D21" w:rsidRPr="00A66C64">
              <w:rPr>
                <w:rFonts w:eastAsia="標楷體" w:hint="eastAsia"/>
                <w:b/>
              </w:rPr>
              <w:t>11</w:t>
            </w:r>
            <w:r w:rsidR="00494D21" w:rsidRPr="00A66C64">
              <w:rPr>
                <w:rFonts w:eastAsia="標楷體"/>
                <w:b/>
              </w:rPr>
              <w:t>F-1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連絡電話：（</w:t>
            </w:r>
            <w:r w:rsidR="00494D21">
              <w:rPr>
                <w:rFonts w:eastAsia="標楷體" w:hint="eastAsia"/>
                <w:b/>
                <w:color w:val="000000" w:themeColor="text1"/>
              </w:rPr>
              <w:t>04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="00494D21" w:rsidRPr="00A66C64">
              <w:rPr>
                <w:rFonts w:eastAsia="標楷體" w:hint="eastAsia"/>
                <w:b/>
              </w:rPr>
              <w:t>2</w:t>
            </w:r>
            <w:r w:rsidR="00494D21" w:rsidRPr="00A66C64">
              <w:rPr>
                <w:rFonts w:eastAsia="標楷體"/>
                <w:b/>
              </w:rPr>
              <w:t>3109100</w:t>
            </w:r>
            <w:r w:rsidR="00494D21">
              <w:rPr>
                <w:rFonts w:eastAsia="標楷體"/>
                <w:b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 w:rsidR="00494D21">
              <w:rPr>
                <w:rFonts w:eastAsia="標楷體" w:hint="eastAsia"/>
                <w:b/>
                <w:color w:val="000000" w:themeColor="text1"/>
              </w:rPr>
              <w:t>04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="00494D21" w:rsidRPr="00A66C64">
              <w:rPr>
                <w:rFonts w:eastAsia="標楷體" w:hint="eastAsia"/>
                <w:b/>
              </w:rPr>
              <w:t>2</w:t>
            </w:r>
            <w:r w:rsidR="00494D21" w:rsidRPr="00A66C64">
              <w:rPr>
                <w:rFonts w:eastAsia="標楷體"/>
                <w:b/>
              </w:rPr>
              <w:t>3109123</w:t>
            </w:r>
          </w:p>
          <w:p w:rsidR="009554F3" w:rsidRPr="00D5721E" w:rsidRDefault="009554F3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  <w:r w:rsidR="00494D21" w:rsidRPr="00A66C64">
              <w:rPr>
                <w:rFonts w:eastAsia="標楷體"/>
                <w:b/>
              </w:rPr>
              <w:t>aha1225@ms21.hinet.net</w:t>
            </w:r>
          </w:p>
        </w:tc>
      </w:tr>
      <w:tr w:rsidR="009554F3" w:rsidRPr="00D5721E" w:rsidTr="00E35238">
        <w:trPr>
          <w:cantSplit/>
          <w:trHeight w:val="705"/>
        </w:trPr>
        <w:tc>
          <w:tcPr>
            <w:tcW w:w="2428" w:type="dxa"/>
            <w:vAlign w:val="center"/>
          </w:tcPr>
          <w:p w:rsidR="009554F3" w:rsidRPr="00D5721E" w:rsidRDefault="009554F3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監造單位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單位名稱：</w:t>
            </w:r>
            <w:r w:rsidRPr="00A66C64">
              <w:rPr>
                <w:rFonts w:eastAsia="標楷體" w:hint="eastAsia"/>
                <w:b/>
              </w:rPr>
              <w:t>洪清安建築師事務所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統一編號：</w:t>
            </w:r>
            <w:r w:rsidRPr="00A66C64">
              <w:rPr>
                <w:rFonts w:eastAsia="標楷體" w:hint="eastAsia"/>
                <w:b/>
              </w:rPr>
              <w:t>95828212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  <w:r w:rsidRPr="00A66C64">
              <w:rPr>
                <w:rFonts w:eastAsia="標楷體" w:hint="eastAsia"/>
                <w:b/>
              </w:rPr>
              <w:t>臺中市博館路</w:t>
            </w:r>
            <w:r w:rsidRPr="00A66C64">
              <w:rPr>
                <w:rFonts w:eastAsia="標楷體" w:hint="eastAsia"/>
                <w:b/>
              </w:rPr>
              <w:t>117</w:t>
            </w:r>
            <w:r w:rsidRPr="00A66C64">
              <w:rPr>
                <w:rFonts w:eastAsia="標楷體" w:hint="eastAsia"/>
                <w:b/>
              </w:rPr>
              <w:t>號</w:t>
            </w:r>
            <w:r w:rsidRPr="00A66C64">
              <w:rPr>
                <w:rFonts w:eastAsia="標楷體" w:hint="eastAsia"/>
                <w:b/>
              </w:rPr>
              <w:t>11</w:t>
            </w:r>
            <w:r w:rsidRPr="00A66C64">
              <w:rPr>
                <w:rFonts w:eastAsia="標楷體"/>
                <w:b/>
              </w:rPr>
              <w:t>F-1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連絡電話：（</w:t>
            </w:r>
            <w:r>
              <w:rPr>
                <w:rFonts w:eastAsia="標楷體" w:hint="eastAsia"/>
                <w:b/>
                <w:color w:val="000000" w:themeColor="text1"/>
              </w:rPr>
              <w:t>04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Pr="00A66C64">
              <w:rPr>
                <w:rFonts w:eastAsia="標楷體" w:hint="eastAsia"/>
                <w:b/>
              </w:rPr>
              <w:t>2</w:t>
            </w:r>
            <w:r w:rsidRPr="00A66C64">
              <w:rPr>
                <w:rFonts w:eastAsia="標楷體"/>
                <w:b/>
              </w:rPr>
              <w:t>3109100</w:t>
            </w:r>
            <w:r>
              <w:rPr>
                <w:rFonts w:eastAsia="標楷體"/>
                <w:b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>
              <w:rPr>
                <w:rFonts w:eastAsia="標楷體" w:hint="eastAsia"/>
                <w:b/>
                <w:color w:val="000000" w:themeColor="text1"/>
              </w:rPr>
              <w:t>04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Pr="00A66C64">
              <w:rPr>
                <w:rFonts w:eastAsia="標楷體" w:hint="eastAsia"/>
                <w:b/>
              </w:rPr>
              <w:t>2</w:t>
            </w:r>
            <w:r w:rsidRPr="00A66C64">
              <w:rPr>
                <w:rFonts w:eastAsia="標楷體"/>
                <w:b/>
              </w:rPr>
              <w:t>3109123</w:t>
            </w:r>
          </w:p>
          <w:p w:rsidR="009554F3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  <w:r w:rsidRPr="00A66C64">
              <w:rPr>
                <w:rFonts w:eastAsia="標楷體"/>
                <w:b/>
              </w:rPr>
              <w:t>aha1225@ms21.hinet.net</w:t>
            </w:r>
          </w:p>
        </w:tc>
      </w:tr>
      <w:tr w:rsidR="00494D21" w:rsidRPr="00D5721E" w:rsidTr="00E35238">
        <w:trPr>
          <w:cantSplit/>
          <w:trHeight w:val="705"/>
        </w:trPr>
        <w:tc>
          <w:tcPr>
            <w:tcW w:w="2428" w:type="dxa"/>
            <w:vMerge w:val="restart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lastRenderedPageBreak/>
              <w:t>施工單位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單位名稱：</w:t>
            </w:r>
            <w:r w:rsidRPr="009811EF">
              <w:rPr>
                <w:rFonts w:eastAsia="標楷體" w:hint="eastAsia"/>
                <w:b/>
              </w:rPr>
              <w:t>正龍工程股份有限公司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統一編號：</w:t>
            </w:r>
            <w:r w:rsidRPr="009811EF">
              <w:rPr>
                <w:rFonts w:eastAsia="標楷體" w:hint="eastAsia"/>
                <w:b/>
              </w:rPr>
              <w:t>86698478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連絡地址：新北市五股區五權路</w:t>
            </w:r>
            <w:r w:rsidRPr="009811EF">
              <w:rPr>
                <w:rFonts w:eastAsia="標楷體" w:hint="eastAsia"/>
                <w:b/>
              </w:rPr>
              <w:t>2</w:t>
            </w:r>
            <w:r w:rsidRPr="009811EF">
              <w:rPr>
                <w:rFonts w:eastAsia="標楷體" w:hint="eastAsia"/>
                <w:b/>
              </w:rPr>
              <w:t>之</w:t>
            </w:r>
            <w:r w:rsidRPr="009811EF">
              <w:rPr>
                <w:rFonts w:eastAsia="標楷體" w:hint="eastAsia"/>
                <w:b/>
              </w:rPr>
              <w:t>1</w:t>
            </w:r>
            <w:r w:rsidRPr="009811EF">
              <w:rPr>
                <w:rFonts w:eastAsia="標楷體" w:hint="eastAsia"/>
                <w:b/>
              </w:rPr>
              <w:t>號七樓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連絡電話：（</w:t>
            </w:r>
            <w:r w:rsidRPr="009811EF">
              <w:rPr>
                <w:rFonts w:eastAsia="標楷體" w:hint="eastAsia"/>
                <w:b/>
              </w:rPr>
              <w:t>02</w:t>
            </w:r>
            <w:r w:rsidRPr="009811EF">
              <w:rPr>
                <w:rFonts w:eastAsia="標楷體" w:hint="eastAsia"/>
                <w:b/>
              </w:rPr>
              <w:t>）</w:t>
            </w:r>
            <w:r w:rsidRPr="009811EF">
              <w:rPr>
                <w:rFonts w:eastAsia="標楷體"/>
                <w:b/>
              </w:rPr>
              <w:t xml:space="preserve">222902828     </w:t>
            </w:r>
            <w:r w:rsidRPr="009811EF">
              <w:rPr>
                <w:rFonts w:eastAsia="標楷體" w:hint="eastAsia"/>
                <w:b/>
              </w:rPr>
              <w:t>傳真電話：（</w:t>
            </w:r>
            <w:r w:rsidRPr="009811EF">
              <w:rPr>
                <w:rFonts w:eastAsia="標楷體"/>
                <w:b/>
              </w:rPr>
              <w:t>02</w:t>
            </w:r>
            <w:r w:rsidRPr="009811EF">
              <w:rPr>
                <w:rFonts w:eastAsia="標楷體" w:hint="eastAsia"/>
                <w:b/>
              </w:rPr>
              <w:t>）</w:t>
            </w:r>
            <w:r w:rsidRPr="009811EF">
              <w:rPr>
                <w:rFonts w:eastAsia="標楷體" w:hint="eastAsia"/>
                <w:b/>
              </w:rPr>
              <w:t>2</w:t>
            </w:r>
            <w:r w:rsidRPr="009811EF">
              <w:rPr>
                <w:rFonts w:eastAsia="標楷體"/>
                <w:b/>
              </w:rPr>
              <w:t>2900128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9811EF">
              <w:rPr>
                <w:rFonts w:eastAsia="標楷體" w:hint="eastAsia"/>
                <w:b/>
              </w:rPr>
              <w:t>E-mail</w:t>
            </w:r>
            <w:r w:rsidRPr="009811EF">
              <w:rPr>
                <w:rFonts w:eastAsia="標楷體" w:hint="eastAsia"/>
                <w:b/>
              </w:rPr>
              <w:t>：</w:t>
            </w:r>
            <w:r w:rsidRPr="009811EF">
              <w:rPr>
                <w:rFonts w:eastAsia="標楷體" w:hint="eastAsia"/>
                <w:b/>
              </w:rPr>
              <w:t>j</w:t>
            </w:r>
            <w:r w:rsidRPr="009811EF">
              <w:rPr>
                <w:rFonts w:eastAsia="標楷體"/>
                <w:b/>
              </w:rPr>
              <w:t>ehng.long@msa.hinet.net</w:t>
            </w:r>
          </w:p>
        </w:tc>
      </w:tr>
      <w:tr w:rsidR="00494D21" w:rsidRPr="00D5721E" w:rsidTr="00E35238">
        <w:trPr>
          <w:cantSplit/>
          <w:trHeight w:val="705"/>
        </w:trPr>
        <w:tc>
          <w:tcPr>
            <w:tcW w:w="2428" w:type="dxa"/>
            <w:vMerge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7239" w:type="dxa"/>
            <w:gridSpan w:val="5"/>
            <w:vAlign w:val="center"/>
          </w:tcPr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單位名稱：</w:t>
            </w:r>
            <w:r w:rsidRPr="009811EF">
              <w:rPr>
                <w:rFonts w:eastAsia="標楷體" w:hint="eastAsia"/>
                <w:b/>
              </w:rPr>
              <w:t>中鴻營造有限公司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統一編號：</w:t>
            </w:r>
            <w:r w:rsidRPr="009811EF">
              <w:rPr>
                <w:rFonts w:eastAsia="標楷體" w:hint="eastAsia"/>
                <w:b/>
              </w:rPr>
              <w:t>23935713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連絡地址：台中市</w:t>
            </w:r>
            <w:r>
              <w:rPr>
                <w:rFonts w:eastAsia="標楷體" w:hint="eastAsia"/>
                <w:b/>
              </w:rPr>
              <w:t>南屯區</w:t>
            </w:r>
            <w:r w:rsidRPr="009811EF">
              <w:rPr>
                <w:rFonts w:eastAsia="標楷體" w:hint="eastAsia"/>
                <w:b/>
              </w:rPr>
              <w:t>五權西路二段</w:t>
            </w:r>
            <w:r w:rsidRPr="009811EF">
              <w:rPr>
                <w:rFonts w:eastAsia="標楷體" w:hint="eastAsia"/>
                <w:b/>
              </w:rPr>
              <w:t>666</w:t>
            </w:r>
            <w:r w:rsidRPr="009811EF">
              <w:rPr>
                <w:rFonts w:eastAsia="標楷體" w:hint="eastAsia"/>
                <w:b/>
              </w:rPr>
              <w:t>號</w:t>
            </w:r>
            <w:r w:rsidRPr="009811EF">
              <w:rPr>
                <w:rFonts w:eastAsia="標楷體" w:hint="eastAsia"/>
                <w:b/>
              </w:rPr>
              <w:t>7</w:t>
            </w:r>
            <w:r w:rsidRPr="009811EF">
              <w:rPr>
                <w:rFonts w:eastAsia="標楷體" w:hint="eastAsia"/>
                <w:b/>
              </w:rPr>
              <w:t>樓</w:t>
            </w:r>
            <w:r w:rsidRPr="009811EF">
              <w:rPr>
                <w:rFonts w:eastAsia="標楷體" w:hint="eastAsia"/>
                <w:b/>
              </w:rPr>
              <w:t>6</w:t>
            </w:r>
          </w:p>
          <w:p w:rsidR="00494D21" w:rsidRPr="009811EF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</w:rPr>
            </w:pPr>
            <w:r w:rsidRPr="009811EF">
              <w:rPr>
                <w:rFonts w:eastAsia="標楷體" w:hint="eastAsia"/>
                <w:b/>
              </w:rPr>
              <w:t>連絡電話：（</w:t>
            </w:r>
            <w:r w:rsidRPr="009811EF">
              <w:rPr>
                <w:rFonts w:eastAsia="標楷體" w:hint="eastAsia"/>
                <w:b/>
              </w:rPr>
              <w:t>04</w:t>
            </w:r>
            <w:r w:rsidRPr="009811EF">
              <w:rPr>
                <w:rFonts w:eastAsia="標楷體" w:hint="eastAsia"/>
                <w:b/>
              </w:rPr>
              <w:t>）</w:t>
            </w:r>
            <w:r w:rsidRPr="009811EF">
              <w:rPr>
                <w:rFonts w:eastAsia="標楷體" w:hint="eastAsia"/>
                <w:b/>
              </w:rPr>
              <w:t xml:space="preserve">23802668      </w:t>
            </w:r>
            <w:r w:rsidRPr="009811EF">
              <w:rPr>
                <w:rFonts w:eastAsia="標楷體" w:hint="eastAsia"/>
                <w:b/>
              </w:rPr>
              <w:t>傳真電話：（</w:t>
            </w:r>
            <w:r w:rsidRPr="009811EF">
              <w:rPr>
                <w:rFonts w:eastAsia="標楷體" w:hint="eastAsia"/>
                <w:b/>
              </w:rPr>
              <w:t>04</w:t>
            </w:r>
            <w:r w:rsidRPr="009811EF">
              <w:rPr>
                <w:rFonts w:eastAsia="標楷體" w:hint="eastAsia"/>
                <w:b/>
              </w:rPr>
              <w:t>）</w:t>
            </w:r>
            <w:r w:rsidRPr="009811EF">
              <w:rPr>
                <w:rFonts w:eastAsia="標楷體" w:hint="eastAsia"/>
                <w:b/>
              </w:rPr>
              <w:t>23809329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  <w:r>
              <w:rPr>
                <w:rFonts w:eastAsia="標楷體" w:hint="eastAsia"/>
                <w:b/>
                <w:color w:val="000000" w:themeColor="text1"/>
              </w:rPr>
              <w:t>a</w:t>
            </w:r>
            <w:r>
              <w:rPr>
                <w:rFonts w:eastAsia="標楷體"/>
                <w:b/>
                <w:color w:val="000000" w:themeColor="text1"/>
              </w:rPr>
              <w:t>23758396@gmail.com</w:t>
            </w:r>
          </w:p>
        </w:tc>
      </w:tr>
      <w:tr w:rsidR="00494D21" w:rsidRPr="00D5721E" w:rsidTr="00E35238">
        <w:trPr>
          <w:cantSplit/>
          <w:trHeight w:val="705"/>
        </w:trPr>
        <w:tc>
          <w:tcPr>
            <w:tcW w:w="2428" w:type="dxa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分包單位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單位名稱：</w:t>
            </w:r>
            <w:r>
              <w:rPr>
                <w:rFonts w:eastAsia="標楷體" w:hint="eastAsia"/>
                <w:b/>
                <w:color w:val="000000" w:themeColor="text1"/>
              </w:rPr>
              <w:t>無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       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統一編號：（廠商填寫）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     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</w:p>
        </w:tc>
      </w:tr>
      <w:tr w:rsidR="00494D21" w:rsidRPr="00D5721E" w:rsidTr="00E35238">
        <w:trPr>
          <w:cantSplit/>
          <w:trHeight w:val="705"/>
        </w:trPr>
        <w:tc>
          <w:tcPr>
            <w:tcW w:w="2428" w:type="dxa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專案管理單位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機關名稱：</w:t>
            </w:r>
            <w:r>
              <w:rPr>
                <w:rFonts w:eastAsia="標楷體" w:hint="eastAsia"/>
                <w:b/>
                <w:color w:val="000000" w:themeColor="text1"/>
              </w:rPr>
              <w:t>無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統一編號：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(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廠商填寫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)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連絡地址：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連絡電話：（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     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傳真電話：（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E-mail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：</w:t>
            </w:r>
          </w:p>
        </w:tc>
      </w:tr>
      <w:tr w:rsidR="00494D21" w:rsidRPr="00D5721E" w:rsidTr="00E35238">
        <w:trPr>
          <w:cantSplit/>
          <w:trHeight w:val="522"/>
        </w:trPr>
        <w:tc>
          <w:tcPr>
            <w:tcW w:w="2428" w:type="dxa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機關別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>
              <w:rPr>
                <w:rFonts w:ascii="新細明體" w:hAnsi="新細明體" w:hint="eastAsia"/>
                <w:b/>
                <w:color w:val="000000" w:themeColor="text1"/>
              </w:rPr>
              <w:t>■</w:t>
            </w:r>
            <w:r w:rsidRPr="00D5721E">
              <w:rPr>
                <w:rFonts w:eastAsia="標楷體" w:hint="eastAsia"/>
                <w:b/>
                <w:bCs/>
                <w:color w:val="000000" w:themeColor="text1"/>
              </w:rPr>
              <w:t>中央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</w:t>
            </w:r>
            <w:r w:rsidRPr="00D5721E">
              <w:rPr>
                <w:rFonts w:eastAsia="標楷體" w:hint="eastAsia"/>
                <w:b/>
                <w:bCs/>
                <w:color w:val="000000" w:themeColor="text1"/>
              </w:rPr>
              <w:t>地方</w:t>
            </w:r>
          </w:p>
        </w:tc>
      </w:tr>
      <w:tr w:rsidR="00494D21" w:rsidRPr="00D5721E" w:rsidTr="00E35238">
        <w:trPr>
          <w:cantSplit/>
          <w:trHeight w:val="2140"/>
        </w:trPr>
        <w:tc>
          <w:tcPr>
            <w:tcW w:w="2428" w:type="dxa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工程類別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□土木類（□第一級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□第二級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□第三級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□第四級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□第五級）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□水利類（□第一級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□第二級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□第三級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□第四級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□第五級）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□建築類（□第一級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□第二級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□第三級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□第四級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□第五級）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>
              <w:rPr>
                <w:rFonts w:ascii="新細明體" w:hAnsi="新細明體" w:hint="eastAsia"/>
                <w:b/>
                <w:color w:val="000000" w:themeColor="text1"/>
              </w:rPr>
              <w:t>■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設施類（□第一級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>
              <w:rPr>
                <w:rFonts w:ascii="新細明體" w:hAnsi="新細明體" w:hint="eastAsia"/>
                <w:b/>
                <w:color w:val="000000" w:themeColor="text1"/>
              </w:rPr>
              <w:t>■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第二級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□第三級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□第四級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□第五級）</w:t>
            </w:r>
          </w:p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□軌道類（□第一級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□第二級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□第三級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□第四級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□第五級）</w:t>
            </w:r>
          </w:p>
        </w:tc>
      </w:tr>
      <w:tr w:rsidR="00494D21" w:rsidRPr="00D5721E" w:rsidTr="00E35238">
        <w:trPr>
          <w:cantSplit/>
          <w:trHeight w:val="120"/>
        </w:trPr>
        <w:tc>
          <w:tcPr>
            <w:tcW w:w="2428" w:type="dxa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工程名稱</w:t>
            </w:r>
          </w:p>
        </w:tc>
        <w:tc>
          <w:tcPr>
            <w:tcW w:w="7239" w:type="dxa"/>
            <w:gridSpan w:val="5"/>
            <w:vAlign w:val="center"/>
          </w:tcPr>
          <w:p w:rsidR="00494D21" w:rsidRPr="00D5721E" w:rsidRDefault="00494D21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A66C64">
              <w:rPr>
                <w:rFonts w:eastAsia="標楷體" w:hint="eastAsia"/>
                <w:b/>
              </w:rPr>
              <w:t>臺北榮民總醫院手術室新建工程</w:t>
            </w:r>
          </w:p>
        </w:tc>
      </w:tr>
      <w:tr w:rsidR="00A31B6B" w:rsidRPr="00D5721E" w:rsidTr="00E35238">
        <w:trPr>
          <w:cantSplit/>
          <w:trHeight w:val="517"/>
        </w:trPr>
        <w:tc>
          <w:tcPr>
            <w:tcW w:w="2428" w:type="dxa"/>
            <w:vAlign w:val="center"/>
          </w:tcPr>
          <w:p w:rsidR="00A31B6B" w:rsidRPr="00D5721E" w:rsidRDefault="00A31B6B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施工地點</w:t>
            </w:r>
          </w:p>
        </w:tc>
        <w:tc>
          <w:tcPr>
            <w:tcW w:w="2326" w:type="dxa"/>
            <w:vAlign w:val="center"/>
          </w:tcPr>
          <w:p w:rsidR="00A31B6B" w:rsidRPr="00D5721E" w:rsidRDefault="00A31B6B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A66C64">
              <w:rPr>
                <w:rFonts w:eastAsia="標楷體" w:hint="eastAsia"/>
                <w:b/>
              </w:rPr>
              <w:t>臺北市北投區</w:t>
            </w:r>
          </w:p>
        </w:tc>
        <w:tc>
          <w:tcPr>
            <w:tcW w:w="2377" w:type="dxa"/>
            <w:gridSpan w:val="2"/>
            <w:vAlign w:val="center"/>
          </w:tcPr>
          <w:p w:rsidR="00A31B6B" w:rsidRPr="00D5721E" w:rsidRDefault="00A31B6B" w:rsidP="00E35238">
            <w:pPr>
              <w:spacing w:before="120" w:after="12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工程契約金額</w:t>
            </w:r>
          </w:p>
        </w:tc>
        <w:tc>
          <w:tcPr>
            <w:tcW w:w="2536" w:type="dxa"/>
            <w:gridSpan w:val="2"/>
            <w:vAlign w:val="center"/>
          </w:tcPr>
          <w:p w:rsidR="00A31B6B" w:rsidRPr="00A66C64" w:rsidRDefault="00A31B6B" w:rsidP="009A7FAC">
            <w:pPr>
              <w:spacing w:before="120" w:after="120" w:line="240" w:lineRule="atLeast"/>
              <w:jc w:val="right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6</w:t>
            </w:r>
            <w:r w:rsidR="009A7FAC">
              <w:rPr>
                <w:rFonts w:eastAsia="標楷體" w:hint="eastAsia"/>
                <w:b/>
              </w:rPr>
              <w:t>32</w:t>
            </w:r>
            <w:r w:rsidRPr="00A66C64">
              <w:rPr>
                <w:rFonts w:eastAsia="標楷體" w:hint="eastAsia"/>
                <w:b/>
              </w:rPr>
              <w:t>,</w:t>
            </w:r>
            <w:r w:rsidR="009A7FAC">
              <w:rPr>
                <w:rFonts w:eastAsia="標楷體" w:hint="eastAsia"/>
                <w:b/>
              </w:rPr>
              <w:t>769</w:t>
            </w:r>
            <w:r w:rsidRPr="00A66C64">
              <w:rPr>
                <w:rFonts w:eastAsia="標楷體" w:hint="eastAsia"/>
                <w:b/>
              </w:rPr>
              <w:t>仟元</w:t>
            </w:r>
          </w:p>
        </w:tc>
      </w:tr>
      <w:tr w:rsidR="00BF1944" w:rsidRPr="00D5721E" w:rsidTr="00E35238">
        <w:trPr>
          <w:cantSplit/>
          <w:trHeight w:val="10769"/>
        </w:trPr>
        <w:tc>
          <w:tcPr>
            <w:tcW w:w="2428" w:type="dxa"/>
            <w:vAlign w:val="center"/>
          </w:tcPr>
          <w:p w:rsidR="00BF1944" w:rsidRPr="00D5721E" w:rsidRDefault="00BF1944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lastRenderedPageBreak/>
              <w:t>工程內容</w:t>
            </w:r>
          </w:p>
          <w:p w:rsidR="00BF1944" w:rsidRPr="00D5721E" w:rsidRDefault="00BF1944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（工程概述、期程）</w:t>
            </w:r>
          </w:p>
        </w:tc>
        <w:tc>
          <w:tcPr>
            <w:tcW w:w="7239" w:type="dxa"/>
            <w:gridSpan w:val="5"/>
          </w:tcPr>
          <w:p w:rsidR="00BF1944" w:rsidRPr="00A66C64" w:rsidRDefault="00BF1944" w:rsidP="00BF1944">
            <w:pPr>
              <w:spacing w:before="60" w:after="60" w:line="240" w:lineRule="atLeast"/>
              <w:ind w:left="1401" w:hangingChars="583" w:hanging="1401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1.</w:t>
            </w:r>
            <w:r w:rsidRPr="00A66C64">
              <w:rPr>
                <w:rFonts w:eastAsia="標楷體" w:hint="eastAsia"/>
                <w:b/>
              </w:rPr>
              <w:t>工程名稱：臺北榮民總醫院手術室新建工程</w:t>
            </w:r>
          </w:p>
          <w:p w:rsidR="00BF1944" w:rsidRPr="00A66C6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2.</w:t>
            </w:r>
            <w:r w:rsidRPr="00A66C64">
              <w:rPr>
                <w:rFonts w:eastAsia="標楷體" w:hint="eastAsia"/>
                <w:b/>
              </w:rPr>
              <w:t>工程地點：臺北市北投區石牌路二段</w:t>
            </w:r>
            <w:r w:rsidRPr="00A66C64">
              <w:rPr>
                <w:rFonts w:eastAsia="標楷體" w:hint="eastAsia"/>
                <w:b/>
              </w:rPr>
              <w:t>201</w:t>
            </w:r>
            <w:r w:rsidRPr="00A66C64">
              <w:rPr>
                <w:rFonts w:eastAsia="標楷體" w:hint="eastAsia"/>
                <w:b/>
              </w:rPr>
              <w:t>號</w:t>
            </w:r>
          </w:p>
          <w:p w:rsidR="00BF1944" w:rsidRPr="00A66C6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3.</w:t>
            </w:r>
            <w:r w:rsidRPr="00A66C64">
              <w:rPr>
                <w:rFonts w:eastAsia="標楷體" w:hint="eastAsia"/>
                <w:b/>
              </w:rPr>
              <w:t>主辦機關：臺北榮民總醫院</w:t>
            </w:r>
          </w:p>
          <w:p w:rsidR="00BF1944" w:rsidRPr="00A66C6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4.</w:t>
            </w:r>
            <w:r w:rsidRPr="00A66C64">
              <w:rPr>
                <w:rFonts w:eastAsia="標楷體" w:hint="eastAsia"/>
                <w:b/>
              </w:rPr>
              <w:t>設計</w:t>
            </w:r>
            <w:r w:rsidRPr="00A66C64">
              <w:rPr>
                <w:rFonts w:ascii="標楷體" w:eastAsia="標楷體" w:hAnsi="標楷體" w:hint="eastAsia"/>
                <w:b/>
              </w:rPr>
              <w:t>、</w:t>
            </w:r>
            <w:r w:rsidRPr="00A66C64">
              <w:rPr>
                <w:rFonts w:eastAsia="標楷體" w:hint="eastAsia"/>
                <w:b/>
              </w:rPr>
              <w:t>監造廠商：洪清安建築師事務所</w:t>
            </w:r>
          </w:p>
          <w:p w:rsidR="00BF1944" w:rsidRDefault="00BF1944" w:rsidP="00BF1944">
            <w:pPr>
              <w:spacing w:before="60" w:after="60" w:line="240" w:lineRule="atLeast"/>
              <w:ind w:left="1401" w:hangingChars="583" w:hanging="1401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eastAsia="標楷體" w:hint="eastAsia"/>
                <w:b/>
              </w:rPr>
              <w:t>5.</w:t>
            </w:r>
            <w:r w:rsidRPr="00A66C64">
              <w:rPr>
                <w:rFonts w:eastAsia="標楷體" w:hint="eastAsia"/>
                <w:b/>
              </w:rPr>
              <w:t>施工廠商：正龍工程股份有限公司</w:t>
            </w:r>
            <w:r w:rsidRPr="00A66C64">
              <w:rPr>
                <w:rFonts w:ascii="標楷體" w:eastAsia="標楷體" w:hAnsi="標楷體" w:hint="eastAsia"/>
                <w:b/>
              </w:rPr>
              <w:t>、中鴻營造有限公司共同承攬</w:t>
            </w:r>
          </w:p>
          <w:p w:rsidR="00BF1944" w:rsidRDefault="00BF1944" w:rsidP="00BF1944">
            <w:pPr>
              <w:spacing w:before="60" w:after="60" w:line="240" w:lineRule="atLeast"/>
              <w:ind w:left="1401" w:hangingChars="583" w:hanging="1401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6.</w:t>
            </w:r>
            <w:r w:rsidRPr="00A66C64">
              <w:rPr>
                <w:rFonts w:eastAsia="標楷體" w:hint="eastAsia"/>
                <w:b/>
              </w:rPr>
              <w:t xml:space="preserve"> </w:t>
            </w:r>
            <w:r w:rsidRPr="00A66C64">
              <w:rPr>
                <w:rFonts w:eastAsia="標楷體" w:hint="eastAsia"/>
                <w:b/>
              </w:rPr>
              <w:t>基地面積：</w:t>
            </w:r>
            <w:r w:rsidRPr="00A66C64">
              <w:rPr>
                <w:rFonts w:eastAsia="標楷體"/>
                <w:b/>
              </w:rPr>
              <w:t>268,863.81</w:t>
            </w:r>
            <w:r w:rsidRPr="00A66C64">
              <w:rPr>
                <w:rFonts w:eastAsia="標楷體" w:hint="eastAsia"/>
                <w:b/>
              </w:rPr>
              <w:t>平方公尺</w:t>
            </w:r>
          </w:p>
          <w:p w:rsidR="00BF1944" w:rsidRDefault="00BF1944" w:rsidP="00BF1944">
            <w:pPr>
              <w:spacing w:before="60" w:after="60" w:line="240" w:lineRule="atLeast"/>
              <w:ind w:left="1401" w:hangingChars="583" w:hanging="1401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7.</w:t>
            </w:r>
            <w:r w:rsidRPr="00A66C64">
              <w:rPr>
                <w:rFonts w:eastAsia="標楷體" w:hint="eastAsia"/>
                <w:b/>
              </w:rPr>
              <w:t xml:space="preserve"> </w:t>
            </w:r>
            <w:r w:rsidRPr="00A66C64">
              <w:rPr>
                <w:rFonts w:eastAsia="標楷體" w:hint="eastAsia"/>
                <w:b/>
              </w:rPr>
              <w:t>建築面積：</w:t>
            </w:r>
            <w:r w:rsidRPr="00A66C64">
              <w:rPr>
                <w:rFonts w:eastAsia="標楷體"/>
                <w:b/>
              </w:rPr>
              <w:t>1,715.22</w:t>
            </w:r>
            <w:r w:rsidRPr="00A66C64">
              <w:rPr>
                <w:rFonts w:eastAsia="標楷體" w:hint="eastAsia"/>
                <w:b/>
              </w:rPr>
              <w:t>平方公尺</w:t>
            </w:r>
          </w:p>
          <w:p w:rsidR="00BF194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8.</w:t>
            </w:r>
            <w:r w:rsidRPr="00A66C64">
              <w:rPr>
                <w:rFonts w:eastAsia="標楷體" w:hint="eastAsia"/>
                <w:b/>
              </w:rPr>
              <w:t xml:space="preserve"> </w:t>
            </w:r>
            <w:r w:rsidRPr="00A66C64">
              <w:rPr>
                <w:rFonts w:eastAsia="標楷體" w:hint="eastAsia"/>
                <w:b/>
              </w:rPr>
              <w:t>總樓地板面積：</w:t>
            </w:r>
            <w:r w:rsidRPr="00A66C64">
              <w:rPr>
                <w:rFonts w:eastAsia="標楷體"/>
                <w:b/>
              </w:rPr>
              <w:t>6,632.86</w:t>
            </w:r>
            <w:r w:rsidRPr="00A66C64">
              <w:rPr>
                <w:rFonts w:eastAsia="標楷體" w:hint="eastAsia"/>
                <w:b/>
              </w:rPr>
              <w:t>平方公尺</w:t>
            </w:r>
          </w:p>
          <w:p w:rsidR="00BF1944" w:rsidRDefault="00BF1944" w:rsidP="00BF1944">
            <w:pPr>
              <w:spacing w:before="60" w:after="60" w:line="240" w:lineRule="atLeast"/>
              <w:ind w:left="1401" w:hangingChars="583" w:hanging="1401"/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9.</w:t>
            </w:r>
            <w:r w:rsidRPr="00A66C64">
              <w:rPr>
                <w:rFonts w:eastAsia="標楷體" w:hint="eastAsia"/>
                <w:b/>
              </w:rPr>
              <w:t xml:space="preserve"> </w:t>
            </w:r>
            <w:r w:rsidRPr="00A66C64">
              <w:rPr>
                <w:rFonts w:eastAsia="標楷體" w:hint="eastAsia"/>
                <w:b/>
              </w:rPr>
              <w:t>建築型式：筏式基礎、地上四層</w:t>
            </w:r>
            <w:r w:rsidRPr="00A66C64">
              <w:rPr>
                <w:rFonts w:eastAsia="標楷體" w:hint="eastAsia"/>
                <w:b/>
              </w:rPr>
              <w:t>RC</w:t>
            </w:r>
            <w:r w:rsidRPr="00A66C64">
              <w:rPr>
                <w:rFonts w:eastAsia="標楷體" w:hint="eastAsia"/>
                <w:b/>
              </w:rPr>
              <w:t>結構</w:t>
            </w:r>
          </w:p>
          <w:p w:rsidR="00BF194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10.</w:t>
            </w:r>
            <w:r w:rsidRPr="00A66C64">
              <w:rPr>
                <w:rFonts w:eastAsia="標楷體" w:hint="eastAsia"/>
                <w:b/>
              </w:rPr>
              <w:t xml:space="preserve"> </w:t>
            </w:r>
            <w:r w:rsidRPr="00A66C64">
              <w:rPr>
                <w:rFonts w:eastAsia="標楷體" w:hint="eastAsia"/>
                <w:b/>
              </w:rPr>
              <w:t>工程期限：</w:t>
            </w:r>
            <w:r w:rsidRPr="00A66C64">
              <w:rPr>
                <w:rFonts w:eastAsia="標楷體" w:hint="eastAsia"/>
                <w:b/>
              </w:rPr>
              <w:t>638</w:t>
            </w:r>
            <w:r w:rsidRPr="00A66C64">
              <w:rPr>
                <w:rFonts w:eastAsia="標楷體" w:hint="eastAsia"/>
                <w:b/>
              </w:rPr>
              <w:t>日曆天</w:t>
            </w:r>
          </w:p>
          <w:p w:rsidR="00BF1944" w:rsidRPr="00A66C64" w:rsidRDefault="00BF19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1</w:t>
            </w:r>
            <w:r>
              <w:rPr>
                <w:rFonts w:eastAsia="標楷體" w:hint="eastAsia"/>
                <w:b/>
              </w:rPr>
              <w:t>1</w:t>
            </w:r>
            <w:r w:rsidRPr="00A66C64">
              <w:rPr>
                <w:rFonts w:eastAsia="標楷體" w:hint="eastAsia"/>
                <w:b/>
              </w:rPr>
              <w:t>.</w:t>
            </w:r>
            <w:r w:rsidRPr="00A66C64">
              <w:rPr>
                <w:rFonts w:eastAsia="標楷體" w:hint="eastAsia"/>
                <w:b/>
              </w:rPr>
              <w:t>建造執照號碼：</w:t>
            </w:r>
            <w:r w:rsidRPr="00A66C64">
              <w:rPr>
                <w:rFonts w:eastAsia="標楷體" w:hint="eastAsia"/>
                <w:b/>
              </w:rPr>
              <w:t>108</w:t>
            </w:r>
            <w:r w:rsidRPr="00A66C64">
              <w:rPr>
                <w:rFonts w:eastAsia="標楷體" w:hint="eastAsia"/>
                <w:b/>
              </w:rPr>
              <w:t>建字第</w:t>
            </w:r>
            <w:r w:rsidRPr="00A66C64">
              <w:rPr>
                <w:rFonts w:eastAsia="標楷體" w:hint="eastAsia"/>
                <w:b/>
              </w:rPr>
              <w:t>0232</w:t>
            </w:r>
            <w:r w:rsidRPr="00A66C64">
              <w:rPr>
                <w:rFonts w:eastAsia="標楷體" w:hint="eastAsia"/>
                <w:b/>
              </w:rPr>
              <w:t>號</w:t>
            </w:r>
          </w:p>
          <w:p w:rsidR="00BF1944" w:rsidRPr="00BF1944" w:rsidRDefault="00E35238" w:rsidP="00E35238">
            <w:pPr>
              <w:spacing w:before="60" w:after="60" w:line="240" w:lineRule="atLeast"/>
              <w:ind w:left="1401" w:hangingChars="583" w:hanging="1401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3286125</wp:posOffset>
                  </wp:positionV>
                  <wp:extent cx="4186555" cy="3271520"/>
                  <wp:effectExtent l="19050" t="19050" r="23495" b="24130"/>
                  <wp:wrapSquare wrapText="bothSides"/>
                  <wp:docPr id="5" name="Picture 2" descr="\\User-204-pc\臺北榮民總醫院手術室新建工程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\\User-204-pc\臺北榮民總醫院手術室新建工程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914" t="36752" r="4109" b="8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555" cy="32715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F1944" w:rsidRPr="00A66C64">
              <w:rPr>
                <w:rFonts w:eastAsia="標楷體" w:hint="eastAsia"/>
                <w:b/>
              </w:rPr>
              <w:t>1</w:t>
            </w:r>
            <w:r w:rsidR="00BF1944">
              <w:rPr>
                <w:rFonts w:eastAsia="標楷體" w:hint="eastAsia"/>
                <w:b/>
              </w:rPr>
              <w:t>2</w:t>
            </w:r>
            <w:r w:rsidR="00BF1944" w:rsidRPr="00A66C64">
              <w:rPr>
                <w:rFonts w:eastAsia="標楷體" w:hint="eastAsia"/>
                <w:b/>
              </w:rPr>
              <w:t>.</w:t>
            </w:r>
            <w:r w:rsidR="00BF1944" w:rsidRPr="00A66C64">
              <w:rPr>
                <w:rFonts w:eastAsia="標楷體" w:hint="eastAsia"/>
                <w:b/>
              </w:rPr>
              <w:t>完工日期：</w:t>
            </w:r>
            <w:r w:rsidR="00BF1944" w:rsidRPr="00A66C64">
              <w:rPr>
                <w:rFonts w:eastAsia="標楷體" w:hint="eastAsia"/>
                <w:b/>
              </w:rPr>
              <w:t>111</w:t>
            </w:r>
            <w:r w:rsidR="00BF1944" w:rsidRPr="00A66C64">
              <w:rPr>
                <w:rFonts w:eastAsia="標楷體" w:hint="eastAsia"/>
                <w:b/>
              </w:rPr>
              <w:t>年</w:t>
            </w:r>
            <w:r w:rsidR="00BF1944" w:rsidRPr="00A66C64">
              <w:rPr>
                <w:rFonts w:eastAsia="標楷體" w:hint="eastAsia"/>
                <w:b/>
              </w:rPr>
              <w:t>4</w:t>
            </w:r>
            <w:r w:rsidR="00BF1944" w:rsidRPr="00A66C64">
              <w:rPr>
                <w:rFonts w:eastAsia="標楷體" w:hint="eastAsia"/>
                <w:b/>
              </w:rPr>
              <w:t>月</w:t>
            </w:r>
            <w:r w:rsidR="00BF1944" w:rsidRPr="00A66C64">
              <w:rPr>
                <w:rFonts w:eastAsia="標楷體" w:hint="eastAsia"/>
                <w:b/>
              </w:rPr>
              <w:t>28</w:t>
            </w:r>
            <w:r w:rsidR="00BF1944" w:rsidRPr="00A66C64">
              <w:rPr>
                <w:rFonts w:eastAsia="標楷體" w:hint="eastAsia"/>
                <w:b/>
              </w:rPr>
              <w:t>日完工</w:t>
            </w:r>
            <w:r w:rsidR="00BF1944" w:rsidRPr="00A66C64">
              <w:rPr>
                <w:rFonts w:eastAsia="標楷體" w:hint="eastAsia"/>
                <w:b/>
              </w:rPr>
              <w:t>(</w:t>
            </w:r>
            <w:r w:rsidR="00BF1944" w:rsidRPr="00A66C64">
              <w:rPr>
                <w:rFonts w:eastAsia="標楷體" w:hint="eastAsia"/>
                <w:b/>
              </w:rPr>
              <w:t>無展延</w:t>
            </w:r>
            <w:r w:rsidR="00BF1944" w:rsidRPr="00A66C64">
              <w:rPr>
                <w:rFonts w:ascii="標楷體" w:eastAsia="標楷體" w:hAnsi="標楷體" w:hint="eastAsia"/>
                <w:b/>
              </w:rPr>
              <w:t>、</w:t>
            </w:r>
            <w:r w:rsidR="00BF1944" w:rsidRPr="00A66C64">
              <w:rPr>
                <w:rFonts w:eastAsia="標楷體" w:hint="eastAsia"/>
                <w:b/>
              </w:rPr>
              <w:t>無逾期</w:t>
            </w:r>
            <w:r w:rsidR="00BF1944" w:rsidRPr="00A66C64">
              <w:rPr>
                <w:rFonts w:eastAsia="標楷體" w:hint="eastAsia"/>
                <w:b/>
              </w:rPr>
              <w:t>)</w:t>
            </w:r>
          </w:p>
        </w:tc>
      </w:tr>
      <w:tr w:rsidR="00D27223" w:rsidRPr="00D5721E" w:rsidTr="00E35238">
        <w:trPr>
          <w:trHeight w:val="818"/>
        </w:trPr>
        <w:tc>
          <w:tcPr>
            <w:tcW w:w="2428" w:type="dxa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推薦時預定施工進度</w:t>
            </w:r>
          </w:p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年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日）</w:t>
            </w:r>
          </w:p>
        </w:tc>
        <w:tc>
          <w:tcPr>
            <w:tcW w:w="2400" w:type="dxa"/>
            <w:gridSpan w:val="2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      </w:t>
            </w:r>
            <w:r>
              <w:rPr>
                <w:rFonts w:eastAsia="標楷體" w:hint="eastAsia"/>
                <w:b/>
                <w:color w:val="000000" w:themeColor="text1"/>
              </w:rPr>
              <w:t>100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%</w:t>
            </w:r>
          </w:p>
        </w:tc>
        <w:tc>
          <w:tcPr>
            <w:tcW w:w="2520" w:type="dxa"/>
            <w:gridSpan w:val="2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推薦時實際施工進度</w:t>
            </w:r>
          </w:p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年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月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日）</w:t>
            </w:r>
          </w:p>
        </w:tc>
        <w:tc>
          <w:tcPr>
            <w:tcW w:w="2319" w:type="dxa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  <w:color w:val="000000" w:themeColor="text1"/>
              </w:rPr>
              <w:t>100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%</w:t>
            </w:r>
          </w:p>
        </w:tc>
      </w:tr>
      <w:tr w:rsidR="00D27223" w:rsidRPr="00D5721E" w:rsidTr="00E35238">
        <w:trPr>
          <w:cantSplit/>
          <w:trHeight w:val="641"/>
        </w:trPr>
        <w:tc>
          <w:tcPr>
            <w:tcW w:w="2428" w:type="dxa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查核機關</w:t>
            </w:r>
          </w:p>
        </w:tc>
        <w:tc>
          <w:tcPr>
            <w:tcW w:w="7239" w:type="dxa"/>
            <w:gridSpan w:val="5"/>
            <w:vAlign w:val="center"/>
          </w:tcPr>
          <w:p w:rsidR="00D27223" w:rsidRPr="00D5721E" w:rsidRDefault="00516269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</w:rPr>
              <w:t>國軍</w:t>
            </w:r>
            <w:r w:rsidR="00D27223" w:rsidRPr="00A66C64">
              <w:rPr>
                <w:rFonts w:eastAsia="標楷體" w:hint="eastAsia"/>
                <w:b/>
              </w:rPr>
              <w:t>退除役</w:t>
            </w:r>
            <w:r>
              <w:rPr>
                <w:rFonts w:eastAsia="標楷體" w:hint="eastAsia"/>
                <w:b/>
              </w:rPr>
              <w:t>官兵</w:t>
            </w:r>
            <w:r w:rsidR="00D27223" w:rsidRPr="00A66C64">
              <w:rPr>
                <w:rFonts w:eastAsia="標楷體" w:hint="eastAsia"/>
                <w:b/>
              </w:rPr>
              <w:t>輔導委員會</w:t>
            </w:r>
          </w:p>
        </w:tc>
      </w:tr>
      <w:tr w:rsidR="00D27223" w:rsidRPr="00D5721E" w:rsidTr="00E35238">
        <w:trPr>
          <w:trHeight w:val="716"/>
        </w:trPr>
        <w:tc>
          <w:tcPr>
            <w:tcW w:w="2428" w:type="dxa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歷次查核日期</w:t>
            </w:r>
          </w:p>
        </w:tc>
        <w:tc>
          <w:tcPr>
            <w:tcW w:w="2400" w:type="dxa"/>
            <w:gridSpan w:val="2"/>
            <w:vAlign w:val="center"/>
          </w:tcPr>
          <w:p w:rsidR="00B81C90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109.12.25</w:t>
            </w:r>
          </w:p>
          <w:p w:rsidR="00B81C90" w:rsidRDefault="00D27223" w:rsidP="00BF1944">
            <w:pPr>
              <w:spacing w:before="60" w:after="60"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A66C64">
              <w:rPr>
                <w:rFonts w:eastAsia="標楷體" w:hint="eastAsia"/>
                <w:b/>
              </w:rPr>
              <w:t>110.</w:t>
            </w:r>
            <w:r w:rsidR="00B81C90">
              <w:rPr>
                <w:rFonts w:eastAsia="標楷體" w:hint="eastAsia"/>
                <w:b/>
              </w:rPr>
              <w:t>0</w:t>
            </w:r>
            <w:r w:rsidRPr="00A66C64">
              <w:rPr>
                <w:rFonts w:eastAsia="標楷體" w:hint="eastAsia"/>
                <w:b/>
              </w:rPr>
              <w:t>8.20</w:t>
            </w:r>
          </w:p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A66C64">
              <w:rPr>
                <w:rFonts w:eastAsia="標楷體" w:hint="eastAsia"/>
                <w:b/>
              </w:rPr>
              <w:t>111.</w:t>
            </w:r>
            <w:r w:rsidR="00B81C90">
              <w:rPr>
                <w:rFonts w:eastAsia="標楷體" w:hint="eastAsia"/>
                <w:b/>
              </w:rPr>
              <w:t>0</w:t>
            </w:r>
            <w:r w:rsidRPr="00A66C64">
              <w:rPr>
                <w:rFonts w:eastAsia="標楷體" w:hint="eastAsia"/>
                <w:b/>
              </w:rPr>
              <w:t>2.25</w:t>
            </w:r>
          </w:p>
        </w:tc>
        <w:tc>
          <w:tcPr>
            <w:tcW w:w="2520" w:type="dxa"/>
            <w:gridSpan w:val="2"/>
            <w:vAlign w:val="center"/>
          </w:tcPr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歷次查核分數</w:t>
            </w:r>
          </w:p>
        </w:tc>
        <w:tc>
          <w:tcPr>
            <w:tcW w:w="2319" w:type="dxa"/>
            <w:vAlign w:val="center"/>
          </w:tcPr>
          <w:p w:rsidR="00B81C90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80</w:t>
            </w:r>
            <w:r w:rsidR="00B81C90">
              <w:rPr>
                <w:rFonts w:eastAsia="標楷體" w:hint="eastAsia"/>
                <w:b/>
              </w:rPr>
              <w:t>分</w:t>
            </w:r>
          </w:p>
          <w:p w:rsidR="00B81C90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83</w:t>
            </w:r>
            <w:r w:rsidR="00B81C90">
              <w:rPr>
                <w:rFonts w:eastAsia="標楷體" w:hint="eastAsia"/>
                <w:b/>
              </w:rPr>
              <w:t>分</w:t>
            </w:r>
          </w:p>
          <w:p w:rsidR="00D27223" w:rsidRPr="00D5721E" w:rsidRDefault="00D27223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A66C64">
              <w:rPr>
                <w:rFonts w:eastAsia="標楷體" w:hint="eastAsia"/>
                <w:b/>
              </w:rPr>
              <w:t>87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分</w:t>
            </w:r>
          </w:p>
        </w:tc>
      </w:tr>
      <w:tr w:rsidR="002E5ADC" w:rsidRPr="00D5721E" w:rsidTr="00E35238">
        <w:trPr>
          <w:cantSplit/>
          <w:trHeight w:val="875"/>
        </w:trPr>
        <w:tc>
          <w:tcPr>
            <w:tcW w:w="2428" w:type="dxa"/>
            <w:vAlign w:val="center"/>
          </w:tcPr>
          <w:p w:rsidR="002E5ADC" w:rsidRPr="00D5721E" w:rsidRDefault="002E5ADC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lastRenderedPageBreak/>
              <w:t>遭遇困難問題之解決</w:t>
            </w:r>
          </w:p>
        </w:tc>
        <w:tc>
          <w:tcPr>
            <w:tcW w:w="7239" w:type="dxa"/>
            <w:gridSpan w:val="5"/>
          </w:tcPr>
          <w:p w:rsidR="002E5ADC" w:rsidRPr="00527906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一、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遭遇問題：本工程位於中正樓北側原停車場空地興建手術樓，南側緊鄰中正樓，僅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1.15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公尺距離，東側緊臨思源樓走廊，北側及西側為院區行車動線道路，建築面積為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1715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平方公尺，圍籬面積約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1850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平方公尺，幾乎無施工動線。</w:t>
            </w:r>
          </w:p>
          <w:p w:rsidR="002E5ADC" w:rsidRPr="00527906" w:rsidRDefault="00E35238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547370</wp:posOffset>
                  </wp:positionH>
                  <wp:positionV relativeFrom="margin">
                    <wp:posOffset>2146300</wp:posOffset>
                  </wp:positionV>
                  <wp:extent cx="3651250" cy="2296160"/>
                  <wp:effectExtent l="19050" t="19050" r="25400" b="27940"/>
                  <wp:wrapSquare wrapText="bothSides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29616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E5ADC" w:rsidRPr="00527906">
              <w:rPr>
                <w:rFonts w:eastAsia="標楷體" w:hint="eastAsia"/>
                <w:b/>
                <w:bCs/>
                <w:szCs w:val="24"/>
              </w:rPr>
              <w:t>解決方案：施工期間吊運物料均事先申請道路使用權，並每日派交管人員前後指揮交通，以確保不影響院內交通及工程施工安全。</w:t>
            </w:r>
          </w:p>
          <w:p w:rsidR="002E5ADC" w:rsidRPr="00527906" w:rsidRDefault="002E5ADC" w:rsidP="00E35238">
            <w:pPr>
              <w:adjustRightInd/>
              <w:spacing w:before="120" w:after="120" w:line="240" w:lineRule="atLeast"/>
              <w:textAlignment w:val="auto"/>
              <w:rPr>
                <w:rFonts w:eastAsia="標楷體"/>
                <w:b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</w:p>
          <w:p w:rsidR="002E5ADC" w:rsidRPr="00527906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二、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遭遇問題：本工程手術樓北側及西側為院區重要之行車幹線，影響機電空調設備材料進場吊裝搬運動線。</w:t>
            </w:r>
          </w:p>
          <w:p w:rsidR="00F67DCE" w:rsidRPr="00F67DCE" w:rsidRDefault="00F67DCE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 xml:space="preserve">    </w:t>
            </w:r>
            <w:r w:rsidR="002E5ADC" w:rsidRPr="00F67DCE">
              <w:rPr>
                <w:rFonts w:eastAsia="標楷體" w:hint="eastAsia"/>
                <w:b/>
                <w:szCs w:val="24"/>
              </w:rPr>
              <w:t>解決方案</w:t>
            </w:r>
            <w:r w:rsidR="00516269" w:rsidRPr="00F67DCE">
              <w:rPr>
                <w:rFonts w:eastAsia="標楷體" w:hint="eastAsia"/>
                <w:b/>
                <w:szCs w:val="24"/>
              </w:rPr>
              <w:t>：</w:t>
            </w:r>
            <w:r w:rsidR="002E5ADC" w:rsidRPr="00F67DCE">
              <w:rPr>
                <w:rFonts w:eastAsia="標楷體" w:hint="eastAsia"/>
                <w:b/>
                <w:bCs/>
                <w:szCs w:val="24"/>
              </w:rPr>
              <w:t>機電</w:t>
            </w:r>
            <w:r w:rsidR="002E5ADC" w:rsidRPr="00F67DCE">
              <w:rPr>
                <w:rFonts w:eastAsia="標楷體" w:hint="eastAsia"/>
                <w:b/>
                <w:szCs w:val="24"/>
              </w:rPr>
              <w:t>空調之大型設備皆利用</w:t>
            </w:r>
            <w:r w:rsidRPr="00F67DCE">
              <w:rPr>
                <w:rFonts w:eastAsia="標楷體" w:hint="eastAsia"/>
                <w:b/>
                <w:szCs w:val="24"/>
              </w:rPr>
              <w:t>平日</w:t>
            </w:r>
            <w:r w:rsidRPr="00F67DCE">
              <w:rPr>
                <w:rFonts w:eastAsia="標楷體" w:hint="eastAsia"/>
                <w:b/>
                <w:bCs/>
                <w:szCs w:val="24"/>
              </w:rPr>
              <w:t>清晨</w:t>
            </w:r>
            <w:r w:rsidRPr="00F67DCE">
              <w:rPr>
                <w:rFonts w:eastAsia="標楷體" w:hint="eastAsia"/>
                <w:b/>
                <w:bCs/>
                <w:szCs w:val="24"/>
              </w:rPr>
              <w:t>6:00~7:30</w:t>
            </w:r>
            <w:r>
              <w:rPr>
                <w:rFonts w:eastAsia="標楷體" w:hint="eastAsia"/>
                <w:b/>
                <w:bCs/>
                <w:szCs w:val="24"/>
              </w:rPr>
              <w:t>、</w:t>
            </w:r>
          </w:p>
          <w:p w:rsidR="00F67DCE" w:rsidRDefault="00F67DCE" w:rsidP="00E35238">
            <w:pPr>
              <w:pStyle w:val="af"/>
              <w:adjustRightInd/>
              <w:spacing w:before="120" w:after="120" w:line="240" w:lineRule="atLeast"/>
              <w:ind w:leftChars="0" w:left="1681" w:rightChars="30" w:right="72"/>
              <w:textAlignment w:val="auto"/>
              <w:rPr>
                <w:rFonts w:eastAsia="標楷體"/>
                <w:b/>
                <w:szCs w:val="24"/>
              </w:rPr>
            </w:pPr>
            <w:r w:rsidRPr="00F67DCE">
              <w:rPr>
                <w:rFonts w:eastAsia="標楷體" w:hint="eastAsia"/>
                <w:b/>
                <w:bCs/>
                <w:szCs w:val="24"/>
              </w:rPr>
              <w:t>夜間</w:t>
            </w:r>
            <w:r w:rsidRPr="00F67DCE">
              <w:rPr>
                <w:rFonts w:eastAsia="標楷體" w:hint="eastAsia"/>
                <w:b/>
                <w:bCs/>
                <w:szCs w:val="24"/>
              </w:rPr>
              <w:t>7:00~10:00</w:t>
            </w:r>
            <w:r w:rsidR="002E5ADC" w:rsidRPr="00F67DCE">
              <w:rPr>
                <w:rFonts w:eastAsia="標楷體" w:hint="eastAsia"/>
                <w:b/>
                <w:szCs w:val="24"/>
              </w:rPr>
              <w:t>及假日實行吊裝及</w:t>
            </w:r>
            <w:r w:rsidR="002E5ADC" w:rsidRPr="00527906">
              <w:rPr>
                <w:rFonts w:eastAsia="標楷體" w:hint="eastAsia"/>
                <w:b/>
                <w:szCs w:val="24"/>
              </w:rPr>
              <w:t>搬運，且派員進</w:t>
            </w:r>
          </w:p>
          <w:p w:rsidR="002E5ADC" w:rsidRPr="00527906" w:rsidRDefault="002E5ADC" w:rsidP="00E35238">
            <w:pPr>
              <w:pStyle w:val="af"/>
              <w:adjustRightInd/>
              <w:spacing w:before="120" w:after="120" w:line="240" w:lineRule="atLeast"/>
              <w:ind w:leftChars="0" w:left="1681" w:rightChars="30" w:right="72"/>
              <w:textAlignment w:val="auto"/>
              <w:rPr>
                <w:rFonts w:eastAsia="標楷體"/>
                <w:b/>
                <w:szCs w:val="24"/>
              </w:rPr>
            </w:pPr>
            <w:r w:rsidRPr="00527906">
              <w:rPr>
                <w:rFonts w:eastAsia="標楷體" w:hint="eastAsia"/>
                <w:b/>
                <w:szCs w:val="24"/>
              </w:rPr>
              <w:t>行交管，完全不影響院區交通及營運。</w:t>
            </w:r>
          </w:p>
          <w:p w:rsidR="002E5ADC" w:rsidRPr="00527906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三、</w:t>
            </w:r>
            <w:r w:rsidRPr="00527906">
              <w:rPr>
                <w:rFonts w:eastAsia="標楷體" w:hint="eastAsia"/>
                <w:b/>
                <w:szCs w:val="24"/>
              </w:rPr>
              <w:t>遭遇問題：本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工程</w:t>
            </w:r>
            <w:r w:rsidRPr="00527906">
              <w:rPr>
                <w:rFonts w:eastAsia="標楷體" w:hint="eastAsia"/>
                <w:b/>
                <w:szCs w:val="24"/>
              </w:rPr>
              <w:t>施作期間遭遇全球</w:t>
            </w:r>
            <w:r w:rsidRPr="00527906">
              <w:rPr>
                <w:rFonts w:eastAsia="標楷體" w:hint="eastAsia"/>
                <w:b/>
                <w:szCs w:val="24"/>
              </w:rPr>
              <w:t>COVID-19</w:t>
            </w:r>
            <w:r w:rsidRPr="00527906">
              <w:rPr>
                <w:rFonts w:eastAsia="標楷體" w:hint="eastAsia"/>
                <w:b/>
                <w:szCs w:val="24"/>
              </w:rPr>
              <w:t>疫情影響，導致機電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匯流排</w:t>
            </w:r>
            <w:r w:rsidRPr="00527906">
              <w:rPr>
                <w:rFonts w:eastAsia="標楷體" w:hint="eastAsia"/>
                <w:b/>
                <w:szCs w:val="24"/>
              </w:rPr>
              <w:t>設備因港口堵塞無法安排船期，嚴重影響工程進度。</w:t>
            </w:r>
          </w:p>
          <w:p w:rsidR="002E5ADC" w:rsidRPr="00527906" w:rsidRDefault="002E5AD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eastAsia="標楷體"/>
                <w:b/>
                <w:szCs w:val="24"/>
              </w:rPr>
            </w:pPr>
            <w:r w:rsidRPr="00527906">
              <w:rPr>
                <w:rFonts w:eastAsia="標楷體" w:hint="eastAsia"/>
                <w:b/>
                <w:szCs w:val="24"/>
              </w:rPr>
              <w:t>解決方案：本公司立刻積極連絡廠商為達成原預定進度，不計成本增加，且當下確認航班後決定將其設備由海運改為空運。</w:t>
            </w:r>
          </w:p>
          <w:p w:rsidR="00F67DCE" w:rsidRDefault="002E5ADC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szCs w:val="24"/>
              </w:rPr>
              <w:t>四、</w:t>
            </w:r>
            <w:r w:rsidRPr="00527906">
              <w:rPr>
                <w:rFonts w:eastAsia="標楷體" w:hint="eastAsia"/>
                <w:b/>
                <w:szCs w:val="24"/>
              </w:rPr>
              <w:t>遭遇問題：</w:t>
            </w:r>
            <w:r w:rsidR="00F67DCE" w:rsidRPr="006D611E">
              <w:rPr>
                <w:rFonts w:ascii="標楷體" w:eastAsia="標楷體" w:hAnsi="標楷體" w:hint="eastAsia"/>
                <w:b/>
                <w:bCs/>
              </w:rPr>
              <w:t>本案</w:t>
            </w:r>
            <w:r w:rsidR="00F67DCE">
              <w:rPr>
                <w:rFonts w:ascii="標楷體" w:eastAsia="標楷體" w:hAnsi="標楷體" w:hint="eastAsia"/>
                <w:b/>
                <w:bCs/>
              </w:rPr>
              <w:t>因</w:t>
            </w:r>
            <w:r w:rsidR="00F67DCE" w:rsidRPr="006D611E">
              <w:rPr>
                <w:rFonts w:ascii="標楷體" w:eastAsia="標楷體" w:hAnsi="標楷體" w:hint="eastAsia"/>
                <w:b/>
                <w:bCs/>
              </w:rPr>
              <w:t>基地狹窄，部分空間區域(4F空調機房、RF</w:t>
            </w:r>
          </w:p>
          <w:p w:rsidR="00F67DCE" w:rsidRDefault="00F67DCE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      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高壓變電室等)營造與機電施作工項衝突，導致進度</w:t>
            </w:r>
          </w:p>
          <w:p w:rsidR="00F67DCE" w:rsidRPr="00527906" w:rsidRDefault="00F67DCE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      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 xml:space="preserve">頓時有推展之困難 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  <w:r w:rsidRPr="00527906">
              <w:rPr>
                <w:rFonts w:eastAsia="標楷體"/>
                <w:b/>
                <w:szCs w:val="24"/>
              </w:rPr>
              <w:t xml:space="preserve"> </w:t>
            </w:r>
          </w:p>
          <w:p w:rsidR="00F67DCE" w:rsidRDefault="00F67DCE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szCs w:val="24"/>
              </w:rPr>
              <w:t xml:space="preserve">    </w:t>
            </w:r>
            <w:r w:rsidRPr="00527906">
              <w:rPr>
                <w:rFonts w:eastAsia="標楷體" w:hint="eastAsia"/>
                <w:b/>
                <w:szCs w:val="24"/>
              </w:rPr>
              <w:t>解決方案：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對於三周進度表，調整營造工序針對機電設備所需</w:t>
            </w:r>
          </w:p>
          <w:p w:rsidR="00F67DCE" w:rsidRDefault="00F67DCE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      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之空間進行設備基座環氧樹酯施作及牆面泥作粉</w:t>
            </w:r>
          </w:p>
          <w:p w:rsidR="002E5ADC" w:rsidRPr="00527906" w:rsidRDefault="00F67DCE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      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刷</w:t>
            </w:r>
            <w:r>
              <w:rPr>
                <w:rFonts w:ascii="標楷體" w:eastAsia="標楷體" w:hAnsi="標楷體" w:hint="eastAsia"/>
                <w:b/>
                <w:bCs/>
              </w:rPr>
              <w:t>，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使機電設備可以提早全數進場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</w:p>
        </w:tc>
      </w:tr>
      <w:tr w:rsidR="002E5ADC" w:rsidRPr="00D5721E" w:rsidTr="00E35238">
        <w:trPr>
          <w:cantSplit/>
          <w:trHeight w:val="1140"/>
        </w:trPr>
        <w:tc>
          <w:tcPr>
            <w:tcW w:w="2428" w:type="dxa"/>
            <w:vAlign w:val="center"/>
          </w:tcPr>
          <w:p w:rsidR="002E5ADC" w:rsidRPr="00D5721E" w:rsidRDefault="002E5ADC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7239" w:type="dxa"/>
            <w:gridSpan w:val="5"/>
            <w:vAlign w:val="center"/>
          </w:tcPr>
          <w:p w:rsidR="002E5ADC" w:rsidRPr="00E35238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五、遭遇問題</w:t>
            </w:r>
            <w:r w:rsidR="00516269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：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依使用</w:t>
            </w:r>
            <w:r w:rsidRPr="00E35238">
              <w:rPr>
                <w:rFonts w:ascii="標楷體" w:eastAsia="標楷體" w:hAnsi="標楷體" w:hint="eastAsia"/>
                <w:b/>
                <w:szCs w:val="24"/>
              </w:rPr>
              <w:t>單位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專業醫護需求訂製-萬級手術室空間配置。</w:t>
            </w:r>
          </w:p>
          <w:p w:rsidR="00516269" w:rsidRPr="00E35238" w:rsidRDefault="00516269" w:rsidP="00E35238">
            <w:pPr>
              <w:pStyle w:val="af"/>
              <w:adjustRightInd/>
              <w:spacing w:before="120" w:after="120" w:line="240" w:lineRule="atLeast"/>
              <w:ind w:leftChars="58" w:left="139"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解決方案：依使用單位及專業醫護人員使用設備需求繪製萬級</w:t>
            </w:r>
          </w:p>
          <w:p w:rsidR="00516269" w:rsidRPr="00E35238" w:rsidRDefault="00516269" w:rsidP="00E35238">
            <w:pPr>
              <w:pStyle w:val="af"/>
              <w:adjustRightInd/>
              <w:spacing w:before="120" w:after="120" w:line="240" w:lineRule="atLeast"/>
              <w:ind w:leftChars="58" w:left="139"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手術室平立面配置圖，並提送樣品供各使用單位及</w:t>
            </w:r>
          </w:p>
          <w:p w:rsidR="00516269" w:rsidRPr="00E35238" w:rsidRDefault="00516269" w:rsidP="00E35238">
            <w:pPr>
              <w:pStyle w:val="af"/>
              <w:adjustRightInd/>
              <w:spacing w:before="120" w:after="120" w:line="240" w:lineRule="atLeast"/>
              <w:ind w:leftChars="58" w:left="139"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專業醫護人員現場會勘確認，以利醫護人員進行設</w:t>
            </w:r>
          </w:p>
          <w:p w:rsidR="00516269" w:rsidRPr="00E35238" w:rsidRDefault="00516269" w:rsidP="00E35238">
            <w:pPr>
              <w:pStyle w:val="af"/>
              <w:adjustRightInd/>
              <w:spacing w:before="120" w:after="120" w:line="240" w:lineRule="atLeast"/>
              <w:ind w:leftChars="58" w:left="139"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備操作時動線順暢及確保數位網路、電力、氣體供</w:t>
            </w:r>
          </w:p>
          <w:p w:rsidR="00E35238" w:rsidRPr="00E35238" w:rsidRDefault="00516269" w:rsidP="00E35238">
            <w:pPr>
              <w:pStyle w:val="af"/>
              <w:adjustRightInd/>
              <w:spacing w:before="120" w:after="120" w:line="240" w:lineRule="atLeast"/>
              <w:ind w:leftChars="58" w:left="139"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應設備，以免發生中斷的情形。</w:t>
            </w:r>
          </w:p>
          <w:p w:rsidR="002E5ADC" w:rsidRPr="00E35238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六、遭遇問題：</w:t>
            </w:r>
            <w:r w:rsidRPr="00E35238">
              <w:rPr>
                <w:rFonts w:ascii="標楷體" w:eastAsia="標楷體" w:hAnsi="標楷體" w:hint="eastAsia"/>
                <w:b/>
                <w:szCs w:val="24"/>
              </w:rPr>
              <w:t>隔離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手術室區與動力區的振動源。</w:t>
            </w:r>
          </w:p>
          <w:p w:rsidR="00E35238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131" w:left="314" w:rightChars="30" w:right="72" w:firstLineChars="100" w:firstLine="240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解決方法：</w:t>
            </w:r>
            <w:r w:rsidRPr="00E35238">
              <w:rPr>
                <w:rFonts w:ascii="標楷體" w:eastAsia="標楷體" w:hAnsi="標楷體" w:cs="微軟正黑體" w:hint="eastAsia"/>
                <w:b/>
                <w:bCs/>
                <w:color w:val="000000"/>
                <w:kern w:val="24"/>
                <w:szCs w:val="24"/>
              </w:rPr>
              <w:t>施作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伸縮縫隔離手術室與動力區振動源且具防水、</w:t>
            </w:r>
          </w:p>
          <w:p w:rsidR="00E35238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131" w:left="314" w:rightChars="30" w:right="72" w:firstLineChars="100" w:firstLine="240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防火、防滑、隔音、荷重及多面向變位功效。提供伸縮縫施工</w:t>
            </w:r>
          </w:p>
          <w:p w:rsidR="00E35238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131" w:left="314" w:rightChars="30" w:right="72" w:firstLineChars="100" w:firstLine="240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樣品，並於施工階段經使用單位及監造單位查核確認施工作法</w:t>
            </w:r>
          </w:p>
          <w:p w:rsidR="00E35238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131" w:left="314" w:rightChars="30" w:right="72" w:firstLineChars="100" w:firstLine="240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是否確實。</w:t>
            </w:r>
          </w:p>
          <w:p w:rsidR="002E5ADC" w:rsidRPr="00E35238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七、遭遇問題：造型女兒牆。</w:t>
            </w:r>
          </w:p>
          <w:p w:rsidR="0001343C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解決方法：據監造的要求增加女兒牆美觀度,研究不同施作工</w:t>
            </w:r>
          </w:p>
          <w:p w:rsidR="0001343C" w:rsidRPr="00E35238" w:rsidRDefault="0001343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法，最終找到免拆模替代傳統施作工法，塑造美</w:t>
            </w:r>
          </w:p>
          <w:p w:rsidR="00E35238" w:rsidRPr="00E35238" w:rsidRDefault="0001343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觀的造型。</w:t>
            </w:r>
          </w:p>
          <w:p w:rsidR="002E5ADC" w:rsidRPr="00E35238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八、遭遇問題：機電工程-銜接至中正樓既有系統。</w:t>
            </w:r>
          </w:p>
          <w:p w:rsidR="0001343C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/>
                <w:b/>
                <w:szCs w:val="24"/>
              </w:rPr>
              <w:t>解決</w:t>
            </w:r>
            <w:r w:rsidRPr="00E35238">
              <w:rPr>
                <w:rFonts w:ascii="標楷體" w:eastAsia="標楷體" w:hAnsi="標楷體"/>
                <w:b/>
                <w:bCs/>
                <w:szCs w:val="24"/>
              </w:rPr>
              <w:t>方法：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所有系統銜接至中正樓既有系統先行與業主現勘確</w:t>
            </w:r>
          </w:p>
          <w:p w:rsidR="00E35238" w:rsidRPr="00E35238" w:rsidRDefault="0001343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認銜接點及配管路徑。</w:t>
            </w:r>
          </w:p>
          <w:p w:rsidR="002E5ADC" w:rsidRPr="00E35238" w:rsidRDefault="002E5ADC" w:rsidP="00E35238">
            <w:pPr>
              <w:adjustRightInd/>
              <w:spacing w:before="120" w:after="120" w:line="240" w:lineRule="atLeast"/>
              <w:ind w:left="1684" w:rightChars="36" w:right="86" w:hangingChars="701" w:hanging="168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九、遭遇問題：機電工程-檢核手術室機電空調系統。</w:t>
            </w:r>
          </w:p>
          <w:p w:rsidR="0001343C" w:rsidRPr="00E35238" w:rsidRDefault="002E5AD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/>
                <w:b/>
                <w:szCs w:val="24"/>
              </w:rPr>
              <w:t>解決方法：</w:t>
            </w:r>
            <w:r w:rsidRPr="00E35238">
              <w:rPr>
                <w:rFonts w:ascii="標楷體" w:eastAsia="標楷體" w:hAnsi="標楷體" w:cs="微軟正黑體" w:hint="eastAsia"/>
                <w:b/>
                <w:bCs/>
                <w:color w:val="000000"/>
                <w:kern w:val="24"/>
                <w:szCs w:val="24"/>
              </w:rPr>
              <w:t>利用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BIM檢核、模型建置說明，依檢核流程進行</w:t>
            </w:r>
          </w:p>
          <w:p w:rsidR="0001343C" w:rsidRPr="00E35238" w:rsidRDefault="0001343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施工滾動式檢討及修正，減少施作管線衝突，重</w:t>
            </w:r>
          </w:p>
          <w:p w:rsidR="00E35238" w:rsidRPr="00E35238" w:rsidRDefault="0001343C" w:rsidP="00E35238">
            <w:pPr>
              <w:pStyle w:val="af"/>
              <w:adjustRightInd/>
              <w:spacing w:before="120" w:after="120" w:line="240" w:lineRule="atLeast"/>
              <w:ind w:leftChars="203" w:left="1681" w:rightChars="30" w:right="72" w:hangingChars="497" w:hanging="1194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</w:t>
            </w:r>
            <w:r w:rsidR="002E5ADC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工問題。</w:t>
            </w:r>
          </w:p>
          <w:p w:rsidR="00B81C90" w:rsidRPr="00E35238" w:rsidRDefault="00F67DCE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十、</w:t>
            </w:r>
            <w:r w:rsidR="00B81C90"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遭遇問題：依使用單位專業醫護需求訂製-色彩選色選樣會議。</w:t>
            </w:r>
          </w:p>
          <w:p w:rsidR="00B81C90" w:rsidRPr="00E35238" w:rsidRDefault="00B81C90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解決方案：</w:t>
            </w:r>
            <w:r w:rsidRPr="00E35238">
              <w:rPr>
                <w:rFonts w:ascii="標楷體" w:eastAsia="標楷體" w:hAnsi="標楷體" w:hint="eastAsia"/>
                <w:b/>
                <w:szCs w:val="24"/>
              </w:rPr>
              <w:t>建立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3D透視模擬圖及材料設備選色選樣共召開三</w:t>
            </w:r>
          </w:p>
          <w:p w:rsidR="00B81C90" w:rsidRPr="00E35238" w:rsidRDefault="00B81C90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  次色彩選色選樣會議，期間與使用單位及醫護人員</w:t>
            </w:r>
          </w:p>
          <w:p w:rsidR="00B81C90" w:rsidRPr="00E35238" w:rsidRDefault="00B81C90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  進行協調</w:t>
            </w:r>
            <w:r w:rsidRPr="00E35238">
              <w:rPr>
                <w:rFonts w:ascii="標楷體" w:eastAsia="標楷體" w:hAnsi="標楷體" w:hint="eastAsia"/>
                <w:b/>
                <w:szCs w:val="24"/>
              </w:rPr>
              <w:t>溝通</w:t>
            </w: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>後決定色樣，以便預訂材料，不影響</w:t>
            </w:r>
          </w:p>
          <w:p w:rsidR="00F67DCE" w:rsidRDefault="00B81C90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  <w:r w:rsidRPr="00E3523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    工進。</w:t>
            </w:r>
          </w:p>
          <w:p w:rsidR="00E35238" w:rsidRDefault="00E35238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Pr="00F67DCE" w:rsidRDefault="00E35238" w:rsidP="00E35238">
            <w:pPr>
              <w:adjustRightInd/>
              <w:spacing w:before="120" w:after="120" w:line="240" w:lineRule="atLeast"/>
              <w:ind w:rightChars="30" w:right="72"/>
              <w:textAlignment w:val="auto"/>
              <w:rPr>
                <w:rFonts w:eastAsia="標楷體"/>
                <w:b/>
                <w:bCs/>
                <w:szCs w:val="24"/>
              </w:rPr>
            </w:pPr>
          </w:p>
        </w:tc>
      </w:tr>
      <w:tr w:rsidR="00EC57B1" w:rsidRPr="00D5721E" w:rsidTr="00E35238">
        <w:trPr>
          <w:cantSplit/>
          <w:trHeight w:val="824"/>
        </w:trPr>
        <w:tc>
          <w:tcPr>
            <w:tcW w:w="2428" w:type="dxa"/>
            <w:vAlign w:val="center"/>
          </w:tcPr>
          <w:p w:rsidR="00EC57B1" w:rsidRPr="00D5721E" w:rsidRDefault="00EC57B1" w:rsidP="00BF1944">
            <w:pPr>
              <w:spacing w:before="60" w:after="60" w:line="240" w:lineRule="atLeast"/>
              <w:jc w:val="center"/>
              <w:rPr>
                <w:rFonts w:ascii="標楷體"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lastRenderedPageBreak/>
              <w:t>工地安全衛生管理</w:t>
            </w:r>
          </w:p>
        </w:tc>
        <w:tc>
          <w:tcPr>
            <w:tcW w:w="7239" w:type="dxa"/>
            <w:gridSpan w:val="5"/>
          </w:tcPr>
          <w:p w:rsidR="00EC57B1" w:rsidRPr="00527906" w:rsidRDefault="00EC57B1" w:rsidP="00E35238">
            <w:pPr>
              <w:spacing w:before="120" w:after="120" w:line="240" w:lineRule="atLeast"/>
              <w:ind w:rightChars="32" w:right="77"/>
              <w:jc w:val="both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一、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主辦機關訂定施工督導制度，不定期抽查驗施工品質及安全。</w:t>
            </w:r>
          </w:p>
          <w:p w:rsidR="00EC57B1" w:rsidRPr="00527906" w:rsidRDefault="00EC57B1" w:rsidP="00E35238">
            <w:pPr>
              <w:spacing w:before="120" w:after="120" w:line="240" w:lineRule="atLeast"/>
              <w:ind w:rightChars="32" w:right="77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二、</w:t>
            </w:r>
            <w:r w:rsidRPr="00527906">
              <w:rPr>
                <w:rFonts w:eastAsia="標楷體" w:hint="eastAsia"/>
                <w:b/>
                <w:bCs/>
                <w:szCs w:val="24"/>
              </w:rPr>
              <w:t>主</w:t>
            </w:r>
            <w:r w:rsidRPr="00527906">
              <w:rPr>
                <w:rFonts w:eastAsia="標楷體" w:hint="eastAsia"/>
                <w:b/>
                <w:bCs/>
              </w:rPr>
              <w:t>辦機關（工務室）定期抽查施工品質及安全。</w:t>
            </w:r>
          </w:p>
          <w:p w:rsidR="00EC57B1" w:rsidRPr="00527906" w:rsidRDefault="00EC57B1" w:rsidP="00E35238">
            <w:pPr>
              <w:spacing w:before="120" w:after="120" w:line="240" w:lineRule="atLeast"/>
              <w:ind w:rightChars="32" w:right="77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三、</w:t>
            </w:r>
            <w:r w:rsidRPr="00527906">
              <w:rPr>
                <w:rFonts w:eastAsia="標楷體" w:hint="eastAsia"/>
                <w:b/>
                <w:bCs/>
              </w:rPr>
              <w:t>主辦機關於開工前協調會對承包商進行危害告知。</w:t>
            </w:r>
          </w:p>
          <w:p w:rsidR="0001343C" w:rsidRDefault="00EC57B1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四、</w:t>
            </w:r>
            <w:r w:rsidRPr="00527906">
              <w:rPr>
                <w:rFonts w:eastAsia="標楷體" w:hint="eastAsia"/>
                <w:b/>
                <w:bCs/>
              </w:rPr>
              <w:t>主辦機關（工務室）不定期參與職業安全衛生協議組織會議，</w:t>
            </w:r>
          </w:p>
          <w:p w:rsidR="0001343C" w:rsidRDefault="0001343C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C57B1" w:rsidRPr="00527906">
              <w:rPr>
                <w:rFonts w:eastAsia="標楷體" w:hint="eastAsia"/>
                <w:b/>
                <w:bCs/>
              </w:rPr>
              <w:t>並不定期至工地督導抽查，如有不符合規定處，立即開立缺失</w:t>
            </w:r>
          </w:p>
          <w:p w:rsidR="00EC57B1" w:rsidRPr="00527906" w:rsidRDefault="0001343C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C57B1" w:rsidRPr="00527906">
              <w:rPr>
                <w:rFonts w:eastAsia="標楷體" w:hint="eastAsia"/>
                <w:b/>
                <w:bCs/>
              </w:rPr>
              <w:t>單並要求立即改善銷案。</w:t>
            </w:r>
          </w:p>
          <w:p w:rsidR="00B81C90" w:rsidRDefault="00EC57B1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五、</w:t>
            </w:r>
            <w:r w:rsidRPr="00527906">
              <w:rPr>
                <w:rFonts w:eastAsia="標楷體" w:hint="eastAsia"/>
                <w:b/>
                <w:bCs/>
              </w:rPr>
              <w:t>監造廠商及主辦機關列席承包商召開職業安全衛生協議組織會</w:t>
            </w:r>
          </w:p>
          <w:p w:rsidR="00B81C90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</w:t>
            </w:r>
            <w:r w:rsidR="00EC57B1">
              <w:rPr>
                <w:rFonts w:eastAsia="標楷體" w:hint="eastAsia"/>
                <w:b/>
                <w:bCs/>
              </w:rPr>
              <w:t xml:space="preserve"> </w:t>
            </w:r>
            <w:r w:rsidR="00EC57B1" w:rsidRPr="00527906">
              <w:rPr>
                <w:rFonts w:eastAsia="標楷體" w:hint="eastAsia"/>
                <w:b/>
                <w:bCs/>
              </w:rPr>
              <w:t>議，提示職安衛生管理政策，並會同施工廠商每日查檢工區、</w:t>
            </w:r>
          </w:p>
          <w:p w:rsidR="00EC57B1" w:rsidRPr="00527906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C57B1" w:rsidRPr="00527906">
              <w:rPr>
                <w:rFonts w:eastAsia="標楷體" w:hint="eastAsia"/>
                <w:b/>
                <w:bCs/>
              </w:rPr>
              <w:t>環境、設施安全。</w:t>
            </w:r>
          </w:p>
          <w:p w:rsidR="00B81C90" w:rsidRDefault="00EB6044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六、</w:t>
            </w:r>
            <w:r w:rsidRPr="00527906">
              <w:rPr>
                <w:rFonts w:eastAsia="標楷體" w:hint="eastAsia"/>
                <w:b/>
                <w:bCs/>
              </w:rPr>
              <w:t>監造廠商定期</w:t>
            </w:r>
            <w:r w:rsidRPr="00527906">
              <w:rPr>
                <w:rFonts w:eastAsia="標楷體" w:hint="eastAsia"/>
                <w:b/>
                <w:bCs/>
              </w:rPr>
              <w:t>(</w:t>
            </w:r>
            <w:r w:rsidRPr="00527906">
              <w:rPr>
                <w:rFonts w:eastAsia="標楷體" w:hint="eastAsia"/>
                <w:b/>
                <w:bCs/>
              </w:rPr>
              <w:t>每週</w:t>
            </w:r>
            <w:r w:rsidRPr="00527906">
              <w:rPr>
                <w:rFonts w:eastAsia="標楷體" w:hint="eastAsia"/>
                <w:b/>
                <w:bCs/>
              </w:rPr>
              <w:t>2</w:t>
            </w:r>
            <w:r w:rsidRPr="00527906">
              <w:rPr>
                <w:rFonts w:eastAsia="標楷體" w:hint="eastAsia"/>
                <w:b/>
                <w:bCs/>
              </w:rPr>
              <w:t>、</w:t>
            </w:r>
            <w:r w:rsidRPr="00527906">
              <w:rPr>
                <w:rFonts w:eastAsia="標楷體" w:hint="eastAsia"/>
                <w:b/>
                <w:bCs/>
              </w:rPr>
              <w:t>3</w:t>
            </w:r>
            <w:r w:rsidRPr="00527906">
              <w:rPr>
                <w:rFonts w:eastAsia="標楷體" w:hint="eastAsia"/>
                <w:b/>
                <w:bCs/>
              </w:rPr>
              <w:t>、</w:t>
            </w:r>
            <w:r w:rsidRPr="00527906">
              <w:rPr>
                <w:rFonts w:eastAsia="標楷體" w:hint="eastAsia"/>
                <w:b/>
                <w:bCs/>
              </w:rPr>
              <w:t>5)</w:t>
            </w:r>
            <w:r w:rsidRPr="00527906">
              <w:rPr>
                <w:rFonts w:eastAsia="標楷體" w:hint="eastAsia"/>
                <w:b/>
                <w:bCs/>
              </w:rPr>
              <w:t>及不定期巡檢工地檢查安全衛生設</w:t>
            </w:r>
          </w:p>
          <w:p w:rsidR="00B81C90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施，如有缺失開立通知單要求施工廠商改善並追蹤改善成果，</w:t>
            </w:r>
          </w:p>
          <w:p w:rsidR="00B81C90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如遇有立即危害之虞之作業場所即要求施工人員立即退避至</w:t>
            </w:r>
          </w:p>
          <w:p w:rsidR="00EB6044" w:rsidRPr="00527906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安全地區，至立即危害缺失改善後始可繼續作業。</w:t>
            </w:r>
          </w:p>
          <w:p w:rsidR="00B81C90" w:rsidRDefault="00EB6044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七、</w:t>
            </w:r>
            <w:r w:rsidRPr="00527906">
              <w:rPr>
                <w:rFonts w:eastAsia="標楷體" w:hint="eastAsia"/>
                <w:b/>
                <w:bCs/>
              </w:rPr>
              <w:t>施工廠商每月至少一次召開職業安全衛生協議組織會議</w:t>
            </w:r>
            <w:r w:rsidRPr="00527906">
              <w:rPr>
                <w:rFonts w:eastAsia="標楷體" w:hint="eastAsia"/>
                <w:b/>
                <w:bCs/>
              </w:rPr>
              <w:t>(</w:t>
            </w:r>
            <w:r w:rsidRPr="00527906">
              <w:rPr>
                <w:rFonts w:eastAsia="標楷體" w:hint="eastAsia"/>
                <w:b/>
                <w:bCs/>
              </w:rPr>
              <w:t>監造廠</w:t>
            </w:r>
          </w:p>
          <w:p w:rsidR="00B81C90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商列席</w:t>
            </w:r>
            <w:r w:rsidR="00EB6044" w:rsidRPr="00527906">
              <w:rPr>
                <w:rFonts w:eastAsia="標楷體" w:hint="eastAsia"/>
                <w:b/>
                <w:bCs/>
              </w:rPr>
              <w:t>)</w:t>
            </w:r>
            <w:r w:rsidR="00EB6044" w:rsidRPr="00527906">
              <w:rPr>
                <w:rFonts w:eastAsia="標楷體" w:hint="eastAsia"/>
                <w:b/>
                <w:bCs/>
              </w:rPr>
              <w:t>，並針對新進勞工作教育訓練、每日施工前召開工具箱</w:t>
            </w:r>
          </w:p>
          <w:p w:rsidR="00B81C90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會議（每日危害告知），每日職安衛巡檢，及每日環境設施檢</w:t>
            </w:r>
          </w:p>
          <w:p w:rsidR="00EB6044" w:rsidRPr="00527906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查。</w:t>
            </w:r>
          </w:p>
          <w:p w:rsidR="00B81C90" w:rsidRDefault="00EB6044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八、</w:t>
            </w:r>
            <w:r w:rsidRPr="00527906">
              <w:rPr>
                <w:rFonts w:eastAsia="標楷體"/>
                <w:b/>
                <w:bCs/>
              </w:rPr>
              <w:t>COVID-19</w:t>
            </w:r>
            <w:r w:rsidRPr="00527906">
              <w:rPr>
                <w:rFonts w:eastAsia="標楷體" w:hint="eastAsia"/>
                <w:b/>
                <w:bCs/>
              </w:rPr>
              <w:t>疫情期間每日確實工區入口管制施工人員實名制</w:t>
            </w:r>
          </w:p>
          <w:p w:rsidR="00EB6044" w:rsidRPr="00527906" w:rsidRDefault="00B81C90" w:rsidP="00E35238">
            <w:pPr>
              <w:spacing w:before="120" w:after="120" w:line="240" w:lineRule="atLeast"/>
              <w:ind w:left="406" w:rightChars="32" w:right="77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EB6044" w:rsidRPr="00527906">
              <w:rPr>
                <w:rFonts w:eastAsia="標楷體" w:hint="eastAsia"/>
                <w:b/>
                <w:bCs/>
              </w:rPr>
              <w:t>簽名及量測體溫正常始可進入工區作業。</w:t>
            </w:r>
          </w:p>
          <w:p w:rsidR="00B81C90" w:rsidRDefault="00F67DCE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九、</w:t>
            </w:r>
            <w:r w:rsidRPr="00527906">
              <w:rPr>
                <w:rFonts w:eastAsia="標楷體" w:hint="eastAsia"/>
                <w:b/>
                <w:bCs/>
              </w:rPr>
              <w:t>本工程自</w:t>
            </w:r>
            <w:r w:rsidRPr="00527906">
              <w:rPr>
                <w:rFonts w:eastAsia="標楷體" w:hint="eastAsia"/>
                <w:b/>
                <w:bCs/>
              </w:rPr>
              <w:t>109</w:t>
            </w:r>
            <w:r w:rsidRPr="00527906">
              <w:rPr>
                <w:rFonts w:eastAsia="標楷體" w:hint="eastAsia"/>
                <w:b/>
                <w:bCs/>
              </w:rPr>
              <w:t>年</w:t>
            </w:r>
            <w:r w:rsidRPr="00527906">
              <w:rPr>
                <w:rFonts w:eastAsia="標楷體" w:hint="eastAsia"/>
                <w:b/>
                <w:bCs/>
              </w:rPr>
              <w:t>7</w:t>
            </w:r>
            <w:r w:rsidRPr="00527906">
              <w:rPr>
                <w:rFonts w:eastAsia="標楷體" w:hint="eastAsia"/>
                <w:b/>
                <w:bCs/>
              </w:rPr>
              <w:t>月</w:t>
            </w:r>
            <w:r w:rsidRPr="00527906">
              <w:rPr>
                <w:rFonts w:eastAsia="標楷體" w:hint="eastAsia"/>
                <w:b/>
                <w:bCs/>
              </w:rPr>
              <w:t>31</w:t>
            </w:r>
            <w:r w:rsidRPr="00527906">
              <w:rPr>
                <w:rFonts w:eastAsia="標楷體" w:hint="eastAsia"/>
                <w:b/>
                <w:bCs/>
              </w:rPr>
              <w:t>日開工至</w:t>
            </w:r>
            <w:r w:rsidRPr="00527906">
              <w:rPr>
                <w:rFonts w:eastAsia="標楷體" w:hint="eastAsia"/>
                <w:b/>
                <w:bCs/>
              </w:rPr>
              <w:t>111</w:t>
            </w:r>
            <w:r w:rsidRPr="00527906">
              <w:rPr>
                <w:rFonts w:eastAsia="標楷體" w:hint="eastAsia"/>
                <w:b/>
                <w:bCs/>
              </w:rPr>
              <w:t>年</w:t>
            </w:r>
            <w:r w:rsidRPr="00527906">
              <w:rPr>
                <w:rFonts w:eastAsia="標楷體" w:hint="eastAsia"/>
                <w:b/>
                <w:bCs/>
              </w:rPr>
              <w:t>4</w:t>
            </w:r>
            <w:r w:rsidRPr="00527906">
              <w:rPr>
                <w:rFonts w:eastAsia="標楷體" w:hint="eastAsia"/>
                <w:b/>
                <w:bCs/>
              </w:rPr>
              <w:t>月</w:t>
            </w:r>
            <w:r w:rsidRPr="00527906">
              <w:rPr>
                <w:rFonts w:eastAsia="標楷體" w:hint="eastAsia"/>
                <w:b/>
                <w:bCs/>
              </w:rPr>
              <w:t>28</w:t>
            </w:r>
            <w:r w:rsidRPr="00527906">
              <w:rPr>
                <w:rFonts w:eastAsia="標楷體" w:hint="eastAsia"/>
                <w:b/>
                <w:bCs/>
              </w:rPr>
              <w:t>日完工止，</w:t>
            </w:r>
          </w:p>
          <w:p w:rsidR="00EC57B1" w:rsidRDefault="00B81C90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 </w:t>
            </w:r>
            <w:r w:rsidR="00F67DCE" w:rsidRPr="00527906">
              <w:rPr>
                <w:rFonts w:eastAsia="標楷體" w:hint="eastAsia"/>
                <w:b/>
                <w:bCs/>
              </w:rPr>
              <w:t>施工期間未發生職安事故，零工安、零災損。</w:t>
            </w: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  <w:p w:rsidR="00E35238" w:rsidRPr="00EB6044" w:rsidRDefault="00E35238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2E5ADC" w:rsidRPr="00D5721E" w:rsidTr="00E35238">
        <w:trPr>
          <w:cantSplit/>
          <w:trHeight w:val="824"/>
        </w:trPr>
        <w:tc>
          <w:tcPr>
            <w:tcW w:w="2428" w:type="dxa"/>
            <w:vAlign w:val="center"/>
          </w:tcPr>
          <w:p w:rsidR="002E5ADC" w:rsidRPr="00D5721E" w:rsidRDefault="002E5ADC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lastRenderedPageBreak/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生態環境維護之措施</w:t>
            </w:r>
            <w:r w:rsidRPr="00D5721E">
              <w:rPr>
                <w:rFonts w:eastAsia="標楷體"/>
                <w:b/>
                <w:color w:val="000000" w:themeColor="text1"/>
              </w:rPr>
              <w:t>(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包括自然生態工法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)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，屬</w:t>
            </w:r>
            <w:r w:rsidRPr="00D5721E">
              <w:rPr>
                <w:rFonts w:ascii="標楷體" w:eastAsia="標楷體" w:hAnsi="標楷體" w:hint="eastAsia"/>
                <w:b/>
                <w:color w:val="000000" w:themeColor="text1"/>
              </w:rPr>
              <w:t>「公共工程生態檢核注意事項」第二點需辦理生態檢核之工程，需符合該注意事項第十二點及第十三點規定</w:t>
            </w:r>
          </w:p>
        </w:tc>
        <w:tc>
          <w:tcPr>
            <w:tcW w:w="7239" w:type="dxa"/>
            <w:gridSpan w:val="5"/>
          </w:tcPr>
          <w:p w:rsidR="00775DF6" w:rsidRDefault="002E5ADC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66C64">
              <w:rPr>
                <w:rFonts w:ascii="標楷體" w:eastAsia="標楷體" w:hAnsi="標楷體" w:hint="eastAsia"/>
                <w:b/>
                <w:bCs/>
                <w:szCs w:val="24"/>
              </w:rPr>
              <w:t>1、</w:t>
            </w:r>
            <w:r w:rsidR="00775DF6" w:rsidRPr="00775DF6">
              <w:rPr>
                <w:rFonts w:ascii="標楷體" w:eastAsia="標楷體" w:hAnsi="標楷體" w:hint="eastAsia"/>
                <w:b/>
                <w:bCs/>
                <w:szCs w:val="24"/>
              </w:rPr>
              <w:t>道路北移後綠帶空間</w:t>
            </w:r>
            <w:r w:rsidR="00775DF6">
              <w:rPr>
                <w:rFonts w:ascii="標楷體" w:eastAsia="標楷體" w:hAnsi="標楷體" w:hint="eastAsia"/>
                <w:b/>
                <w:bCs/>
                <w:szCs w:val="24"/>
              </w:rPr>
              <w:t>：</w:t>
            </w:r>
          </w:p>
          <w:p w:rsidR="00775DF6" w:rsidRDefault="00775DF6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</w:t>
            </w:r>
            <w:r w:rsidRPr="00A66C64">
              <w:rPr>
                <w:rFonts w:ascii="標楷體" w:eastAsia="標楷體" w:hAnsi="標楷體" w:hint="eastAsia"/>
                <w:b/>
              </w:rPr>
              <w:t>鄰近北側道路</w:t>
            </w:r>
            <w:r>
              <w:rPr>
                <w:rFonts w:ascii="標楷體" w:eastAsia="標楷體" w:hAnsi="標楷體" w:hint="eastAsia"/>
                <w:b/>
              </w:rPr>
              <w:t>之</w:t>
            </w:r>
            <w:r w:rsidRPr="00775DF6">
              <w:rPr>
                <w:rFonts w:ascii="標楷體" w:eastAsia="標楷體" w:hAnsi="標楷體" w:hint="eastAsia"/>
                <w:b/>
                <w:bCs/>
              </w:rPr>
              <w:t>八仙圳綠帶，與</w:t>
            </w:r>
            <w:r w:rsidRPr="00A66C64">
              <w:rPr>
                <w:rFonts w:ascii="標楷體" w:eastAsia="標楷體" w:hAnsi="標楷體" w:hint="eastAsia"/>
                <w:b/>
              </w:rPr>
              <w:t>北側道路</w:t>
            </w:r>
            <w:r w:rsidRPr="00775DF6">
              <w:rPr>
                <w:rFonts w:ascii="標楷體" w:eastAsia="標楷體" w:hAnsi="標楷體" w:hint="eastAsia"/>
                <w:b/>
                <w:bCs/>
              </w:rPr>
              <w:t>既有喬木、垂柳形成一</w:t>
            </w:r>
          </w:p>
          <w:p w:rsidR="00775DF6" w:rsidRDefault="00775DF6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775DF6">
              <w:rPr>
                <w:rFonts w:ascii="標楷體" w:eastAsia="標楷體" w:hAnsi="標楷體" w:hint="eastAsia"/>
                <w:b/>
                <w:bCs/>
              </w:rPr>
              <w:t>處手術室獨有的景觀蝴蝶谷，舒緩醫護人員身心</w:t>
            </w:r>
            <w:r>
              <w:rPr>
                <w:rFonts w:ascii="標楷體" w:eastAsia="標楷體" w:hAnsi="標楷體" w:hint="eastAsia"/>
                <w:b/>
                <w:bCs/>
              </w:rPr>
              <w:t>且</w:t>
            </w:r>
            <w:r w:rsidRPr="00A66C64">
              <w:rPr>
                <w:rFonts w:ascii="標楷體" w:eastAsia="標楷體" w:hAnsi="標楷體" w:hint="eastAsia"/>
                <w:b/>
              </w:rPr>
              <w:t>未因施工影響</w:t>
            </w:r>
          </w:p>
          <w:p w:rsidR="00775DF6" w:rsidRDefault="00775DF6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</w:t>
            </w:r>
            <w:r w:rsidRPr="00A66C64">
              <w:rPr>
                <w:rFonts w:ascii="標楷體" w:eastAsia="標楷體" w:hAnsi="標楷體" w:hint="eastAsia"/>
                <w:b/>
              </w:rPr>
              <w:t>原本鳥類生態。</w:t>
            </w:r>
          </w:p>
          <w:p w:rsidR="00775DF6" w:rsidRDefault="00775DF6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</w:rPr>
              <w:t>2、</w:t>
            </w:r>
            <w:r w:rsidRPr="00775DF6">
              <w:rPr>
                <w:rFonts w:ascii="標楷體" w:eastAsia="標楷體" w:hAnsi="標楷體" w:hint="eastAsia"/>
                <w:b/>
                <w:bCs/>
              </w:rPr>
              <w:t>新設人行道景觀配置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BF1135" w:rsidRDefault="00775DF6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775DF6">
              <w:rPr>
                <w:rFonts w:ascii="標楷體" w:eastAsia="標楷體" w:hAnsi="標楷體" w:hint="eastAsia"/>
                <w:b/>
                <w:bCs/>
              </w:rPr>
              <w:t>沿著基地周圍一圈，仍留設重要的綠植空間，緩衝鄰近的院內車</w:t>
            </w:r>
          </w:p>
          <w:p w:rsidR="00775DF6" w:rsidRDefault="00BF1135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775DF6" w:rsidRPr="00775DF6">
              <w:rPr>
                <w:rFonts w:ascii="標楷體" w:eastAsia="標楷體" w:hAnsi="標楷體" w:hint="eastAsia"/>
                <w:b/>
                <w:bCs/>
              </w:rPr>
              <w:t>道，降低視覺及噪音干擾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BF1135" w:rsidRPr="00BF1135" w:rsidRDefault="00BF1135" w:rsidP="00E35238">
            <w:pPr>
              <w:spacing w:before="120" w:after="12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3、</w:t>
            </w:r>
            <w:r w:rsidRPr="00BF1135">
              <w:rPr>
                <w:rFonts w:ascii="標楷體" w:eastAsia="標楷體" w:hAnsi="標楷體" w:hint="eastAsia"/>
                <w:b/>
                <w:bCs/>
              </w:rPr>
              <w:t>屋頂弧型女兒牆花架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BF1135" w:rsidRDefault="00BF1135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BF1135">
              <w:rPr>
                <w:rFonts w:ascii="標楷體" w:eastAsia="標楷體" w:hAnsi="標楷體" w:hint="eastAsia"/>
                <w:b/>
                <w:bCs/>
              </w:rPr>
              <w:t>呼應中正樓空中花園，在有限空間下仍設有療癒之空中花園</w:t>
            </w:r>
            <w:r>
              <w:rPr>
                <w:rFonts w:ascii="標楷體" w:eastAsia="標楷體" w:hAnsi="標楷體" w:hint="eastAsia"/>
                <w:b/>
                <w:bCs/>
              </w:rPr>
              <w:t>，</w:t>
            </w:r>
            <w:r w:rsidRPr="00BF1135">
              <w:rPr>
                <w:rFonts w:ascii="標楷體" w:eastAsia="標楷體" w:hAnsi="標楷體" w:hint="eastAsia"/>
                <w:b/>
                <w:bCs/>
              </w:rPr>
              <w:t>於</w:t>
            </w:r>
          </w:p>
          <w:p w:rsidR="00BF1135" w:rsidRPr="00BF1135" w:rsidRDefault="00BF1135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BF1135">
              <w:rPr>
                <w:rFonts w:ascii="標楷體" w:eastAsia="標楷體" w:hAnsi="標楷體" w:hint="eastAsia"/>
                <w:b/>
                <w:bCs/>
              </w:rPr>
              <w:t>屋頂層種植灌木，在立體造型花架襯托下屋頂景觀更顯生動。</w:t>
            </w:r>
          </w:p>
          <w:p w:rsidR="002E5ADC" w:rsidRPr="00775DF6" w:rsidRDefault="00BF1135" w:rsidP="00E35238">
            <w:pPr>
              <w:spacing w:before="120" w:after="12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4</w:t>
            </w:r>
            <w:r w:rsidR="002E5ADC" w:rsidRPr="00A66C64">
              <w:rPr>
                <w:rFonts w:ascii="標楷體" w:eastAsia="標楷體" w:hAnsi="標楷體" w:hint="eastAsia"/>
                <w:b/>
                <w:bCs/>
              </w:rPr>
              <w:t>、</w:t>
            </w:r>
            <w:r w:rsidR="002E5ADC" w:rsidRPr="00A66C64">
              <w:rPr>
                <w:rFonts w:ascii="標楷體" w:eastAsia="標楷體" w:hAnsi="標楷體" w:hint="eastAsia"/>
                <w:b/>
              </w:rPr>
              <w:t>本工程取得</w:t>
            </w:r>
            <w:r w:rsidR="00B81C90">
              <w:rPr>
                <w:rFonts w:ascii="標楷體" w:eastAsia="標楷體" w:hAnsi="標楷體" w:hint="eastAsia"/>
                <w:b/>
              </w:rPr>
              <w:t>銅級</w:t>
            </w:r>
            <w:r w:rsidR="002E5ADC" w:rsidRPr="00A66C64">
              <w:rPr>
                <w:rFonts w:ascii="標楷體" w:eastAsia="標楷體" w:hAnsi="標楷體" w:hint="eastAsia"/>
                <w:b/>
              </w:rPr>
              <w:t>綠建築及</w:t>
            </w:r>
            <w:r w:rsidR="00B81C90">
              <w:rPr>
                <w:rFonts w:ascii="標楷體" w:eastAsia="標楷體" w:hAnsi="標楷體" w:hint="eastAsia"/>
                <w:b/>
              </w:rPr>
              <w:t>合格級</w:t>
            </w:r>
            <w:r w:rsidR="002E5ADC" w:rsidRPr="00A66C64">
              <w:rPr>
                <w:rFonts w:ascii="標楷體" w:eastAsia="標楷體" w:hAnsi="標楷體" w:hint="eastAsia"/>
                <w:b/>
              </w:rPr>
              <w:t>智慧建築之醫療院所。</w:t>
            </w:r>
          </w:p>
          <w:p w:rsidR="00775DF6" w:rsidRDefault="00E35238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2329180</wp:posOffset>
                  </wp:positionH>
                  <wp:positionV relativeFrom="margin">
                    <wp:posOffset>3647440</wp:posOffset>
                  </wp:positionV>
                  <wp:extent cx="1987550" cy="2825750"/>
                  <wp:effectExtent l="19050" t="0" r="0" b="0"/>
                  <wp:wrapSquare wrapText="bothSides"/>
                  <wp:docPr id="8" name="圖片 1" descr="1090514候選智慧建築證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0514候選智慧建築證書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標楷體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3658870</wp:posOffset>
                  </wp:positionV>
                  <wp:extent cx="1987550" cy="2814320"/>
                  <wp:effectExtent l="19050" t="0" r="0" b="0"/>
                  <wp:wrapSquare wrapText="bothSides"/>
                  <wp:docPr id="9" name="圖片 0" descr="1090327候選綠建築證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0327候選綠建築證書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  <w:p w:rsidR="00775DF6" w:rsidRPr="004F0BF0" w:rsidRDefault="00775DF6" w:rsidP="00E35238">
            <w:pPr>
              <w:spacing w:before="120" w:after="120" w:line="240" w:lineRule="atLeast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EB6044" w:rsidRPr="00D5721E" w:rsidTr="00E35238">
        <w:trPr>
          <w:cantSplit/>
          <w:trHeight w:val="824"/>
        </w:trPr>
        <w:tc>
          <w:tcPr>
            <w:tcW w:w="2428" w:type="dxa"/>
            <w:vAlign w:val="center"/>
          </w:tcPr>
          <w:p w:rsidR="00EB6044" w:rsidRPr="00D5721E" w:rsidRDefault="00EB6044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lastRenderedPageBreak/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工程之創新性、</w:t>
            </w:r>
          </w:p>
          <w:p w:rsidR="00EB6044" w:rsidRPr="00D5721E" w:rsidRDefault="00EB6044" w:rsidP="00BF1944">
            <w:pPr>
              <w:spacing w:before="60" w:after="60" w:line="240" w:lineRule="atLeast"/>
              <w:jc w:val="center"/>
              <w:rPr>
                <w:rFonts w:ascii="標楷體"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挑戰性及周延性</w:t>
            </w:r>
          </w:p>
        </w:tc>
        <w:tc>
          <w:tcPr>
            <w:tcW w:w="7239" w:type="dxa"/>
            <w:gridSpan w:val="5"/>
          </w:tcPr>
          <w:p w:rsidR="00EB6044" w:rsidRPr="00A66C64" w:rsidRDefault="00EB6044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/>
                <w:b/>
                <w:bCs/>
              </w:rPr>
              <w:t>一</w:t>
            </w:r>
            <w:r w:rsidRPr="00A66C64">
              <w:rPr>
                <w:rFonts w:eastAsia="標楷體" w:hint="eastAsia"/>
                <w:b/>
                <w:bCs/>
              </w:rPr>
              <w:t>、創新性</w:t>
            </w:r>
            <w:r w:rsidRPr="00A66C64">
              <w:rPr>
                <w:rFonts w:eastAsia="標楷體" w:hint="eastAsia"/>
                <w:b/>
                <w:bCs/>
              </w:rPr>
              <w:t>:</w:t>
            </w:r>
          </w:p>
          <w:p w:rsidR="00775DF6" w:rsidRDefault="00EB6044" w:rsidP="00BF1944">
            <w:pPr>
              <w:pStyle w:val="af"/>
              <w:numPr>
                <w:ilvl w:val="0"/>
                <w:numId w:val="34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因手術大樓管線複雜繁多，利用</w:t>
            </w:r>
            <w:r w:rsidRPr="00A66C64">
              <w:rPr>
                <w:rFonts w:eastAsia="標楷體" w:hint="eastAsia"/>
                <w:b/>
                <w:bCs/>
              </w:rPr>
              <w:t>BIM</w:t>
            </w:r>
            <w:r w:rsidRPr="00A66C64">
              <w:rPr>
                <w:rFonts w:eastAsia="標楷體" w:hint="eastAsia"/>
                <w:b/>
                <w:bCs/>
              </w:rPr>
              <w:t>建置模型，檢討相關手術</w:t>
            </w:r>
          </w:p>
          <w:p w:rsidR="00EB6044" w:rsidRPr="00A66C64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eastAsia="標楷體" w:hint="eastAsia"/>
                <w:b/>
                <w:bCs/>
              </w:rPr>
              <w:t>室及機房管路衝突，進行檢討排除。</w:t>
            </w:r>
          </w:p>
          <w:p w:rsidR="00775DF6" w:rsidRDefault="00EB6044" w:rsidP="00BF1944">
            <w:pPr>
              <w:pStyle w:val="af"/>
              <w:numPr>
                <w:ilvl w:val="0"/>
                <w:numId w:val="34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經濟性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</w:t>
            </w:r>
            <w:r w:rsidRPr="00A66C64">
              <w:rPr>
                <w:rFonts w:eastAsia="標楷體" w:hint="eastAsia"/>
                <w:b/>
                <w:bCs/>
              </w:rPr>
              <w:t>空調機房設置於手術樓</w:t>
            </w:r>
            <w:r w:rsidRPr="00A66C64">
              <w:rPr>
                <w:rFonts w:eastAsia="標楷體" w:hint="eastAsia"/>
                <w:b/>
                <w:bCs/>
              </w:rPr>
              <w:t>4F</w:t>
            </w:r>
            <w:r w:rsidRPr="00A66C64">
              <w:rPr>
                <w:rFonts w:eastAsia="標楷體" w:hint="eastAsia"/>
                <w:b/>
                <w:bCs/>
              </w:rPr>
              <w:t>與</w:t>
            </w:r>
            <w:r w:rsidRPr="00A66C64">
              <w:rPr>
                <w:rFonts w:eastAsia="標楷體" w:hint="eastAsia"/>
                <w:b/>
                <w:bCs/>
              </w:rPr>
              <w:t>2</w:t>
            </w:r>
            <w:r w:rsidRPr="00A66C64">
              <w:rPr>
                <w:rFonts w:eastAsia="標楷體" w:hint="eastAsia"/>
                <w:b/>
                <w:bCs/>
              </w:rPr>
              <w:t>、</w:t>
            </w:r>
            <w:r w:rsidRPr="00A66C64">
              <w:rPr>
                <w:rFonts w:eastAsia="標楷體" w:hint="eastAsia"/>
                <w:b/>
                <w:bCs/>
              </w:rPr>
              <w:t>3F</w:t>
            </w:r>
            <w:r w:rsidRPr="00A66C64">
              <w:rPr>
                <w:rFonts w:eastAsia="標楷體" w:hint="eastAsia"/>
                <w:b/>
                <w:bCs/>
              </w:rPr>
              <w:t>手術室距離最短，</w:t>
            </w:r>
          </w:p>
          <w:p w:rsidR="00EB6044" w:rsidRPr="00A66C64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eastAsia="標楷體" w:hint="eastAsia"/>
                <w:b/>
                <w:bCs/>
              </w:rPr>
              <w:t>效率高最節能。</w:t>
            </w:r>
          </w:p>
          <w:p w:rsidR="00775DF6" w:rsidRPr="00775DF6" w:rsidRDefault="00EB6044" w:rsidP="00BF1944">
            <w:pPr>
              <w:pStyle w:val="af"/>
              <w:numPr>
                <w:ilvl w:val="0"/>
                <w:numId w:val="34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輻防與鉛板</w:t>
            </w:r>
            <w:r w:rsidRPr="00A66C64">
              <w:rPr>
                <w:rFonts w:eastAsia="標楷體" w:hint="eastAsia"/>
                <w:b/>
                <w:bCs/>
              </w:rPr>
              <w:t>(</w:t>
            </w:r>
            <w:r w:rsidRPr="00A66C64">
              <w:rPr>
                <w:rFonts w:eastAsia="標楷體" w:hint="eastAsia"/>
                <w:b/>
                <w:bCs/>
              </w:rPr>
              <w:t>鉛污染防治</w:t>
            </w:r>
            <w:r w:rsidRPr="00A66C64">
              <w:rPr>
                <w:rFonts w:eastAsia="標楷體" w:hint="eastAsia"/>
                <w:b/>
                <w:bCs/>
              </w:rPr>
              <w:t>)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，2、3、4樓地板厚度設計達25CM免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除後續手術室地坪天花板需再鋪設3mmT鉛板之費用，並可提供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懸吊設備及設備基座等螺栓預埋足夠之承載強度，輻防鉛板以</w:t>
            </w:r>
          </w:p>
          <w:p w:rsidR="00EB6044" w:rsidRPr="00A66C64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矽酸鈣板包覆防止鉛污染可能及確保空間使用安全。</w:t>
            </w:r>
          </w:p>
          <w:p w:rsidR="00775DF6" w:rsidRPr="00775DF6" w:rsidRDefault="00EB6044" w:rsidP="00BF1944">
            <w:pPr>
              <w:pStyle w:val="af"/>
              <w:numPr>
                <w:ilvl w:val="0"/>
                <w:numId w:val="34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AI</w:t>
            </w:r>
            <w:r w:rsidRPr="00A66C64">
              <w:rPr>
                <w:rFonts w:eastAsia="標楷體" w:hint="eastAsia"/>
                <w:b/>
                <w:bCs/>
              </w:rPr>
              <w:t>提升手術室利用率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，依醫療儀器 (HYBRID OR)設備需求，將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輻防、電力、資訊及空調等數據納入設計，配合手術室視訊系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統與智能手術室排程管理及系統控台，電子日誌及手術室即時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看板顯示手術進度%，有效調配手術室使用運轉率。貴重儀器可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利用RTLS來追蹤其相關位置，讓護理使用者或管理者都能掌握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儀器狀況，利用高質耗材管理系統結合出庫入庫系統紀錄，低</w:t>
            </w:r>
          </w:p>
          <w:p w:rsidR="00EB6044" w:rsidRPr="00A66C64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庫存發訊息告知，增加管理效率。</w:t>
            </w:r>
          </w:p>
          <w:p w:rsidR="00775DF6" w:rsidRPr="00775DF6" w:rsidRDefault="00EB6044" w:rsidP="00BF1944">
            <w:pPr>
              <w:pStyle w:val="af"/>
              <w:numPr>
                <w:ilvl w:val="0"/>
                <w:numId w:val="34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設置伸縮縫免除手術室受設備振動干擾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，隔離手術室區與動力</w:t>
            </w:r>
          </w:p>
          <w:p w:rsidR="00775DF6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區，免除手術室受緊急發電機、 變電站、空調主機、泵浦機房、</w:t>
            </w:r>
          </w:p>
          <w:p w:rsidR="00EB6044" w:rsidRPr="00A66C64" w:rsidRDefault="00775DF6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消防等機房之設備振動影響、</w:t>
            </w:r>
            <w:r>
              <w:rPr>
                <w:rFonts w:ascii="標楷體" w:eastAsia="標楷體" w:hAnsi="標楷體" w:hint="eastAsia"/>
                <w:b/>
                <w:bCs/>
              </w:rPr>
              <w:t>噪音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干擾。</w:t>
            </w:r>
          </w:p>
          <w:p w:rsidR="00EB6044" w:rsidRDefault="007D6FA2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6、</w:t>
            </w:r>
            <w:r w:rsidRPr="007D6FA2">
              <w:rPr>
                <w:rFonts w:ascii="標楷體" w:eastAsia="標楷體" w:hAnsi="標楷體" w:hint="eastAsia"/>
                <w:b/>
                <w:bCs/>
              </w:rPr>
              <w:t>手術室氣柱加設</w:t>
            </w:r>
            <w:r w:rsidRPr="007D6FA2">
              <w:rPr>
                <w:rFonts w:ascii="標楷體" w:eastAsia="標楷體" w:hAnsi="標楷體" w:hint="eastAsia"/>
                <w:b/>
                <w:bCs/>
                <w:szCs w:val="24"/>
              </w:rPr>
              <w:t>防鬆脫插座，避免醫療器材於手術使用中脫離。</w:t>
            </w:r>
          </w:p>
          <w:p w:rsid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7、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手術室情報面盤，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控制手術室內手術中燈、輻射中燈、手術計時</w:t>
            </w:r>
          </w:p>
          <w:p w:rsidR="006D611E" w:rsidRP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器、無塵照明燈集中統一管理。</w:t>
            </w:r>
          </w:p>
          <w:p w:rsid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8、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手術室供電系統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①</w:t>
            </w:r>
            <w:r w:rsidRPr="006D611E">
              <w:rPr>
                <w:rFonts w:ascii="標楷體" w:eastAsia="標楷體" w:hAnsi="標楷體" w:hint="eastAsia"/>
                <w:b/>
                <w:bCs/>
              </w:rPr>
              <w:t>採高壓電力兩用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雙饋供電。</w:t>
            </w:r>
          </w:p>
          <w:p w:rsid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   ②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採雙機組雙油槽之緊急供電，單台發電機可供應全棟緊急電源</w:t>
            </w:r>
          </w:p>
          <w:p w:rsidR="006D611E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     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負載並確保緊急用電持續(72hr)無虞(一用一備) 。</w:t>
            </w:r>
          </w:p>
          <w:p w:rsidR="00EB6044" w:rsidRDefault="006D611E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③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>兩組UPS供給手術室醫療器材用電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(</w:t>
            </w:r>
            <w:r w:rsidRPr="006D611E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一用一備) 。 </w:t>
            </w:r>
          </w:p>
          <w:p w:rsidR="00E35238" w:rsidRDefault="00E35238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Default="00E35238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E35238" w:rsidRPr="00EB6044" w:rsidRDefault="00E35238" w:rsidP="003A6A9E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EB6044" w:rsidRPr="00D5721E" w:rsidTr="00E35238">
        <w:trPr>
          <w:cantSplit/>
          <w:trHeight w:val="11759"/>
        </w:trPr>
        <w:tc>
          <w:tcPr>
            <w:tcW w:w="2428" w:type="dxa"/>
            <w:vAlign w:val="center"/>
          </w:tcPr>
          <w:p w:rsidR="00EB6044" w:rsidRPr="00D5721E" w:rsidRDefault="00EB6044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lastRenderedPageBreak/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工程之創新性、</w:t>
            </w:r>
          </w:p>
          <w:p w:rsidR="00EB6044" w:rsidRPr="00D5721E" w:rsidRDefault="00EB6044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挑戰性及周延性</w:t>
            </w:r>
          </w:p>
        </w:tc>
        <w:tc>
          <w:tcPr>
            <w:tcW w:w="7239" w:type="dxa"/>
            <w:gridSpan w:val="5"/>
          </w:tcPr>
          <w:p w:rsidR="00EB6044" w:rsidRPr="00A66C6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>二、挑戰性:</w:t>
            </w:r>
          </w:p>
          <w:p w:rsidR="00EB6044" w:rsidRPr="00A66C64" w:rsidRDefault="00EB6044" w:rsidP="00BF1944">
            <w:pPr>
              <w:pStyle w:val="af"/>
              <w:numPr>
                <w:ilvl w:val="0"/>
                <w:numId w:val="32"/>
              </w:numPr>
              <w:spacing w:before="60" w:after="60" w:line="240" w:lineRule="atLeast"/>
              <w:ind w:leftChars="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因大環境及疫情影響導致缺工問題嚴重，經施工團隊討論後， 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立即調整工序、修正施工計畫及進度，得以充分利用有限人力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完成各工項。</w:t>
            </w:r>
          </w:p>
          <w:p w:rsidR="00EB6044" w:rsidRPr="00A66C64" w:rsidRDefault="00EB6044" w:rsidP="00BF1944">
            <w:pPr>
              <w:pStyle w:val="af"/>
              <w:numPr>
                <w:ilvl w:val="0"/>
                <w:numId w:val="32"/>
              </w:numPr>
              <w:spacing w:before="60" w:after="60" w:line="240" w:lineRule="atLeast"/>
              <w:ind w:leftChars="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>手術大樓新增系統之管路需與既設系統連結，例如:蒸氣系統、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消防系統、電力系統、資通訊系統、給水系統等，為不影響院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區系統之營運及使用，皆提前與院區維護單位討論管路配置路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徑後，提前現勘、放樣、施作至銜接處，於夜間或假日利用有</w:t>
            </w:r>
          </w:p>
          <w:p w:rsidR="00EB6044" w:rsidRPr="00A66C6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限的申請時間施作既有系統管路銜接，並完成管路暫壓，確保</w:t>
            </w:r>
          </w:p>
          <w:p w:rsidR="00EB6044" w:rsidRDefault="00EB6044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 xml:space="preserve"> 無洩漏之虞。</w:t>
            </w:r>
          </w:p>
          <w:p w:rsidR="006D611E" w:rsidRPr="006D611E" w:rsidRDefault="006D611E" w:rsidP="00BF1944">
            <w:pPr>
              <w:tabs>
                <w:tab w:val="num" w:pos="720"/>
              </w:tabs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Pr="00A66C64" w:rsidRDefault="00EB6044" w:rsidP="00BF1944">
            <w:pPr>
              <w:spacing w:before="60" w:after="60" w:line="240" w:lineRule="atLeast"/>
              <w:jc w:val="both"/>
              <w:rPr>
                <w:rFonts w:eastAsia="標楷體"/>
                <w:b/>
              </w:rPr>
            </w:pPr>
            <w:r w:rsidRPr="00A66C64">
              <w:rPr>
                <w:rFonts w:eastAsia="標楷體" w:hint="eastAsia"/>
                <w:b/>
              </w:rPr>
              <w:t>三、周延性</w:t>
            </w:r>
            <w:r w:rsidRPr="00A66C64">
              <w:rPr>
                <w:rFonts w:eastAsia="標楷體" w:hint="eastAsia"/>
                <w:b/>
              </w:rPr>
              <w:t>:</w:t>
            </w:r>
          </w:p>
          <w:p w:rsidR="006D611E" w:rsidRPr="006D611E" w:rsidRDefault="00EB6044" w:rsidP="00BF1944">
            <w:pPr>
              <w:pStyle w:val="af"/>
              <w:numPr>
                <w:ilvl w:val="0"/>
                <w:numId w:val="33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3</w:t>
            </w:r>
            <w:r w:rsidRPr="00A66C64">
              <w:rPr>
                <w:rFonts w:eastAsia="標楷體" w:hint="eastAsia"/>
                <w:b/>
                <w:bCs/>
              </w:rPr>
              <w:t>部電梯依醫療特性規畫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，污物電梯與2F污物走廊及1F手術</w:t>
            </w:r>
          </w:p>
          <w:p w:rsidR="006D611E" w:rsidRDefault="006D611E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樓供應中心作最有效率之三度空間串聯。</w:t>
            </w:r>
          </w:p>
          <w:p w:rsidR="00F67DCE" w:rsidRDefault="006D611E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垂直電梯共有一般、潔淨、污物3</w:t>
            </w:r>
            <w:r w:rsidR="00F67DCE">
              <w:rPr>
                <w:rFonts w:ascii="標楷體" w:eastAsia="標楷體" w:hAnsi="標楷體" w:hint="eastAsia"/>
                <w:b/>
                <w:bCs/>
              </w:rPr>
              <w:t>部。</w:t>
            </w:r>
          </w:p>
          <w:p w:rsidR="00EB6044" w:rsidRPr="00A66C64" w:rsidRDefault="00F67DCE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動線不交叉重疊也都增大為病床梯以利運輸。</w:t>
            </w:r>
          </w:p>
          <w:p w:rsidR="00F67DCE" w:rsidRPr="00F67DCE" w:rsidRDefault="00EB6044" w:rsidP="00BF1944">
            <w:pPr>
              <w:pStyle w:val="af"/>
              <w:numPr>
                <w:ilvl w:val="0"/>
                <w:numId w:val="33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串聯院方既有手術室、發揮潔淨及最短運輸動線功能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，以潔淨</w:t>
            </w:r>
          </w:p>
          <w:p w:rsidR="00F67DCE" w:rsidRDefault="00F67DCE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走道及污物走道將中正樓與手術樓聯結，有效管控氣密與潔淨</w:t>
            </w:r>
          </w:p>
          <w:p w:rsidR="00EB6044" w:rsidRPr="00A66C64" w:rsidRDefault="00F67DCE" w:rsidP="00BF1944">
            <w:pPr>
              <w:pStyle w:val="af"/>
              <w:spacing w:before="60" w:after="60" w:line="240" w:lineRule="atLeast"/>
              <w:ind w:leftChars="0" w:left="360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度，共七個聯絡走廊。</w:t>
            </w:r>
          </w:p>
          <w:p w:rsidR="00F67DCE" w:rsidRPr="00F67DCE" w:rsidRDefault="00EB6044" w:rsidP="00BF1944">
            <w:pPr>
              <w:pStyle w:val="af"/>
              <w:numPr>
                <w:ilvl w:val="0"/>
                <w:numId w:val="33"/>
              </w:numPr>
              <w:tabs>
                <w:tab w:val="left" w:pos="407"/>
              </w:tabs>
              <w:spacing w:before="60" w:after="60" w:line="240" w:lineRule="atLeast"/>
              <w:ind w:leftChars="0" w:left="357" w:hanging="357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eastAsia="標楷體" w:hint="eastAsia"/>
                <w:b/>
                <w:bCs/>
              </w:rPr>
              <w:t>手術室空調系統節能效益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，二樓及三樓手術室區，共設置16台</w:t>
            </w:r>
          </w:p>
          <w:p w:rsidR="00F67DCE" w:rsidRDefault="00F67DCE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空調箱供應本案，並採用新鮮外氣預先處理(DOAS)方式，空調</w:t>
            </w:r>
          </w:p>
          <w:p w:rsidR="00F67DCE" w:rsidRDefault="00F67DCE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箱系統以再熱盤管+加溼器搭配VAV BOX控制室內溫度、溼度及</w:t>
            </w:r>
          </w:p>
          <w:p w:rsidR="00F67DCE" w:rsidRDefault="00F67DCE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保持空氣的潔淨等需求，使用自動變頻風車</w:t>
            </w:r>
            <w:r>
              <w:rPr>
                <w:rFonts w:ascii="標楷體" w:eastAsia="標楷體" w:hAnsi="標楷體" w:hint="eastAsia"/>
                <w:b/>
                <w:bCs/>
              </w:rPr>
              <w:t>，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當手術室閒置未</w:t>
            </w:r>
          </w:p>
          <w:p w:rsidR="00F67DCE" w:rsidRDefault="00F67DCE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使用時，可降低送換氣量以降低空調用電，除維持最低手術室</w:t>
            </w:r>
          </w:p>
          <w:p w:rsidR="00F67DCE" w:rsidRDefault="00F67DCE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EB6044" w:rsidRPr="00A66C64">
              <w:rPr>
                <w:rFonts w:ascii="標楷體" w:eastAsia="標楷體" w:hAnsi="標楷體" w:hint="eastAsia"/>
                <w:b/>
                <w:bCs/>
              </w:rPr>
              <w:t>HEPA壓力需求，並有效達到節能效益。</w:t>
            </w:r>
          </w:p>
          <w:p w:rsidR="00EB6044" w:rsidRPr="00A66C64" w:rsidRDefault="00EB6044" w:rsidP="00BF1944">
            <w:pPr>
              <w:pStyle w:val="af"/>
              <w:tabs>
                <w:tab w:val="left" w:pos="407"/>
              </w:tabs>
              <w:spacing w:before="60" w:after="60" w:line="240" w:lineRule="atLeast"/>
              <w:ind w:leftChars="0" w:left="357"/>
              <w:jc w:val="both"/>
              <w:rPr>
                <w:rFonts w:eastAsia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(外氣條件由34.9℃提高至37.8℃)</w:t>
            </w:r>
            <w:r w:rsidRPr="00A66C64">
              <w:rPr>
                <w:rFonts w:ascii="微軟正黑體" w:eastAsia="微軟正黑體" w:hAnsi="微軟正黑體" w:hint="eastAsia"/>
                <w:b/>
                <w:bCs/>
              </w:rPr>
              <w:t>。</w:t>
            </w: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4</w:t>
            </w:r>
            <w:r>
              <w:rPr>
                <w:rFonts w:eastAsia="標楷體" w:hint="eastAsia"/>
                <w:b/>
                <w:bCs/>
              </w:rPr>
              <w:t>、</w:t>
            </w:r>
            <w:r w:rsidRPr="001A72B9">
              <w:rPr>
                <w:rFonts w:eastAsia="標楷體" w:hint="eastAsia"/>
                <w:b/>
                <w:bCs/>
              </w:rPr>
              <w:t>醫療氣體雙來源</w:t>
            </w:r>
            <w:r w:rsidRPr="001A72B9">
              <w:rPr>
                <w:rFonts w:ascii="標楷體" w:eastAsia="標楷體" w:hAnsi="標楷體" w:hint="eastAsia"/>
                <w:b/>
                <w:bCs/>
              </w:rPr>
              <w:t>，醫療氣體為維持醫院運作之基本要素，O、A、</w:t>
            </w:r>
          </w:p>
          <w:p w:rsidR="00F67DCE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 xml:space="preserve">   </w:t>
            </w:r>
            <w:r w:rsidRPr="001A72B9">
              <w:rPr>
                <w:rFonts w:ascii="標楷體" w:eastAsia="標楷體" w:hAnsi="標楷體" w:hint="eastAsia"/>
                <w:b/>
                <w:bCs/>
              </w:rPr>
              <w:t>V均設有雙來源。</w:t>
            </w:r>
          </w:p>
          <w:p w:rsidR="00F67DCE" w:rsidRDefault="00F67DCE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EB6044" w:rsidRPr="001A72B9">
              <w:rPr>
                <w:rFonts w:ascii="標楷體" w:eastAsia="標楷體" w:hAnsi="標楷體" w:hint="eastAsia"/>
                <w:b/>
                <w:bCs/>
              </w:rPr>
              <w:t>來源1:由中正樓銜接既有氣體機房分配器，備援之O、A、V配</w:t>
            </w:r>
          </w:p>
          <w:p w:rsidR="00F67DCE" w:rsidRDefault="00F67DCE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  </w:t>
            </w:r>
            <w:r w:rsidR="00EB6044" w:rsidRPr="001A72B9">
              <w:rPr>
                <w:rFonts w:ascii="標楷體" w:eastAsia="標楷體" w:hAnsi="標楷體" w:hint="eastAsia"/>
                <w:b/>
                <w:bCs/>
              </w:rPr>
              <w:t>管管徑為2”ψ。</w:t>
            </w:r>
          </w:p>
          <w:p w:rsidR="00EB6044" w:rsidRPr="001A72B9" w:rsidRDefault="00F67DCE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EB6044" w:rsidRPr="001A72B9">
              <w:rPr>
                <w:rFonts w:ascii="標楷體" w:eastAsia="標楷體" w:hAnsi="標楷體" w:hint="eastAsia"/>
                <w:b/>
                <w:bCs/>
              </w:rPr>
              <w:t>來源2:手術室1F醫療氣體機房。</w:t>
            </w: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5</w:t>
            </w:r>
            <w:r>
              <w:rPr>
                <w:rFonts w:eastAsia="標楷體" w:hint="eastAsia"/>
                <w:b/>
                <w:bCs/>
              </w:rPr>
              <w:t>、</w:t>
            </w:r>
            <w:r w:rsidRPr="00A66C64">
              <w:rPr>
                <w:rFonts w:eastAsia="標楷體" w:hint="eastAsia"/>
                <w:b/>
                <w:bCs/>
              </w:rPr>
              <w:t>雙機組緊急發電機設備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，雙機組雙油槽之緊急供電，單台發電機</w:t>
            </w: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組(發電機G1)即可供應全棟緊急電源負載並確保停電或防災時</w:t>
            </w: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之緊急用電持續(72hr)無虞，(發電機G2)則為備援機組。</w:t>
            </w: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Default="00EB6044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EB6044" w:rsidRPr="00A66C64" w:rsidRDefault="00EB6044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0070C0"/>
              </w:rPr>
            </w:pPr>
          </w:p>
        </w:tc>
      </w:tr>
      <w:tr w:rsidR="002E5ADC" w:rsidRPr="00D5721E" w:rsidTr="00E35238">
        <w:trPr>
          <w:cantSplit/>
          <w:trHeight w:val="1140"/>
        </w:trPr>
        <w:tc>
          <w:tcPr>
            <w:tcW w:w="2428" w:type="dxa"/>
            <w:vAlign w:val="center"/>
          </w:tcPr>
          <w:p w:rsidR="002E5ADC" w:rsidRPr="00D5721E" w:rsidRDefault="002E5ADC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ascii="標楷體" w:eastAsia="標楷體" w:hint="eastAsia"/>
                <w:b/>
                <w:color w:val="000000" w:themeColor="text1"/>
              </w:rPr>
              <w:lastRenderedPageBreak/>
              <w:t>※</w:t>
            </w:r>
            <w:r w:rsidRPr="00D5721E">
              <w:rPr>
                <w:rFonts w:eastAsia="標楷體" w:hint="eastAsia"/>
                <w:b/>
                <w:color w:val="000000" w:themeColor="text1"/>
              </w:rPr>
              <w:t>工程優良事蹟</w:t>
            </w:r>
          </w:p>
          <w:p w:rsidR="002E5ADC" w:rsidRPr="00D5721E" w:rsidRDefault="002E5ADC" w:rsidP="00BF1944">
            <w:pPr>
              <w:spacing w:before="60" w:after="60"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D5721E">
              <w:rPr>
                <w:rFonts w:eastAsia="標楷體" w:hint="eastAsia"/>
                <w:b/>
                <w:color w:val="000000" w:themeColor="text1"/>
              </w:rPr>
              <w:t>及顯著效益</w:t>
            </w:r>
          </w:p>
        </w:tc>
        <w:tc>
          <w:tcPr>
            <w:tcW w:w="7239" w:type="dxa"/>
            <w:gridSpan w:val="5"/>
          </w:tcPr>
          <w:p w:rsidR="002E5ADC" w:rsidRPr="00A66C64" w:rsidRDefault="002E5ADC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>工程優良事蹟：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1、109年12月25日輔導會查核榮獲甲等。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2、</w:t>
            </w:r>
            <w:r w:rsidRPr="00A66C64">
              <w:rPr>
                <w:rFonts w:ascii="標楷體" w:eastAsia="標楷體" w:hAnsi="標楷體"/>
                <w:b/>
                <w:bCs/>
              </w:rPr>
              <w:t>1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10年8月20日輔導會查核榮獲甲等。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3、</w:t>
            </w:r>
            <w:r w:rsidRPr="00A66C64">
              <w:rPr>
                <w:rFonts w:ascii="標楷體" w:eastAsia="標楷體" w:hAnsi="標楷體"/>
                <w:b/>
                <w:bCs/>
              </w:rPr>
              <w:t>1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11年2月25日輔導會查核榮獲甲等。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4、施工期間遭逢COVID-19疫情影響及增辦擴充工程，均能克服施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 xml:space="preserve">   工及人員調度困難，未展延任何工期，於原契約工期內能如期完</w:t>
            </w:r>
          </w:p>
          <w:p w:rsidR="002E5ADC" w:rsidRPr="00A66C64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 xml:space="preserve">   工。</w:t>
            </w:r>
          </w:p>
          <w:p w:rsidR="002E5ADC" w:rsidRPr="00A66C64" w:rsidRDefault="002E5ADC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A66C64">
              <w:rPr>
                <w:rFonts w:ascii="標楷體" w:eastAsia="標楷體" w:hAnsi="標楷體" w:hint="eastAsia"/>
                <w:b/>
              </w:rPr>
              <w:t>顯著效益：</w:t>
            </w:r>
          </w:p>
          <w:p w:rsidR="002D2477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1、</w:t>
            </w:r>
            <w:r w:rsidR="00EA5C56" w:rsidRPr="00EA5C56">
              <w:rPr>
                <w:rFonts w:ascii="標楷體" w:eastAsia="標楷體" w:hAnsi="標楷體" w:hint="eastAsia"/>
                <w:b/>
                <w:bCs/>
              </w:rPr>
              <w:t>提供安全優質的就醫環境</w:t>
            </w:r>
            <w:r w:rsidR="00EA5C56"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EA5C56" w:rsidRPr="00EA5C56" w:rsidRDefault="00EA5C56" w:rsidP="00BF1944">
            <w:pPr>
              <w:spacing w:before="60" w:after="60" w:line="240" w:lineRule="atLeast"/>
              <w:ind w:firstLineChars="169" w:firstLine="406"/>
              <w:jc w:val="both"/>
              <w:rPr>
                <w:rFonts w:ascii="標楷體" w:eastAsia="標楷體" w:hAnsi="標楷體"/>
                <w:b/>
                <w:bCs/>
              </w:rPr>
            </w:pPr>
            <w:r w:rsidRPr="00EA5C56">
              <w:rPr>
                <w:rFonts w:ascii="標楷體" w:eastAsia="微軟正黑體" w:hAnsi="微軟正黑體" w:hint="eastAsia"/>
                <w:b/>
                <w:bCs/>
              </w:rPr>
              <w:t>①</w:t>
            </w:r>
            <w:r w:rsidRPr="00EA5C56">
              <w:rPr>
                <w:rFonts w:ascii="標楷體" w:eastAsia="標楷體" w:hAnsi="標楷體" w:hint="eastAsia"/>
                <w:b/>
                <w:bCs/>
              </w:rPr>
              <w:t>每年提升約42,500手術小時的作業能量</w:t>
            </w:r>
            <w:r w:rsidR="002D2477">
              <w:rPr>
                <w:rFonts w:ascii="標楷體" w:eastAsia="標楷體" w:hAnsi="標楷體" w:hint="eastAsia"/>
                <w:b/>
                <w:bCs/>
              </w:rPr>
              <w:t>。</w:t>
            </w:r>
            <w:r w:rsidRPr="00EA5C56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</w:p>
          <w:p w:rsidR="00EA5C56" w:rsidRPr="00EA5C56" w:rsidRDefault="00EA5C56" w:rsidP="00BF1944">
            <w:pPr>
              <w:spacing w:before="60" w:after="60" w:line="240" w:lineRule="atLeast"/>
              <w:ind w:firstLineChars="169" w:firstLine="406"/>
              <w:jc w:val="both"/>
              <w:rPr>
                <w:rFonts w:ascii="標楷體" w:eastAsia="標楷體" w:hAnsi="標楷體"/>
                <w:b/>
                <w:bCs/>
              </w:rPr>
            </w:pPr>
            <w:r w:rsidRPr="00EA5C56">
              <w:rPr>
                <w:rFonts w:ascii="標楷體" w:eastAsia="微軟正黑體" w:hAnsi="微軟正黑體" w:hint="eastAsia"/>
                <w:b/>
                <w:bCs/>
              </w:rPr>
              <w:t>②</w:t>
            </w:r>
            <w:r w:rsidRPr="00EA5C56">
              <w:rPr>
                <w:rFonts w:ascii="標楷體" w:eastAsia="標楷體" w:hAnsi="標楷體" w:hint="eastAsia"/>
                <w:b/>
                <w:bCs/>
              </w:rPr>
              <w:t>紓解等待手術的病人需求，並因應逐年成長的手術人次預作</w:t>
            </w:r>
          </w:p>
          <w:p w:rsidR="00EA5C56" w:rsidRPr="00EA5C56" w:rsidRDefault="00EA5C56" w:rsidP="00BF1944">
            <w:pPr>
              <w:spacing w:before="60" w:after="60" w:line="240" w:lineRule="atLeast"/>
              <w:ind w:firstLineChars="169" w:firstLine="406"/>
              <w:jc w:val="both"/>
              <w:rPr>
                <w:rFonts w:ascii="標楷體" w:eastAsia="標楷體" w:hAnsi="標楷體"/>
                <w:b/>
                <w:bCs/>
              </w:rPr>
            </w:pPr>
            <w:r w:rsidRPr="00EA5C56">
              <w:rPr>
                <w:rFonts w:ascii="標楷體" w:eastAsia="標楷體" w:hAnsi="標楷體" w:hint="eastAsia"/>
                <w:b/>
                <w:bCs/>
              </w:rPr>
              <w:t xml:space="preserve">  彈性準備</w:t>
            </w:r>
            <w:r w:rsidR="002D2477">
              <w:rPr>
                <w:rFonts w:ascii="標楷體" w:eastAsia="標楷體" w:hAnsi="標楷體" w:hint="eastAsia"/>
                <w:b/>
                <w:bCs/>
              </w:rPr>
              <w:t>。</w:t>
            </w:r>
            <w:r w:rsidRPr="00EA5C56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</w:p>
          <w:p w:rsidR="002D2477" w:rsidRDefault="002D2477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</w:rPr>
              <w:t>2、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提升泛外科手術需求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C95E1C" w:rsidRDefault="002D2477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開源節流，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以泛外科手術之科別為主，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提高手術室</w:t>
            </w:r>
            <w:r w:rsidR="00C95E1C" w:rsidRPr="00A66C64">
              <w:rPr>
                <w:rFonts w:ascii="標楷體" w:eastAsia="標楷體" w:hAnsi="標楷體" w:hint="eastAsia"/>
                <w:b/>
                <w:bCs/>
              </w:rPr>
              <w:t>最有效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使用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空</w:t>
            </w:r>
          </w:p>
          <w:p w:rsidR="002D2477" w:rsidRDefault="00C95E1C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2D2477" w:rsidRPr="00A66C64">
              <w:rPr>
                <w:rFonts w:ascii="標楷體" w:eastAsia="標楷體" w:hAnsi="標楷體" w:hint="eastAsia"/>
                <w:b/>
                <w:bCs/>
              </w:rPr>
              <w:t>間與</w:t>
            </w:r>
            <w:r>
              <w:rPr>
                <w:rFonts w:ascii="標楷體" w:eastAsia="標楷體" w:hAnsi="標楷體" w:hint="eastAsia"/>
                <w:b/>
                <w:bCs/>
              </w:rPr>
              <w:t>節省</w:t>
            </w:r>
            <w:r w:rsidR="002D2477" w:rsidRPr="002D2477">
              <w:rPr>
                <w:rFonts w:ascii="標楷體" w:eastAsia="標楷體" w:hAnsi="標楷體" w:hint="eastAsia"/>
                <w:b/>
                <w:bCs/>
              </w:rPr>
              <w:t>運送人力</w:t>
            </w:r>
            <w:r>
              <w:rPr>
                <w:rFonts w:ascii="標楷體" w:eastAsia="標楷體" w:hAnsi="標楷體" w:hint="eastAsia"/>
                <w:b/>
                <w:bCs/>
              </w:rPr>
              <w:t>、</w:t>
            </w:r>
            <w:r w:rsidR="002D2477" w:rsidRPr="00A66C64">
              <w:rPr>
                <w:rFonts w:ascii="標楷體" w:eastAsia="標楷體" w:hAnsi="標楷體" w:hint="eastAsia"/>
                <w:b/>
                <w:bCs/>
              </w:rPr>
              <w:t>縮短動線流程</w:t>
            </w:r>
            <w:r w:rsidR="00795EAB">
              <w:rPr>
                <w:rFonts w:ascii="標楷體" w:eastAsia="標楷體" w:hAnsi="標楷體" w:hint="eastAsia"/>
                <w:b/>
                <w:bCs/>
              </w:rPr>
              <w:t>並</w:t>
            </w:r>
            <w:r>
              <w:rPr>
                <w:rFonts w:ascii="標楷體" w:eastAsia="標楷體" w:hAnsi="標楷體" w:hint="eastAsia"/>
                <w:b/>
                <w:bCs/>
              </w:rPr>
              <w:t>對於</w:t>
            </w:r>
            <w:r w:rsidR="002D2477" w:rsidRPr="002D2477">
              <w:rPr>
                <w:rFonts w:ascii="標楷體" w:eastAsia="標楷體" w:hAnsi="標楷體" w:hint="eastAsia"/>
                <w:b/>
                <w:bCs/>
              </w:rPr>
              <w:t>未來手術室設備與需</w:t>
            </w:r>
          </w:p>
          <w:p w:rsidR="002D2477" w:rsidRPr="002D2477" w:rsidRDefault="002D2477" w:rsidP="00BF1944">
            <w:pPr>
              <w:spacing w:before="60" w:after="60" w:line="240" w:lineRule="atLeast"/>
              <w:ind w:left="406" w:hangingChars="169" w:hanging="406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 xml:space="preserve">求較易調整。 </w:t>
            </w:r>
          </w:p>
          <w:p w:rsidR="002D2477" w:rsidRDefault="002D2477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3、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供應中心配合消毒效能</w:t>
            </w:r>
            <w:r>
              <w:rPr>
                <w:rFonts w:ascii="標楷體" w:eastAsia="標楷體" w:hAnsi="標楷體" w:hint="eastAsia"/>
                <w:b/>
                <w:bCs/>
              </w:rPr>
              <w:t>、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手術作業流程及環境改造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C95E1C" w:rsidRDefault="002D2477" w:rsidP="00BF1944">
            <w:pPr>
              <w:spacing w:before="60" w:after="60" w:line="240" w:lineRule="atLeast"/>
              <w:ind w:left="406" w:hangingChars="169" w:hanging="406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C95E1C">
              <w:rPr>
                <w:rFonts w:ascii="微軟正黑體" w:eastAsia="微軟正黑體" w:hAnsi="微軟正黑體" w:hint="eastAsia"/>
                <w:b/>
                <w:bCs/>
              </w:rPr>
              <w:t>①</w:t>
            </w:r>
            <w:r w:rsidR="00C95E1C" w:rsidRPr="00A66C64">
              <w:rPr>
                <w:rFonts w:ascii="標楷體" w:eastAsia="標楷體" w:hAnsi="標楷體" w:hint="eastAsia"/>
                <w:b/>
                <w:bCs/>
              </w:rPr>
              <w:t>提升手術器械效能、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節省手術器械與藥材運送人力、減少感染</w:t>
            </w:r>
          </w:p>
          <w:p w:rsidR="002D2477" w:rsidRPr="002D2477" w:rsidRDefault="00C95E1C" w:rsidP="00BF1944">
            <w:pPr>
              <w:spacing w:before="60" w:after="60" w:line="240" w:lineRule="atLeast"/>
              <w:ind w:left="406" w:hangingChars="169" w:hanging="406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     </w:t>
            </w:r>
            <w:r>
              <w:rPr>
                <w:rFonts w:ascii="標楷體" w:eastAsia="標楷體" w:hAnsi="標楷體" w:hint="eastAsia"/>
                <w:b/>
                <w:bCs/>
              </w:rPr>
              <w:t>途徑，</w:t>
            </w:r>
            <w:r w:rsidRPr="002D2477">
              <w:rPr>
                <w:rFonts w:ascii="標楷體" w:eastAsia="標楷體" w:hAnsi="標楷體" w:hint="eastAsia"/>
                <w:b/>
                <w:bCs/>
              </w:rPr>
              <w:t>強化潔汙分流、提升醫療品質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2E5ADC" w:rsidRPr="00A66C64" w:rsidRDefault="002D2477" w:rsidP="00BF1944">
            <w:pPr>
              <w:spacing w:before="60" w:after="60" w:line="240" w:lineRule="atLeast"/>
              <w:ind w:left="406" w:hangingChars="169" w:hanging="406"/>
              <w:jc w:val="both"/>
              <w:textAlignment w:val="auto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="00C95E1C">
              <w:rPr>
                <w:rFonts w:ascii="微軟正黑體" w:eastAsia="微軟正黑體" w:hAnsi="微軟正黑體" w:hint="eastAsia"/>
                <w:b/>
                <w:bCs/>
              </w:rPr>
              <w:t>②</w:t>
            </w:r>
            <w:r w:rsidR="00C95E1C" w:rsidRPr="00A66C64">
              <w:rPr>
                <w:rFonts w:ascii="標楷體" w:eastAsia="標楷體" w:hAnsi="標楷體" w:hint="eastAsia"/>
                <w:b/>
                <w:bCs/>
              </w:rPr>
              <w:t>增設供應中心，泛外科別/護理部/手術室空間整合規劃。</w:t>
            </w:r>
          </w:p>
          <w:p w:rsidR="00795EAB" w:rsidRP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4</w:t>
            </w:r>
            <w:r w:rsidR="002E5ADC" w:rsidRPr="00A66C64">
              <w:rPr>
                <w:rFonts w:ascii="標楷體" w:eastAsia="標楷體" w:hAnsi="標楷體" w:hint="eastAsia"/>
                <w:b/>
                <w:bCs/>
              </w:rPr>
              <w:t>、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研究創新尖端醫療技術</w:t>
            </w:r>
            <w:r>
              <w:rPr>
                <w:rFonts w:ascii="標楷體" w:eastAsia="標楷體" w:hAnsi="標楷體" w:hint="eastAsia"/>
                <w:b/>
                <w:bCs/>
              </w:rPr>
              <w:t>，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培育卓越人才，建構傑出醫療團隊</w:t>
            </w:r>
            <w:r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:rsidR="00795EAB" w:rsidRPr="00795EAB" w:rsidRDefault="00795EAB" w:rsidP="00BF1944">
            <w:pPr>
              <w:spacing w:before="60" w:after="60" w:line="240" w:lineRule="atLeast"/>
              <w:ind w:left="406"/>
              <w:jc w:val="both"/>
              <w:rPr>
                <w:rFonts w:ascii="標楷體" w:eastAsia="標楷體" w:hAnsi="標楷體"/>
                <w:b/>
                <w:bCs/>
              </w:rPr>
            </w:pPr>
            <w:r w:rsidRPr="00795EAB">
              <w:rPr>
                <w:rFonts w:ascii="標楷體" w:eastAsia="微軟正黑體" w:hAnsi="微軟正黑體" w:hint="eastAsia"/>
                <w:b/>
                <w:bCs/>
              </w:rPr>
              <w:t>①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提升手術醫師/ 手術間比率，提升教學與研究的品質與效率。</w:t>
            </w:r>
          </w:p>
          <w:p w:rsidR="00795EAB" w:rsidRPr="00795EAB" w:rsidRDefault="00795EAB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795EAB"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795EAB">
              <w:rPr>
                <w:rFonts w:ascii="標楷體" w:eastAsia="微軟正黑體" w:hAnsi="標楷體" w:hint="eastAsia"/>
                <w:b/>
                <w:bCs/>
              </w:rPr>
              <w:t>②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配置高科技尖端手術室，與歐美並駕齊驅，並能促進尖端手術</w:t>
            </w:r>
          </w:p>
          <w:p w:rsidR="00795EAB" w:rsidRPr="00795EAB" w:rsidRDefault="00795EAB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795EAB">
              <w:rPr>
                <w:rFonts w:ascii="標楷體" w:eastAsia="標楷體" w:hAnsi="標楷體" w:hint="eastAsia"/>
                <w:b/>
                <w:bCs/>
              </w:rPr>
              <w:t xml:space="preserve">     相關研究。</w:t>
            </w:r>
          </w:p>
          <w:p w:rsidR="00795EAB" w:rsidRPr="00795EAB" w:rsidRDefault="00795EAB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795EAB"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795EAB">
              <w:rPr>
                <w:rFonts w:ascii="標楷體" w:eastAsia="微軟正黑體" w:hAnsi="微軟正黑體" w:hint="eastAsia"/>
                <w:b/>
                <w:bCs/>
              </w:rPr>
              <w:t>③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領導人才培育計畫，卓越專業人才養成計畫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2E5ADC" w:rsidRPr="00795EAB" w:rsidRDefault="00795EAB" w:rsidP="00BF1944">
            <w:pPr>
              <w:spacing w:before="60" w:after="60"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795EAB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795EAB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795EAB">
              <w:rPr>
                <w:rFonts w:ascii="標楷體" w:eastAsia="微軟正黑體" w:hAnsi="微軟正黑體" w:hint="eastAsia"/>
                <w:b/>
                <w:bCs/>
              </w:rPr>
              <w:t>④</w:t>
            </w:r>
            <w:r w:rsidRPr="00795EAB">
              <w:rPr>
                <w:rFonts w:ascii="標楷體" w:eastAsia="標楷體" w:hAnsi="標楷體" w:hint="eastAsia"/>
                <w:b/>
                <w:bCs/>
              </w:rPr>
              <w:t>提供優質的基礎與臨床教育及訓練</w:t>
            </w:r>
            <w:r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795EAB" w:rsidRDefault="002E5ADC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 w:rsidRPr="00A66C64">
              <w:rPr>
                <w:rFonts w:ascii="標楷體" w:eastAsia="標楷體" w:hAnsi="標楷體" w:hint="eastAsia"/>
                <w:b/>
                <w:bCs/>
              </w:rPr>
              <w:t>5、</w:t>
            </w:r>
            <w:r w:rsidR="00795EAB" w:rsidRPr="00795EAB">
              <w:rPr>
                <w:rFonts w:ascii="標楷體" w:eastAsia="標楷體" w:hAnsi="標楷體" w:hint="eastAsia"/>
                <w:b/>
                <w:bCs/>
              </w:rPr>
              <w:t>全台唯一專業手術醫療所興建之單一功能大樓</w:t>
            </w:r>
            <w:r w:rsidR="00795EAB">
              <w:rPr>
                <w:rFonts w:ascii="標楷體" w:eastAsia="標楷體" w:hAnsi="標楷體" w:hint="eastAsia"/>
                <w:b/>
                <w:bCs/>
              </w:rPr>
              <w:t>，</w:t>
            </w:r>
            <w:r w:rsidR="00795EAB" w:rsidRPr="00A66C64">
              <w:rPr>
                <w:rFonts w:ascii="標楷體" w:eastAsia="標楷體" w:hAnsi="標楷體" w:hint="eastAsia"/>
                <w:b/>
                <w:bCs/>
              </w:rPr>
              <w:t>營造友善醫療環</w:t>
            </w:r>
          </w:p>
          <w:p w:rsidR="002E5ADC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</w:t>
            </w:r>
            <w:r w:rsidRPr="00A66C64">
              <w:rPr>
                <w:rFonts w:ascii="標楷體" w:eastAsia="標楷體" w:hAnsi="標楷體" w:hint="eastAsia"/>
                <w:b/>
                <w:bCs/>
              </w:rPr>
              <w:t>境</w:t>
            </w:r>
            <w:r w:rsidR="002E5ADC" w:rsidRPr="00A66C64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ascii="標楷體" w:eastAsia="標楷體" w:hAnsi="標楷體"/>
                <w:b/>
                <w:bCs/>
              </w:rPr>
            </w:pPr>
          </w:p>
          <w:p w:rsidR="00795EAB" w:rsidRPr="00A66C64" w:rsidRDefault="00795EAB" w:rsidP="00BF1944">
            <w:pPr>
              <w:spacing w:before="60" w:after="60" w:line="240" w:lineRule="atLeast"/>
              <w:ind w:left="406" w:hangingChars="169" w:hanging="406"/>
              <w:jc w:val="both"/>
              <w:rPr>
                <w:rFonts w:eastAsia="標楷體"/>
                <w:b/>
                <w:bCs/>
              </w:rPr>
            </w:pPr>
          </w:p>
        </w:tc>
      </w:tr>
      <w:tr w:rsidR="002E5ADC" w:rsidRPr="00336912" w:rsidTr="00E35238">
        <w:trPr>
          <w:cantSplit/>
          <w:trHeight w:val="2468"/>
        </w:trPr>
        <w:tc>
          <w:tcPr>
            <w:tcW w:w="2428" w:type="dxa"/>
            <w:vAlign w:val="center"/>
          </w:tcPr>
          <w:p w:rsidR="002E5ADC" w:rsidRPr="00CC0262" w:rsidRDefault="002E5ADC" w:rsidP="00BF1944">
            <w:pPr>
              <w:spacing w:before="60" w:after="60" w:line="240" w:lineRule="atLeast"/>
              <w:jc w:val="center"/>
              <w:rPr>
                <w:b/>
                <w:color w:val="FF0000"/>
                <w:u w:val="single"/>
              </w:rPr>
            </w:pPr>
            <w:r w:rsidRPr="00567DEC">
              <w:rPr>
                <w:rFonts w:eastAsia="標楷體"/>
                <w:b/>
                <w:color w:val="000000" w:themeColor="text1"/>
              </w:rPr>
              <w:lastRenderedPageBreak/>
              <w:t>施工單位所屬</w:t>
            </w:r>
            <w:r w:rsidRPr="00567DEC">
              <w:rPr>
                <w:rFonts w:eastAsia="標楷體" w:hint="eastAsia"/>
                <w:b/>
                <w:color w:val="000000" w:themeColor="text1"/>
              </w:rPr>
              <w:t>其他</w:t>
            </w:r>
            <w:r w:rsidRPr="00567DEC">
              <w:rPr>
                <w:rFonts w:eastAsia="標楷體"/>
                <w:b/>
                <w:color w:val="000000" w:themeColor="text1"/>
              </w:rPr>
              <w:t>工程</w:t>
            </w:r>
            <w:r w:rsidRPr="00567DEC">
              <w:rPr>
                <w:rFonts w:eastAsia="標楷體"/>
                <w:b/>
                <w:color w:val="000000" w:themeColor="text1"/>
              </w:rPr>
              <w:t>(</w:t>
            </w:r>
            <w:r w:rsidRPr="00567DEC">
              <w:rPr>
                <w:rFonts w:eastAsia="標楷體"/>
                <w:b/>
                <w:color w:val="000000" w:themeColor="text1"/>
              </w:rPr>
              <w:t>含公共工程及民間工程</w:t>
            </w:r>
            <w:r w:rsidRPr="00567DEC">
              <w:rPr>
                <w:rFonts w:eastAsia="標楷體"/>
                <w:b/>
                <w:color w:val="000000" w:themeColor="text1"/>
              </w:rPr>
              <w:t>)</w:t>
            </w:r>
            <w:r w:rsidRPr="00567DEC">
              <w:rPr>
                <w:rFonts w:eastAsia="標楷體"/>
                <w:b/>
                <w:color w:val="000000" w:themeColor="text1"/>
              </w:rPr>
              <w:t>於</w:t>
            </w:r>
            <w:r w:rsidRPr="00567DEC">
              <w:rPr>
                <w:rFonts w:eastAsia="標楷體" w:hint="eastAsia"/>
                <w:b/>
                <w:color w:val="000000" w:themeColor="text1"/>
              </w:rPr>
              <w:t>查核期程截止日前三年內，曾發生職業災害</w:t>
            </w:r>
            <w:r w:rsidRPr="00567DEC">
              <w:rPr>
                <w:rFonts w:eastAsia="標楷體"/>
                <w:b/>
                <w:color w:val="000000" w:themeColor="text1"/>
              </w:rPr>
              <w:t>（死亡</w:t>
            </w:r>
            <w:r>
              <w:rPr>
                <w:rFonts w:eastAsia="標楷體" w:hint="eastAsia"/>
                <w:b/>
                <w:color w:val="000000" w:themeColor="text1"/>
              </w:rPr>
              <w:t>災害</w:t>
            </w:r>
            <w:r w:rsidRPr="00567DEC">
              <w:rPr>
                <w:rFonts w:eastAsia="標楷體"/>
                <w:b/>
                <w:color w:val="000000" w:themeColor="text1"/>
              </w:rPr>
              <w:t>或三人以上罹災）</w:t>
            </w:r>
            <w:r w:rsidRPr="00567DEC">
              <w:rPr>
                <w:rFonts w:eastAsia="標楷體" w:hint="eastAsia"/>
                <w:b/>
                <w:color w:val="000000" w:themeColor="text1"/>
              </w:rPr>
              <w:t>情形逐項說明</w:t>
            </w:r>
          </w:p>
        </w:tc>
        <w:tc>
          <w:tcPr>
            <w:tcW w:w="7239" w:type="dxa"/>
            <w:gridSpan w:val="5"/>
          </w:tcPr>
          <w:p w:rsidR="002E5ADC" w:rsidRDefault="00DB33F3" w:rsidP="00BF1944">
            <w:pPr>
              <w:spacing w:before="60" w:after="60" w:line="240" w:lineRule="atLeast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6" type="#_x0000_t32" style="position:absolute;margin-left:157.35pt;margin-top:102.1pt;width:.05pt;height:7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" strokecolor="red"/>
              </w:pict>
            </w:r>
            <w:r>
              <w:rPr>
                <w:noProof/>
              </w:rPr>
              <w:pict>
                <v:rect id="Rectangle 14" o:spid="_x0000_s1034" style="position:absolute;margin-left:3.45pt;margin-top:93.6pt;width:315.2pt;height: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" filled="f" strokecolor="red" strokeweight="1pt">
                  <v:stroke dashstyle="dash"/>
                </v:rect>
              </w:pict>
            </w:r>
            <w:r>
              <w:rPr>
                <w:noProof/>
              </w:rPr>
              <w:pict>
                <v:rect id="Rectangle 11" o:spid="_x0000_s1033" style="position:absolute;margin-left:125.6pt;margin-top:5.85pt;width:42.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" filled="f" strokecolor="red"/>
              </w:pict>
            </w:r>
            <w:r w:rsidR="002E5ADC">
              <w:rPr>
                <w:noProof/>
              </w:rPr>
              <w:drawing>
                <wp:inline distT="0" distB="0" distL="0" distR="0">
                  <wp:extent cx="4284000" cy="1991100"/>
                  <wp:effectExtent l="19050" t="0" r="2250" b="0"/>
                  <wp:docPr id="1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6" t="15286" b="6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0" cy="1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DC" w:rsidRDefault="00DB33F3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FF0000"/>
              </w:rPr>
            </w:pPr>
            <w:r>
              <w:rPr>
                <w:rFonts w:eastAsia="標楷體"/>
                <w:b/>
                <w:noProof/>
                <w:color w:val="FF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2" type="#_x0000_t202" style="position:absolute;left:0;text-align:left;margin-left:29pt;margin-top:7.75pt;width:262.85pt;height:26.2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" filled="f" strokecolor="red" strokeweight="1pt">
                  <v:textbox style="mso-fit-shape-to-text:t">
                    <w:txbxContent>
                      <w:p w:rsidR="00395692" w:rsidRPr="00003ABC" w:rsidRDefault="00395692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Cs w:val="24"/>
                          </w:rPr>
                        </w:pPr>
                        <w:r w:rsidRPr="00003ABC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>近5年承攬施工發生重大職災件數  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  <w:r w:rsidRPr="00003ABC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>件</w:t>
                        </w:r>
                      </w:p>
                    </w:txbxContent>
                  </v:textbox>
                </v:shape>
              </w:pict>
            </w:r>
          </w:p>
          <w:p w:rsidR="002E5ADC" w:rsidRDefault="00DB33F3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FF0000"/>
              </w:rPr>
            </w:pPr>
            <w:r>
              <w:rPr>
                <w:rFonts w:ascii="標楷體" w:eastAsia="標楷體"/>
                <w:b/>
                <w:noProof/>
                <w:color w:val="000000" w:themeColor="text1"/>
                <w:sz w:val="32"/>
              </w:rPr>
              <w:pict>
                <v:rect id="Rectangle 20" o:spid="_x0000_s1031" style="position:absolute;left:0;text-align:left;margin-left:115.65pt;margin-top:20.15pt;width:57.6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" filled="f" strokecolor="red"/>
              </w:pict>
            </w:r>
            <w:r>
              <w:rPr>
                <w:rFonts w:ascii="標楷體" w:eastAsia="標楷體"/>
                <w:b/>
                <w:noProof/>
                <w:color w:val="000000" w:themeColor="text1"/>
                <w:sz w:val="32"/>
              </w:rPr>
              <w:pict>
                <v:shape id="Text Box 23" o:spid="_x0000_s1027" type="#_x0000_t202" style="position:absolute;left:0;text-align:left;margin-left:19.55pt;margin-top:191.05pt;width:262.85pt;height:26.2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" filled="f" strokecolor="red" strokeweight="1pt">
                  <v:textbox style="mso-fit-shape-to-text:t">
                    <w:txbxContent>
                      <w:p w:rsidR="008A6538" w:rsidRPr="00003ABC" w:rsidRDefault="008A6538" w:rsidP="008A6538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Cs w:val="24"/>
                          </w:rPr>
                        </w:pPr>
                        <w:r w:rsidRPr="00003ABC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>近5年承攬施工發生重大職災件數  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  <w:r w:rsidRPr="00003ABC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Cs w:val="24"/>
                          </w:rPr>
                          <w:t>件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/>
                <w:b/>
                <w:noProof/>
                <w:color w:val="000000" w:themeColor="text1"/>
                <w:sz w:val="32"/>
              </w:rPr>
              <w:pict>
                <v:rect id="Rectangle 22" o:spid="_x0000_s1030" style="position:absolute;left:0;text-align:left;margin-left:-124330.2pt;margin-top:101709.15pt;width:311.8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" filled="f" strokecolor="red" strokeweight="1pt">
                  <v:stroke dashstyle="dash"/>
                </v:rect>
              </w:pict>
            </w:r>
          </w:p>
          <w:p w:rsidR="008A6538" w:rsidRDefault="00DB33F3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FF0000"/>
              </w:rPr>
            </w:pPr>
            <w:r>
              <w:rPr>
                <w:rFonts w:ascii="標楷體" w:eastAsia="標楷體"/>
                <w:b/>
                <w:noProof/>
                <w:color w:val="000000" w:themeColor="text1"/>
                <w:sz w:val="32"/>
              </w:rPr>
              <w:pict>
                <v:shape id="AutoShape 21" o:spid="_x0000_s1029" type="#_x0000_t32" style="position:absolute;left:0;text-align:left;margin-left:164.2pt;margin-top:96.8pt;width:1.95pt;height:7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" strokecolor="red"/>
              </w:pict>
            </w:r>
            <w:r>
              <w:rPr>
                <w:noProof/>
              </w:rPr>
              <w:pict>
                <v:rect id="Rectangle 25" o:spid="_x0000_s1028" style="position:absolute;left:0;text-align:left;margin-left:3.45pt;margin-top:88.3pt;width:311.8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" filled="f" strokecolor="red" strokeweight="1pt">
                  <v:stroke dashstyle="dash"/>
                </v:rect>
              </w:pict>
            </w:r>
            <w:r w:rsidR="008A6538">
              <w:rPr>
                <w:rFonts w:eastAsia="標楷體" w:hint="eastAsia"/>
                <w:b/>
                <w:noProof/>
                <w:color w:val="FF0000"/>
              </w:rPr>
              <w:drawing>
                <wp:inline distT="0" distB="0" distL="0" distR="0">
                  <wp:extent cx="4307819" cy="20444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14129965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794" cy="204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538" w:rsidRDefault="008A6538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FF0000"/>
              </w:rPr>
            </w:pPr>
          </w:p>
          <w:p w:rsidR="008A6538" w:rsidRPr="0074377A" w:rsidRDefault="008A6538" w:rsidP="00BF1944">
            <w:pPr>
              <w:spacing w:before="60" w:after="60" w:line="240" w:lineRule="atLeast"/>
              <w:jc w:val="both"/>
              <w:rPr>
                <w:rFonts w:eastAsia="標楷體"/>
                <w:b/>
                <w:color w:val="FF0000"/>
              </w:rPr>
            </w:pPr>
          </w:p>
        </w:tc>
      </w:tr>
    </w:tbl>
    <w:p w:rsidR="009554F3" w:rsidRPr="00D5721E" w:rsidRDefault="009554F3" w:rsidP="009554F3">
      <w:pPr>
        <w:spacing w:line="0" w:lineRule="atLeast"/>
        <w:ind w:left="1041" w:hangingChars="400" w:hanging="104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備註：1.機關名稱、單位名稱及工程名稱，請填正式名稱（不得為簡稱及簡體字）且與契約簽約名稱相符，如有變更請提佐證資料；若以開口契約子案推薦者，其工程名稱請填寫子案名稱，經費需占總工程契約金額百分之二十五以上，另該子案施工查核紀錄請專案於指定之資訊網路系統登錄。</w:t>
      </w:r>
    </w:p>
    <w:p w:rsidR="009554F3" w:rsidRPr="00D5721E" w:rsidRDefault="009554F3" w:rsidP="009554F3">
      <w:pPr>
        <w:spacing w:line="0" w:lineRule="atLeast"/>
        <w:ind w:leftChars="332" w:left="862" w:hangingChars="25" w:hanging="65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2.有「※」符號者為必填之欄位，如有漏填即不予列入評審。</w:t>
      </w:r>
    </w:p>
    <w:p w:rsidR="009554F3" w:rsidRPr="00D5721E" w:rsidRDefault="009554F3" w:rsidP="009554F3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3.建築師事務所之統一編號請填寫負責人身分證字號。</w:t>
      </w:r>
    </w:p>
    <w:p w:rsidR="009554F3" w:rsidRPr="00D5721E" w:rsidRDefault="009554F3" w:rsidP="009554F3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4.分包廠商應由得標廠商將分包契約報備於工程主辦機關，且分包廠商之分包比率需達契約金額百分之二十五以上；其中分包比率以工程主辦機關與得標廠商間之契約金額（單價）為計算基準。統包工程亦同，惟設計單位屬分包廠商者，不受前述分包比率限制。</w:t>
      </w:r>
    </w:p>
    <w:p w:rsidR="009554F3" w:rsidRPr="00D5721E" w:rsidRDefault="009554F3" w:rsidP="009554F3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5.分包廠商需經機關同意始得推薦，且分包契約之報備應於主管機關推薦參選前完成。</w:t>
      </w:r>
    </w:p>
    <w:p w:rsidR="009554F3" w:rsidRPr="00D5721E" w:rsidRDefault="009554F3" w:rsidP="009554F3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6.機關提報「公共工程金質獎」之公共工程品質優良獎，應完整填報欲推薦機關及單位（例如：共同承攬廠商、符合推薦資格之分包廠商</w:t>
      </w:r>
      <w:r w:rsidRPr="00D5721E">
        <w:rPr>
          <w:rFonts w:ascii="標楷體" w:eastAsia="標楷體"/>
          <w:b/>
          <w:color w:val="000000" w:themeColor="text1"/>
          <w:sz w:val="26"/>
          <w:szCs w:val="26"/>
        </w:rPr>
        <w:t>…</w:t>
      </w: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等）。本獎項之獎勵對象以推薦表之受推薦機關及單位為限。</w:t>
      </w:r>
    </w:p>
    <w:p w:rsidR="00213EA0" w:rsidRDefault="009554F3" w:rsidP="00213EA0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7.</w:t>
      </w:r>
      <w:r w:rsidR="0048468D"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若推薦參選工程於履約期間有辦理變更契約、增減契約金額，則推薦級別以推薦</w:t>
      </w:r>
      <w:r w:rsidR="006A35E4"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當</w:t>
      </w:r>
      <w:r w:rsidR="0048468D" w:rsidRPr="00D5721E">
        <w:rPr>
          <w:rFonts w:ascii="標楷體" w:eastAsia="標楷體" w:hint="eastAsia"/>
          <w:b/>
          <w:color w:val="000000" w:themeColor="text1"/>
          <w:sz w:val="26"/>
          <w:szCs w:val="26"/>
        </w:rPr>
        <w:t>時之契約金額認定。</w:t>
      </w:r>
    </w:p>
    <w:p w:rsidR="00097073" w:rsidRPr="00D5721E" w:rsidRDefault="00097073" w:rsidP="00213EA0">
      <w:pPr>
        <w:spacing w:line="0" w:lineRule="atLeast"/>
        <w:ind w:leftChars="332" w:left="1088" w:hangingChars="112" w:hanging="291"/>
        <w:jc w:val="both"/>
        <w:rPr>
          <w:rFonts w:ascii="標楷體" w:eastAsia="標楷體"/>
          <w:b/>
          <w:color w:val="000000" w:themeColor="text1"/>
          <w:sz w:val="26"/>
          <w:szCs w:val="26"/>
        </w:rPr>
      </w:pPr>
      <w:r w:rsidRPr="00567DEC">
        <w:rPr>
          <w:rFonts w:ascii="標楷體" w:eastAsia="標楷體" w:hint="eastAsia"/>
          <w:b/>
          <w:color w:val="000000" w:themeColor="text1"/>
          <w:sz w:val="26"/>
          <w:szCs w:val="26"/>
        </w:rPr>
        <w:t>8.若以財物採購兼有工程性質推薦者，其工程名稱請填寫該案工程之名稱，該案相關資料及施工查核紀錄請登載至公共工程標案管理糸統。</w:t>
      </w:r>
    </w:p>
    <w:p w:rsidR="00A23696" w:rsidRPr="00D5721E" w:rsidRDefault="00A23696">
      <w:pPr>
        <w:widowControl/>
        <w:adjustRightInd/>
        <w:spacing w:line="240" w:lineRule="auto"/>
        <w:textAlignment w:val="auto"/>
        <w:rPr>
          <w:rFonts w:ascii="標楷體" w:eastAsia="標楷體"/>
          <w:b/>
          <w:color w:val="000000" w:themeColor="text1"/>
          <w:sz w:val="26"/>
          <w:szCs w:val="26"/>
        </w:rPr>
      </w:pPr>
    </w:p>
    <w:sectPr w:rsidR="00A23696" w:rsidRPr="00D5721E" w:rsidSect="00B67B07">
      <w:footerReference w:type="even" r:id="rId14"/>
      <w:footerReference w:type="default" r:id="rId15"/>
      <w:pgSz w:w="11906" w:h="16838" w:code="9"/>
      <w:pgMar w:top="567" w:right="1134" w:bottom="567" w:left="1134" w:header="851" w:footer="284" w:gutter="0"/>
      <w:pgNumType w:fmt="numberInDash"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3F3" w:rsidRDefault="00DB33F3" w:rsidP="009554F3">
      <w:pPr>
        <w:spacing w:line="240" w:lineRule="auto"/>
      </w:pPr>
      <w:r>
        <w:separator/>
      </w:r>
    </w:p>
  </w:endnote>
  <w:endnote w:type="continuationSeparator" w:id="0">
    <w:p w:rsidR="00DB33F3" w:rsidRDefault="00DB33F3" w:rsidP="009554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692" w:rsidRDefault="002D3933" w:rsidP="003F7CF9">
    <w:pPr>
      <w:pStyle w:val="a5"/>
      <w:framePr w:wrap="around" w:vAnchor="text" w:hAnchor="margin" w:xAlign="center" w:y="1"/>
      <w:textDirection w:val="btLr"/>
      <w:rPr>
        <w:rStyle w:val="a7"/>
      </w:rPr>
    </w:pPr>
    <w:r>
      <w:rPr>
        <w:rStyle w:val="a7"/>
      </w:rPr>
      <w:fldChar w:fldCharType="begin"/>
    </w:r>
    <w:r w:rsidR="0039569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95692">
      <w:rPr>
        <w:rStyle w:val="a7"/>
        <w:noProof/>
      </w:rPr>
      <w:t>9</w:t>
    </w:r>
    <w:r>
      <w:rPr>
        <w:rStyle w:val="a7"/>
      </w:rPr>
      <w:fldChar w:fldCharType="end"/>
    </w:r>
  </w:p>
  <w:p w:rsidR="00395692" w:rsidRDefault="0039569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0273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p w:rsidR="00395692" w:rsidRPr="00FB16B6" w:rsidRDefault="002D3933">
        <w:pPr>
          <w:pStyle w:val="a5"/>
          <w:jc w:val="center"/>
          <w:rPr>
            <w:rFonts w:ascii="標楷體" w:eastAsia="標楷體" w:hAnsi="標楷體"/>
            <w:sz w:val="24"/>
            <w:szCs w:val="24"/>
          </w:rPr>
        </w:pPr>
        <w:r w:rsidRPr="00FB16B6">
          <w:rPr>
            <w:rFonts w:ascii="標楷體" w:eastAsia="標楷體" w:hAnsi="標楷體"/>
            <w:noProof/>
            <w:sz w:val="24"/>
            <w:szCs w:val="24"/>
            <w:lang w:val="zh-TW"/>
          </w:rPr>
          <w:fldChar w:fldCharType="begin"/>
        </w:r>
        <w:r w:rsidR="00395692" w:rsidRPr="00FB16B6">
          <w:rPr>
            <w:rFonts w:ascii="標楷體" w:eastAsia="標楷體" w:hAnsi="標楷體"/>
            <w:noProof/>
            <w:sz w:val="24"/>
            <w:szCs w:val="24"/>
            <w:lang w:val="zh-TW"/>
          </w:rPr>
          <w:instrText xml:space="preserve"> PAGE   \* MERGEFORMAT </w:instrText>
        </w:r>
        <w:r w:rsidRPr="00FB16B6">
          <w:rPr>
            <w:rFonts w:ascii="標楷體" w:eastAsia="標楷體" w:hAnsi="標楷體"/>
            <w:noProof/>
            <w:sz w:val="24"/>
            <w:szCs w:val="24"/>
            <w:lang w:val="zh-TW"/>
          </w:rPr>
          <w:fldChar w:fldCharType="separate"/>
        </w:r>
        <w:r w:rsidR="00B67B07">
          <w:rPr>
            <w:rFonts w:ascii="標楷體" w:eastAsia="標楷體" w:hAnsi="標楷體"/>
            <w:noProof/>
            <w:sz w:val="24"/>
            <w:szCs w:val="24"/>
            <w:lang w:val="zh-TW"/>
          </w:rPr>
          <w:t>- 2 -</w:t>
        </w:r>
        <w:r w:rsidRPr="00FB16B6">
          <w:rPr>
            <w:rFonts w:ascii="標楷體" w:eastAsia="標楷體" w:hAnsi="標楷體"/>
            <w:noProof/>
            <w:sz w:val="24"/>
            <w:szCs w:val="24"/>
            <w:lang w:val="zh-TW"/>
          </w:rPr>
          <w:fldChar w:fldCharType="end"/>
        </w:r>
      </w:p>
    </w:sdtContent>
  </w:sdt>
  <w:p w:rsidR="00395692" w:rsidRDefault="0039569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3F3" w:rsidRDefault="00DB33F3" w:rsidP="009554F3">
      <w:pPr>
        <w:spacing w:line="240" w:lineRule="auto"/>
      </w:pPr>
      <w:r>
        <w:separator/>
      </w:r>
    </w:p>
  </w:footnote>
  <w:footnote w:type="continuationSeparator" w:id="0">
    <w:p w:rsidR="00DB33F3" w:rsidRDefault="00DB33F3" w:rsidP="009554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31CEA"/>
    <w:multiLevelType w:val="hybridMultilevel"/>
    <w:tmpl w:val="19EA7848"/>
    <w:lvl w:ilvl="0" w:tplc="EFE4AC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3B15EBA"/>
    <w:multiLevelType w:val="hybridMultilevel"/>
    <w:tmpl w:val="C1BA9F90"/>
    <w:lvl w:ilvl="0" w:tplc="FC341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6EA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800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E0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AA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A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2D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289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87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7179FC"/>
    <w:multiLevelType w:val="hybridMultilevel"/>
    <w:tmpl w:val="DF462942"/>
    <w:lvl w:ilvl="0" w:tplc="E6FCF12C"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7C2F72"/>
    <w:multiLevelType w:val="hybridMultilevel"/>
    <w:tmpl w:val="B38A2176"/>
    <w:lvl w:ilvl="0" w:tplc="7270D524">
      <w:start w:val="3"/>
      <w:numFmt w:val="decimal"/>
      <w:lvlText w:val="%1."/>
      <w:lvlJc w:val="left"/>
      <w:pPr>
        <w:ind w:left="360" w:hanging="360"/>
      </w:pPr>
      <w:rPr>
        <w:rFonts w:cs="華康中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B776EE"/>
    <w:multiLevelType w:val="hybridMultilevel"/>
    <w:tmpl w:val="2980A27E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E8825A9"/>
    <w:multiLevelType w:val="hybridMultilevel"/>
    <w:tmpl w:val="3C0AD8E2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EDA7AED"/>
    <w:multiLevelType w:val="multilevel"/>
    <w:tmpl w:val="03B21762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440"/>
        </w:tabs>
        <w:ind w:left="1440" w:hanging="960"/>
      </w:pPr>
      <w:rPr>
        <w:rFonts w:hint="eastAsia"/>
        <w:sz w:val="32"/>
        <w:szCs w:val="32"/>
      </w:rPr>
    </w:lvl>
    <w:lvl w:ilvl="2">
      <w:start w:val="1"/>
      <w:numFmt w:val="decimal"/>
      <w:suff w:val="space"/>
      <w:lvlText w:val="%3."/>
      <w:lvlJc w:val="left"/>
      <w:pPr>
        <w:ind w:left="1200" w:hanging="2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16D248D"/>
    <w:multiLevelType w:val="hybridMultilevel"/>
    <w:tmpl w:val="F8F43FE0"/>
    <w:lvl w:ilvl="0" w:tplc="9724E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5980A14"/>
    <w:multiLevelType w:val="hybridMultilevel"/>
    <w:tmpl w:val="96AE02EC"/>
    <w:lvl w:ilvl="0" w:tplc="982AE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8A9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8BB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C6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6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7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0D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C5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40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7A049D"/>
    <w:multiLevelType w:val="hybridMultilevel"/>
    <w:tmpl w:val="C810BF02"/>
    <w:lvl w:ilvl="0" w:tplc="64441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BF1B68"/>
    <w:multiLevelType w:val="hybridMultilevel"/>
    <w:tmpl w:val="DE9A40E2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39A136B"/>
    <w:multiLevelType w:val="hybridMultilevel"/>
    <w:tmpl w:val="0D0A8DF8"/>
    <w:lvl w:ilvl="0" w:tplc="E7FA0A66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9455CE"/>
    <w:multiLevelType w:val="hybridMultilevel"/>
    <w:tmpl w:val="4F0AAE08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6512599"/>
    <w:multiLevelType w:val="hybridMultilevel"/>
    <w:tmpl w:val="0D0A8DF8"/>
    <w:lvl w:ilvl="0" w:tplc="E7FA0A66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5428EB"/>
    <w:multiLevelType w:val="multilevel"/>
    <w:tmpl w:val="03B21762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440"/>
        </w:tabs>
        <w:ind w:left="1440" w:hanging="960"/>
      </w:pPr>
      <w:rPr>
        <w:rFonts w:hint="eastAsia"/>
        <w:sz w:val="32"/>
        <w:szCs w:val="32"/>
      </w:rPr>
    </w:lvl>
    <w:lvl w:ilvl="2">
      <w:start w:val="1"/>
      <w:numFmt w:val="decimal"/>
      <w:suff w:val="space"/>
      <w:lvlText w:val="%3."/>
      <w:lvlJc w:val="left"/>
      <w:pPr>
        <w:ind w:left="1200" w:hanging="2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6FB2697"/>
    <w:multiLevelType w:val="hybridMultilevel"/>
    <w:tmpl w:val="4E9ABC84"/>
    <w:lvl w:ilvl="0" w:tplc="FC76DD2A">
      <w:start w:val="1"/>
      <w:numFmt w:val="decimal"/>
      <w:lvlText w:val="%1."/>
      <w:lvlJc w:val="left"/>
      <w:pPr>
        <w:tabs>
          <w:tab w:val="num" w:pos="225"/>
        </w:tabs>
        <w:ind w:left="225" w:hanging="2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09258D"/>
    <w:multiLevelType w:val="hybridMultilevel"/>
    <w:tmpl w:val="8AAC8584"/>
    <w:lvl w:ilvl="0" w:tplc="7BA035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9C947F7"/>
    <w:multiLevelType w:val="hybridMultilevel"/>
    <w:tmpl w:val="D8EA0AF8"/>
    <w:lvl w:ilvl="0" w:tplc="040C922A">
      <w:start w:val="4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257F31"/>
    <w:multiLevelType w:val="hybridMultilevel"/>
    <w:tmpl w:val="890654B8"/>
    <w:lvl w:ilvl="0" w:tplc="69DCA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40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6BB4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0C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083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E5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26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6E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8F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BCE477D"/>
    <w:multiLevelType w:val="hybridMultilevel"/>
    <w:tmpl w:val="B44EB2F4"/>
    <w:lvl w:ilvl="0" w:tplc="3BAA6F48">
      <w:start w:val="1"/>
      <w:numFmt w:val="decimal"/>
      <w:lvlText w:val="%1."/>
      <w:lvlJc w:val="left"/>
      <w:pPr>
        <w:tabs>
          <w:tab w:val="num" w:pos="225"/>
        </w:tabs>
        <w:ind w:left="225" w:hanging="2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2C2A7F00"/>
    <w:multiLevelType w:val="hybridMultilevel"/>
    <w:tmpl w:val="81E01500"/>
    <w:lvl w:ilvl="0" w:tplc="EEC0D2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F0A605C"/>
    <w:multiLevelType w:val="hybridMultilevel"/>
    <w:tmpl w:val="B38A2176"/>
    <w:lvl w:ilvl="0" w:tplc="7270D524">
      <w:start w:val="3"/>
      <w:numFmt w:val="decimal"/>
      <w:lvlText w:val="%1."/>
      <w:lvlJc w:val="left"/>
      <w:pPr>
        <w:ind w:left="360" w:hanging="360"/>
      </w:pPr>
      <w:rPr>
        <w:rFonts w:cs="華康中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A340DF9"/>
    <w:multiLevelType w:val="hybridMultilevel"/>
    <w:tmpl w:val="2980A27E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0123734"/>
    <w:multiLevelType w:val="hybridMultilevel"/>
    <w:tmpl w:val="8AAC8584"/>
    <w:lvl w:ilvl="0" w:tplc="7BA035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2A044A7"/>
    <w:multiLevelType w:val="hybridMultilevel"/>
    <w:tmpl w:val="7152C984"/>
    <w:lvl w:ilvl="0" w:tplc="6EC61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3EA338B"/>
    <w:multiLevelType w:val="hybridMultilevel"/>
    <w:tmpl w:val="7AA21850"/>
    <w:lvl w:ilvl="0" w:tplc="3BAA6F48">
      <w:start w:val="1"/>
      <w:numFmt w:val="decimal"/>
      <w:lvlText w:val="%1."/>
      <w:lvlJc w:val="left"/>
      <w:pPr>
        <w:tabs>
          <w:tab w:val="num" w:pos="225"/>
        </w:tabs>
        <w:ind w:left="225" w:hanging="2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57425BE"/>
    <w:multiLevelType w:val="hybridMultilevel"/>
    <w:tmpl w:val="690C7A1A"/>
    <w:lvl w:ilvl="0" w:tplc="ADE23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AB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CA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21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80A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C9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9A1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42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02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7A83B2D"/>
    <w:multiLevelType w:val="hybridMultilevel"/>
    <w:tmpl w:val="DA940EBA"/>
    <w:lvl w:ilvl="0" w:tplc="343060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8373659"/>
    <w:multiLevelType w:val="hybridMultilevel"/>
    <w:tmpl w:val="DE9A40E2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D6E4ACB"/>
    <w:multiLevelType w:val="hybridMultilevel"/>
    <w:tmpl w:val="1F543308"/>
    <w:lvl w:ilvl="0" w:tplc="22DA6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6D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C7A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0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C27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41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A9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AF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A4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FA9518A"/>
    <w:multiLevelType w:val="hybridMultilevel"/>
    <w:tmpl w:val="893A1776"/>
    <w:lvl w:ilvl="0" w:tplc="E34C8430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002221E"/>
    <w:multiLevelType w:val="hybridMultilevel"/>
    <w:tmpl w:val="DA940EBA"/>
    <w:lvl w:ilvl="0" w:tplc="343060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518E05B1"/>
    <w:multiLevelType w:val="hybridMultilevel"/>
    <w:tmpl w:val="2FAEB0EC"/>
    <w:lvl w:ilvl="0" w:tplc="F3A24F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AC3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4D1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6CC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B2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FE8B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A20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AC83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2DA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96834"/>
    <w:multiLevelType w:val="hybridMultilevel"/>
    <w:tmpl w:val="DAA6B5C6"/>
    <w:lvl w:ilvl="0" w:tplc="F1DAE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0A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4EC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C5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FA9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84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AE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26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C4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DF00C41"/>
    <w:multiLevelType w:val="hybridMultilevel"/>
    <w:tmpl w:val="3C0AD8E2"/>
    <w:lvl w:ilvl="0" w:tplc="5E88E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5E9549DD"/>
    <w:multiLevelType w:val="hybridMultilevel"/>
    <w:tmpl w:val="B44EB2F4"/>
    <w:lvl w:ilvl="0" w:tplc="3BAA6F48">
      <w:start w:val="1"/>
      <w:numFmt w:val="decimal"/>
      <w:lvlText w:val="%1."/>
      <w:lvlJc w:val="left"/>
      <w:pPr>
        <w:tabs>
          <w:tab w:val="num" w:pos="225"/>
        </w:tabs>
        <w:ind w:left="225" w:hanging="2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5FB43CD8"/>
    <w:multiLevelType w:val="hybridMultilevel"/>
    <w:tmpl w:val="BAD4D0D2"/>
    <w:lvl w:ilvl="0" w:tplc="B568D6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B6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A14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A2B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70A7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C48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F8B1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C2FE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CF8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D775B"/>
    <w:multiLevelType w:val="hybridMultilevel"/>
    <w:tmpl w:val="C6D09BB0"/>
    <w:lvl w:ilvl="0" w:tplc="3B50D1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7049FD"/>
    <w:multiLevelType w:val="hybridMultilevel"/>
    <w:tmpl w:val="E4E4BB98"/>
    <w:lvl w:ilvl="0" w:tplc="F348A1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FB1FA2"/>
    <w:multiLevelType w:val="hybridMultilevel"/>
    <w:tmpl w:val="887438A2"/>
    <w:lvl w:ilvl="0" w:tplc="31FE6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67B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F45A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CF2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C449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5CB5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6063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FAB6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0410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55C6E"/>
    <w:multiLevelType w:val="hybridMultilevel"/>
    <w:tmpl w:val="7B84D68C"/>
    <w:lvl w:ilvl="0" w:tplc="49EEC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484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6E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C0FF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426F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482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A6F5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7EE1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D8C4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265171"/>
    <w:multiLevelType w:val="hybridMultilevel"/>
    <w:tmpl w:val="7AA21850"/>
    <w:lvl w:ilvl="0" w:tplc="3BAA6F48">
      <w:start w:val="1"/>
      <w:numFmt w:val="decimal"/>
      <w:lvlText w:val="%1."/>
      <w:lvlJc w:val="left"/>
      <w:pPr>
        <w:tabs>
          <w:tab w:val="num" w:pos="225"/>
        </w:tabs>
        <w:ind w:left="225" w:hanging="2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C6527C0"/>
    <w:multiLevelType w:val="hybridMultilevel"/>
    <w:tmpl w:val="7BEEBC50"/>
    <w:lvl w:ilvl="0" w:tplc="C23AE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69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258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3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B8D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45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1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A7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68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067734F"/>
    <w:multiLevelType w:val="hybridMultilevel"/>
    <w:tmpl w:val="7152C984"/>
    <w:lvl w:ilvl="0" w:tplc="6EC61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0BA56BC"/>
    <w:multiLevelType w:val="hybridMultilevel"/>
    <w:tmpl w:val="19EA7848"/>
    <w:lvl w:ilvl="0" w:tplc="EFE4AC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74EE0DD9"/>
    <w:multiLevelType w:val="hybridMultilevel"/>
    <w:tmpl w:val="80AE1BB2"/>
    <w:lvl w:ilvl="0" w:tplc="48FEA0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6586334"/>
    <w:multiLevelType w:val="hybridMultilevel"/>
    <w:tmpl w:val="15666B4C"/>
    <w:lvl w:ilvl="0" w:tplc="67964A18">
      <w:start w:val="1"/>
      <w:numFmt w:val="decimal"/>
      <w:lvlText w:val="%1."/>
      <w:lvlJc w:val="left"/>
      <w:pPr>
        <w:ind w:left="360" w:hanging="360"/>
      </w:pPr>
      <w:rPr>
        <w:rFonts w:cs="華康中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99F2990"/>
    <w:multiLevelType w:val="hybridMultilevel"/>
    <w:tmpl w:val="7562BE46"/>
    <w:lvl w:ilvl="0" w:tplc="3A2AEC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0849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46A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0A8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0092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0647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9467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0E7D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AFC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22FB3"/>
    <w:multiLevelType w:val="hybridMultilevel"/>
    <w:tmpl w:val="C810BF02"/>
    <w:lvl w:ilvl="0" w:tplc="64441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5"/>
  </w:num>
  <w:num w:numId="2">
    <w:abstractNumId w:val="35"/>
  </w:num>
  <w:num w:numId="3">
    <w:abstractNumId w:val="41"/>
  </w:num>
  <w:num w:numId="4">
    <w:abstractNumId w:val="19"/>
  </w:num>
  <w:num w:numId="5">
    <w:abstractNumId w:val="6"/>
  </w:num>
  <w:num w:numId="6">
    <w:abstractNumId w:val="14"/>
  </w:num>
  <w:num w:numId="7">
    <w:abstractNumId w:val="21"/>
  </w:num>
  <w:num w:numId="8">
    <w:abstractNumId w:val="20"/>
  </w:num>
  <w:num w:numId="9">
    <w:abstractNumId w:val="23"/>
  </w:num>
  <w:num w:numId="10">
    <w:abstractNumId w:val="31"/>
  </w:num>
  <w:num w:numId="11">
    <w:abstractNumId w:val="5"/>
  </w:num>
  <w:num w:numId="12">
    <w:abstractNumId w:val="43"/>
  </w:num>
  <w:num w:numId="13">
    <w:abstractNumId w:val="44"/>
  </w:num>
  <w:num w:numId="14">
    <w:abstractNumId w:val="4"/>
  </w:num>
  <w:num w:numId="15">
    <w:abstractNumId w:val="12"/>
  </w:num>
  <w:num w:numId="16">
    <w:abstractNumId w:val="9"/>
  </w:num>
  <w:num w:numId="17">
    <w:abstractNumId w:val="28"/>
  </w:num>
  <w:num w:numId="18">
    <w:abstractNumId w:val="3"/>
  </w:num>
  <w:num w:numId="19">
    <w:abstractNumId w:val="46"/>
  </w:num>
  <w:num w:numId="20">
    <w:abstractNumId w:val="16"/>
  </w:num>
  <w:num w:numId="21">
    <w:abstractNumId w:val="27"/>
  </w:num>
  <w:num w:numId="22">
    <w:abstractNumId w:val="34"/>
  </w:num>
  <w:num w:numId="23">
    <w:abstractNumId w:val="22"/>
  </w:num>
  <w:num w:numId="24">
    <w:abstractNumId w:val="24"/>
  </w:num>
  <w:num w:numId="25">
    <w:abstractNumId w:val="0"/>
  </w:num>
  <w:num w:numId="26">
    <w:abstractNumId w:val="48"/>
  </w:num>
  <w:num w:numId="27">
    <w:abstractNumId w:val="10"/>
  </w:num>
  <w:num w:numId="28">
    <w:abstractNumId w:val="15"/>
  </w:num>
  <w:num w:numId="29">
    <w:abstractNumId w:val="7"/>
  </w:num>
  <w:num w:numId="30">
    <w:abstractNumId w:val="2"/>
  </w:num>
  <w:num w:numId="31">
    <w:abstractNumId w:val="30"/>
  </w:num>
  <w:num w:numId="32">
    <w:abstractNumId w:val="38"/>
  </w:num>
  <w:num w:numId="33">
    <w:abstractNumId w:val="45"/>
  </w:num>
  <w:num w:numId="34">
    <w:abstractNumId w:val="37"/>
  </w:num>
  <w:num w:numId="35">
    <w:abstractNumId w:val="17"/>
  </w:num>
  <w:num w:numId="36">
    <w:abstractNumId w:val="13"/>
  </w:num>
  <w:num w:numId="37">
    <w:abstractNumId w:val="11"/>
  </w:num>
  <w:num w:numId="38">
    <w:abstractNumId w:val="42"/>
  </w:num>
  <w:num w:numId="39">
    <w:abstractNumId w:val="29"/>
  </w:num>
  <w:num w:numId="40">
    <w:abstractNumId w:val="8"/>
  </w:num>
  <w:num w:numId="41">
    <w:abstractNumId w:val="33"/>
  </w:num>
  <w:num w:numId="42">
    <w:abstractNumId w:val="1"/>
  </w:num>
  <w:num w:numId="43">
    <w:abstractNumId w:val="18"/>
  </w:num>
  <w:num w:numId="44">
    <w:abstractNumId w:val="26"/>
  </w:num>
  <w:num w:numId="45">
    <w:abstractNumId w:val="40"/>
  </w:num>
  <w:num w:numId="46">
    <w:abstractNumId w:val="32"/>
  </w:num>
  <w:num w:numId="47">
    <w:abstractNumId w:val="36"/>
  </w:num>
  <w:num w:numId="48">
    <w:abstractNumId w:val="47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418B"/>
    <w:rsid w:val="000049F8"/>
    <w:rsid w:val="00011976"/>
    <w:rsid w:val="0001343C"/>
    <w:rsid w:val="00016DDB"/>
    <w:rsid w:val="00035843"/>
    <w:rsid w:val="00042DD4"/>
    <w:rsid w:val="000718DA"/>
    <w:rsid w:val="00077F47"/>
    <w:rsid w:val="00097073"/>
    <w:rsid w:val="000A66B2"/>
    <w:rsid w:val="000B09CC"/>
    <w:rsid w:val="000F1ACB"/>
    <w:rsid w:val="00117107"/>
    <w:rsid w:val="00150F86"/>
    <w:rsid w:val="00151FA8"/>
    <w:rsid w:val="00164DA1"/>
    <w:rsid w:val="001739AD"/>
    <w:rsid w:val="00175592"/>
    <w:rsid w:val="00177C6B"/>
    <w:rsid w:val="00187717"/>
    <w:rsid w:val="0019343C"/>
    <w:rsid w:val="00195254"/>
    <w:rsid w:val="001956DB"/>
    <w:rsid w:val="001A45CB"/>
    <w:rsid w:val="001A72B9"/>
    <w:rsid w:val="001C6865"/>
    <w:rsid w:val="001D56CF"/>
    <w:rsid w:val="001E0610"/>
    <w:rsid w:val="001E1ADB"/>
    <w:rsid w:val="001E24DB"/>
    <w:rsid w:val="00213EA0"/>
    <w:rsid w:val="002173E6"/>
    <w:rsid w:val="002175EC"/>
    <w:rsid w:val="00222D70"/>
    <w:rsid w:val="00230FA9"/>
    <w:rsid w:val="00234548"/>
    <w:rsid w:val="0024006B"/>
    <w:rsid w:val="002626CA"/>
    <w:rsid w:val="00264E67"/>
    <w:rsid w:val="00276FEC"/>
    <w:rsid w:val="002B095F"/>
    <w:rsid w:val="002C771E"/>
    <w:rsid w:val="002D2477"/>
    <w:rsid w:val="002D3933"/>
    <w:rsid w:val="002E418B"/>
    <w:rsid w:val="002E5ADC"/>
    <w:rsid w:val="002F1748"/>
    <w:rsid w:val="00316234"/>
    <w:rsid w:val="00317192"/>
    <w:rsid w:val="0032431D"/>
    <w:rsid w:val="00327E7B"/>
    <w:rsid w:val="0033241C"/>
    <w:rsid w:val="00352C24"/>
    <w:rsid w:val="00363C5E"/>
    <w:rsid w:val="00373143"/>
    <w:rsid w:val="00373E4B"/>
    <w:rsid w:val="00384FA1"/>
    <w:rsid w:val="00395692"/>
    <w:rsid w:val="00396A5C"/>
    <w:rsid w:val="003A3139"/>
    <w:rsid w:val="003A6A9E"/>
    <w:rsid w:val="003C26D0"/>
    <w:rsid w:val="003D2E38"/>
    <w:rsid w:val="003F2145"/>
    <w:rsid w:val="003F52A4"/>
    <w:rsid w:val="003F7CF9"/>
    <w:rsid w:val="00441C8B"/>
    <w:rsid w:val="0044608A"/>
    <w:rsid w:val="00447960"/>
    <w:rsid w:val="004628A0"/>
    <w:rsid w:val="00465D0A"/>
    <w:rsid w:val="0047091F"/>
    <w:rsid w:val="00481319"/>
    <w:rsid w:val="0048468D"/>
    <w:rsid w:val="00494D21"/>
    <w:rsid w:val="0049530E"/>
    <w:rsid w:val="004A0555"/>
    <w:rsid w:val="004B3144"/>
    <w:rsid w:val="004B70AD"/>
    <w:rsid w:val="004D1C1E"/>
    <w:rsid w:val="004E6E6C"/>
    <w:rsid w:val="004F0BF0"/>
    <w:rsid w:val="00500710"/>
    <w:rsid w:val="0050425C"/>
    <w:rsid w:val="00504356"/>
    <w:rsid w:val="00516269"/>
    <w:rsid w:val="00536F17"/>
    <w:rsid w:val="0054301B"/>
    <w:rsid w:val="00552653"/>
    <w:rsid w:val="00553FA0"/>
    <w:rsid w:val="0056636A"/>
    <w:rsid w:val="00574156"/>
    <w:rsid w:val="005859E5"/>
    <w:rsid w:val="0059110F"/>
    <w:rsid w:val="005A68BA"/>
    <w:rsid w:val="005B51D2"/>
    <w:rsid w:val="005B7DCE"/>
    <w:rsid w:val="005D4E3C"/>
    <w:rsid w:val="005D5877"/>
    <w:rsid w:val="005D6B41"/>
    <w:rsid w:val="005E34BE"/>
    <w:rsid w:val="005F1DD9"/>
    <w:rsid w:val="005F7E5F"/>
    <w:rsid w:val="00604F0D"/>
    <w:rsid w:val="00631069"/>
    <w:rsid w:val="00631A2C"/>
    <w:rsid w:val="006513D5"/>
    <w:rsid w:val="00657797"/>
    <w:rsid w:val="00661E9D"/>
    <w:rsid w:val="00675268"/>
    <w:rsid w:val="006A35E4"/>
    <w:rsid w:val="006B28C0"/>
    <w:rsid w:val="006C2532"/>
    <w:rsid w:val="006C3C2E"/>
    <w:rsid w:val="006D06FA"/>
    <w:rsid w:val="006D4227"/>
    <w:rsid w:val="006D4908"/>
    <w:rsid w:val="006D611E"/>
    <w:rsid w:val="00737CB8"/>
    <w:rsid w:val="00745E1E"/>
    <w:rsid w:val="00773A52"/>
    <w:rsid w:val="00775DF6"/>
    <w:rsid w:val="0078442F"/>
    <w:rsid w:val="00787EFF"/>
    <w:rsid w:val="00795EAB"/>
    <w:rsid w:val="007C13BE"/>
    <w:rsid w:val="007D1ED4"/>
    <w:rsid w:val="007D6FA2"/>
    <w:rsid w:val="007E3B5B"/>
    <w:rsid w:val="00810515"/>
    <w:rsid w:val="00843510"/>
    <w:rsid w:val="0084530D"/>
    <w:rsid w:val="00855556"/>
    <w:rsid w:val="0088328F"/>
    <w:rsid w:val="008A439F"/>
    <w:rsid w:val="008A6538"/>
    <w:rsid w:val="008B4E5C"/>
    <w:rsid w:val="008C36D5"/>
    <w:rsid w:val="008E0747"/>
    <w:rsid w:val="008F2CFD"/>
    <w:rsid w:val="008F4518"/>
    <w:rsid w:val="0091417E"/>
    <w:rsid w:val="00947A26"/>
    <w:rsid w:val="009549CE"/>
    <w:rsid w:val="009554F3"/>
    <w:rsid w:val="0098253D"/>
    <w:rsid w:val="00984493"/>
    <w:rsid w:val="00985840"/>
    <w:rsid w:val="00995819"/>
    <w:rsid w:val="009A7FAC"/>
    <w:rsid w:val="009B2FA9"/>
    <w:rsid w:val="009B701F"/>
    <w:rsid w:val="009C39C6"/>
    <w:rsid w:val="009C743C"/>
    <w:rsid w:val="009D6774"/>
    <w:rsid w:val="00A117B4"/>
    <w:rsid w:val="00A15773"/>
    <w:rsid w:val="00A23696"/>
    <w:rsid w:val="00A31B6B"/>
    <w:rsid w:val="00A43090"/>
    <w:rsid w:val="00A468B8"/>
    <w:rsid w:val="00A47BA6"/>
    <w:rsid w:val="00A509F2"/>
    <w:rsid w:val="00A56437"/>
    <w:rsid w:val="00A66DAE"/>
    <w:rsid w:val="00A73DF1"/>
    <w:rsid w:val="00A81B5F"/>
    <w:rsid w:val="00AA478B"/>
    <w:rsid w:val="00AA5028"/>
    <w:rsid w:val="00AB3511"/>
    <w:rsid w:val="00AB38EB"/>
    <w:rsid w:val="00AC0A3B"/>
    <w:rsid w:val="00AE0E4E"/>
    <w:rsid w:val="00AF2926"/>
    <w:rsid w:val="00B00127"/>
    <w:rsid w:val="00B069DA"/>
    <w:rsid w:val="00B420BD"/>
    <w:rsid w:val="00B43DF5"/>
    <w:rsid w:val="00B67B07"/>
    <w:rsid w:val="00B81C90"/>
    <w:rsid w:val="00BA4251"/>
    <w:rsid w:val="00BA6E79"/>
    <w:rsid w:val="00BA7910"/>
    <w:rsid w:val="00BB1750"/>
    <w:rsid w:val="00BC0C76"/>
    <w:rsid w:val="00BD7711"/>
    <w:rsid w:val="00BF1135"/>
    <w:rsid w:val="00BF1944"/>
    <w:rsid w:val="00BF2395"/>
    <w:rsid w:val="00BF3E38"/>
    <w:rsid w:val="00C13434"/>
    <w:rsid w:val="00C21268"/>
    <w:rsid w:val="00C237D5"/>
    <w:rsid w:val="00C30D22"/>
    <w:rsid w:val="00C42055"/>
    <w:rsid w:val="00C539E4"/>
    <w:rsid w:val="00C95E1C"/>
    <w:rsid w:val="00CA4F73"/>
    <w:rsid w:val="00CC01C3"/>
    <w:rsid w:val="00CC1446"/>
    <w:rsid w:val="00CE1AAD"/>
    <w:rsid w:val="00CE3872"/>
    <w:rsid w:val="00CE6AD7"/>
    <w:rsid w:val="00D01AAC"/>
    <w:rsid w:val="00D1155E"/>
    <w:rsid w:val="00D15A2E"/>
    <w:rsid w:val="00D263F0"/>
    <w:rsid w:val="00D27223"/>
    <w:rsid w:val="00D54F46"/>
    <w:rsid w:val="00D5568C"/>
    <w:rsid w:val="00D5721E"/>
    <w:rsid w:val="00D75773"/>
    <w:rsid w:val="00D775A6"/>
    <w:rsid w:val="00D84EF1"/>
    <w:rsid w:val="00D857F4"/>
    <w:rsid w:val="00D95AFE"/>
    <w:rsid w:val="00D966B4"/>
    <w:rsid w:val="00DA6265"/>
    <w:rsid w:val="00DA6B9F"/>
    <w:rsid w:val="00DB138B"/>
    <w:rsid w:val="00DB33F3"/>
    <w:rsid w:val="00DC2D06"/>
    <w:rsid w:val="00DD4A3E"/>
    <w:rsid w:val="00DD7BE5"/>
    <w:rsid w:val="00DF422B"/>
    <w:rsid w:val="00E127B9"/>
    <w:rsid w:val="00E14062"/>
    <w:rsid w:val="00E23D6D"/>
    <w:rsid w:val="00E30C1E"/>
    <w:rsid w:val="00E35238"/>
    <w:rsid w:val="00E42705"/>
    <w:rsid w:val="00E65CCF"/>
    <w:rsid w:val="00E76EE3"/>
    <w:rsid w:val="00EA5C56"/>
    <w:rsid w:val="00EB6044"/>
    <w:rsid w:val="00EC4A02"/>
    <w:rsid w:val="00EC57B1"/>
    <w:rsid w:val="00EC7596"/>
    <w:rsid w:val="00EE1985"/>
    <w:rsid w:val="00F06FA5"/>
    <w:rsid w:val="00F30CF3"/>
    <w:rsid w:val="00F3184B"/>
    <w:rsid w:val="00F3474A"/>
    <w:rsid w:val="00F4124B"/>
    <w:rsid w:val="00F50382"/>
    <w:rsid w:val="00F51083"/>
    <w:rsid w:val="00F53420"/>
    <w:rsid w:val="00F534E8"/>
    <w:rsid w:val="00F57C48"/>
    <w:rsid w:val="00F67DCE"/>
    <w:rsid w:val="00F76C87"/>
    <w:rsid w:val="00F77AC1"/>
    <w:rsid w:val="00FA63B7"/>
    <w:rsid w:val="00FB0009"/>
    <w:rsid w:val="00FB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3"/>
        <o:r id="V:Rule2" type="connector" idref="#AutoShape 21"/>
      </o:rules>
    </o:shapelayout>
  </w:shapeDefaults>
  <w:decimalSymbol w:val="."/>
  <w:listSeparator w:val=","/>
  <w15:docId w15:val="{B161EA86-FA08-4EAC-AE12-4A5EC7CC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18B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E418B"/>
    <w:pPr>
      <w:ind w:left="488"/>
    </w:pPr>
    <w:rPr>
      <w:rFonts w:ascii="全真楷書" w:eastAsia="全真楷書"/>
    </w:rPr>
  </w:style>
  <w:style w:type="character" w:customStyle="1" w:styleId="a4">
    <w:name w:val="本文縮排 字元"/>
    <w:basedOn w:val="a0"/>
    <w:link w:val="a3"/>
    <w:rsid w:val="002E418B"/>
    <w:rPr>
      <w:rFonts w:ascii="全真楷書" w:eastAsia="全真楷書" w:hAnsi="Times New Roman" w:cs="Times New Roman"/>
      <w:kern w:val="0"/>
      <w:szCs w:val="20"/>
    </w:rPr>
  </w:style>
  <w:style w:type="paragraph" w:styleId="2">
    <w:name w:val="Body Text Indent 2"/>
    <w:basedOn w:val="a"/>
    <w:link w:val="20"/>
    <w:rsid w:val="002E418B"/>
    <w:pPr>
      <w:ind w:left="480" w:hanging="480"/>
    </w:pPr>
    <w:rPr>
      <w:rFonts w:ascii="全真楷書" w:eastAsia="全真楷書"/>
    </w:rPr>
  </w:style>
  <w:style w:type="character" w:customStyle="1" w:styleId="20">
    <w:name w:val="本文縮排 2 字元"/>
    <w:basedOn w:val="a0"/>
    <w:link w:val="2"/>
    <w:rsid w:val="002E418B"/>
    <w:rPr>
      <w:rFonts w:ascii="全真楷書" w:eastAsia="全真楷書" w:hAnsi="Times New Roman" w:cs="Times New Roman"/>
      <w:kern w:val="0"/>
      <w:szCs w:val="20"/>
    </w:rPr>
  </w:style>
  <w:style w:type="paragraph" w:styleId="3">
    <w:name w:val="Body Text Indent 3"/>
    <w:basedOn w:val="a"/>
    <w:link w:val="30"/>
    <w:rsid w:val="002E418B"/>
    <w:pPr>
      <w:ind w:left="720" w:hanging="480"/>
    </w:pPr>
    <w:rPr>
      <w:rFonts w:ascii="全真楷書" w:eastAsia="全真楷書"/>
    </w:rPr>
  </w:style>
  <w:style w:type="character" w:customStyle="1" w:styleId="30">
    <w:name w:val="本文縮排 3 字元"/>
    <w:basedOn w:val="a0"/>
    <w:link w:val="3"/>
    <w:rsid w:val="002E418B"/>
    <w:rPr>
      <w:rFonts w:ascii="全真楷書" w:eastAsia="全真楷書" w:hAnsi="Times New Roman" w:cs="Times New Roman"/>
      <w:kern w:val="0"/>
      <w:szCs w:val="20"/>
    </w:rPr>
  </w:style>
  <w:style w:type="paragraph" w:styleId="a5">
    <w:name w:val="footer"/>
    <w:basedOn w:val="a"/>
    <w:link w:val="a6"/>
    <w:uiPriority w:val="99"/>
    <w:rsid w:val="002E418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2E418B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7">
    <w:name w:val="page number"/>
    <w:basedOn w:val="a0"/>
    <w:rsid w:val="002E418B"/>
  </w:style>
  <w:style w:type="paragraph" w:styleId="a8">
    <w:name w:val="Body Text"/>
    <w:basedOn w:val="a"/>
    <w:link w:val="a9"/>
    <w:rsid w:val="002E418B"/>
    <w:pPr>
      <w:tabs>
        <w:tab w:val="left" w:pos="900"/>
      </w:tabs>
      <w:jc w:val="both"/>
    </w:pPr>
    <w:rPr>
      <w:rFonts w:ascii="標楷體" w:eastAsia="標楷體"/>
    </w:rPr>
  </w:style>
  <w:style w:type="character" w:customStyle="1" w:styleId="a9">
    <w:name w:val="本文 字元"/>
    <w:basedOn w:val="a0"/>
    <w:link w:val="a8"/>
    <w:rsid w:val="002E418B"/>
    <w:rPr>
      <w:rFonts w:ascii="標楷體" w:eastAsia="標楷體" w:hAnsi="Times New Roman" w:cs="Times New Roman"/>
      <w:kern w:val="0"/>
      <w:szCs w:val="20"/>
    </w:rPr>
  </w:style>
  <w:style w:type="paragraph" w:styleId="aa">
    <w:name w:val="Block Text"/>
    <w:basedOn w:val="a"/>
    <w:rsid w:val="002E418B"/>
    <w:pPr>
      <w:adjustRightInd/>
      <w:spacing w:line="460" w:lineRule="exact"/>
      <w:ind w:left="840" w:right="-508" w:hanging="840"/>
      <w:jc w:val="both"/>
      <w:textAlignment w:val="auto"/>
    </w:pPr>
    <w:rPr>
      <w:rFonts w:eastAsia="標楷體"/>
      <w:kern w:val="2"/>
      <w:sz w:val="40"/>
      <w:u w:val="single"/>
    </w:rPr>
  </w:style>
  <w:style w:type="paragraph" w:styleId="31">
    <w:name w:val="Body Text 3"/>
    <w:basedOn w:val="a"/>
    <w:link w:val="32"/>
    <w:rsid w:val="002E418B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rsid w:val="002E418B"/>
    <w:rPr>
      <w:rFonts w:ascii="Times New Roman" w:eastAsia="新細明體" w:hAnsi="Times New Roman" w:cs="Times New Roman"/>
      <w:kern w:val="0"/>
      <w:sz w:val="16"/>
      <w:szCs w:val="16"/>
    </w:rPr>
  </w:style>
  <w:style w:type="paragraph" w:customStyle="1" w:styleId="1">
    <w:name w:val="純文字1"/>
    <w:basedOn w:val="a"/>
    <w:rsid w:val="009554F3"/>
    <w:pPr>
      <w:spacing w:line="240" w:lineRule="auto"/>
    </w:pPr>
    <w:rPr>
      <w:rFonts w:ascii="細明體" w:eastAsia="細明體" w:hAnsi="Courier New"/>
      <w:kern w:val="2"/>
    </w:rPr>
  </w:style>
  <w:style w:type="paragraph" w:styleId="ab">
    <w:name w:val="Note Heading"/>
    <w:basedOn w:val="a"/>
    <w:next w:val="a"/>
    <w:link w:val="ac"/>
    <w:rsid w:val="009554F3"/>
    <w:pPr>
      <w:jc w:val="center"/>
    </w:pPr>
    <w:rPr>
      <w:rFonts w:ascii="標楷體" w:eastAsia="標楷體"/>
      <w:sz w:val="28"/>
    </w:rPr>
  </w:style>
  <w:style w:type="character" w:customStyle="1" w:styleId="ac">
    <w:name w:val="註釋標題 字元"/>
    <w:basedOn w:val="a0"/>
    <w:link w:val="ab"/>
    <w:rsid w:val="009554F3"/>
    <w:rPr>
      <w:rFonts w:ascii="標楷體" w:eastAsia="標楷體" w:hAnsi="Times New Roman" w:cs="Times New Roman"/>
      <w:kern w:val="0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9554F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首 字元"/>
    <w:basedOn w:val="a0"/>
    <w:link w:val="ad"/>
    <w:uiPriority w:val="99"/>
    <w:rsid w:val="009554F3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f">
    <w:name w:val="List Paragraph"/>
    <w:basedOn w:val="a"/>
    <w:uiPriority w:val="34"/>
    <w:qFormat/>
    <w:rsid w:val="00DD7BE5"/>
    <w:pPr>
      <w:ind w:leftChars="200" w:left="480"/>
    </w:pPr>
  </w:style>
  <w:style w:type="paragraph" w:styleId="af0">
    <w:name w:val="Balloon Text"/>
    <w:basedOn w:val="a"/>
    <w:link w:val="af1"/>
    <w:uiPriority w:val="99"/>
    <w:semiHidden/>
    <w:unhideWhenUsed/>
    <w:rsid w:val="00F5038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F50382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21">
    <w:name w:val="純文字2"/>
    <w:basedOn w:val="a"/>
    <w:rsid w:val="00A23696"/>
    <w:pPr>
      <w:spacing w:line="240" w:lineRule="auto"/>
    </w:pPr>
    <w:rPr>
      <w:rFonts w:ascii="細明體" w:eastAsia="細明體" w:hAnsi="Courier New"/>
      <w:kern w:val="2"/>
    </w:rPr>
  </w:style>
  <w:style w:type="paragraph" w:styleId="Web">
    <w:name w:val="Normal (Web)"/>
    <w:basedOn w:val="a"/>
    <w:uiPriority w:val="99"/>
    <w:semiHidden/>
    <w:unhideWhenUsed/>
    <w:rsid w:val="00EA5C56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6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2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7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20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8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9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5A943-DE4C-4BD5-8D4C-325F147D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1013</Words>
  <Characters>5779</Characters>
  <Application>Microsoft Office Word</Application>
  <DocSecurity>0</DocSecurity>
  <Lines>48</Lines>
  <Paragraphs>13</Paragraphs>
  <ScaleCrop>false</ScaleCrop>
  <Company>台北榮民總醫院</Company>
  <LinksUpToDate>false</LinksUpToDate>
  <CharactersWithSpaces>6779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2186</dc:creator>
  <cp:lastModifiedBy>盧怡均</cp:lastModifiedBy>
  <cp:revision>3</cp:revision>
  <cp:lastPrinted>2022-08-19T05:47:00Z</cp:lastPrinted>
  <dcterms:created xsi:type="dcterms:W3CDTF">2022-08-30T04:19:00Z</dcterms:created>
  <dcterms:modified xsi:type="dcterms:W3CDTF">2022-09-28T06:08:00Z</dcterms:modified>
</cp:coreProperties>
</file>