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F3" w:rsidRPr="00D5721E" w:rsidRDefault="009554F3" w:rsidP="009554F3">
      <w:pPr>
        <w:spacing w:after="120" w:line="480" w:lineRule="exact"/>
        <w:jc w:val="center"/>
        <w:rPr>
          <w:rFonts w:eastAsia="標楷體"/>
          <w:b/>
          <w:color w:val="000000" w:themeColor="text1"/>
          <w:sz w:val="32"/>
        </w:rPr>
      </w:pPr>
      <w:r w:rsidRPr="00D5721E">
        <w:rPr>
          <w:rFonts w:eastAsia="標楷體" w:hint="eastAsia"/>
          <w:b/>
          <w:color w:val="000000" w:themeColor="text1"/>
          <w:sz w:val="32"/>
        </w:rPr>
        <w:t>表一：「公共工程金質獎」公共工程品質優良獎推薦表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2326"/>
        <w:gridCol w:w="74"/>
        <w:gridCol w:w="2303"/>
        <w:gridCol w:w="217"/>
        <w:gridCol w:w="2160"/>
      </w:tblGrid>
      <w:tr w:rsidR="009554F3" w:rsidRPr="00D5721E" w:rsidTr="003F7CF9">
        <w:trPr>
          <w:cantSplit/>
          <w:trHeight w:val="1104"/>
        </w:trPr>
        <w:tc>
          <w:tcPr>
            <w:tcW w:w="2428" w:type="dxa"/>
            <w:vAlign w:val="center"/>
          </w:tcPr>
          <w:p w:rsidR="009554F3" w:rsidRPr="00D5721E" w:rsidRDefault="009554F3" w:rsidP="003F7CF9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推薦工程</w:t>
            </w:r>
          </w:p>
          <w:p w:rsidR="009554F3" w:rsidRPr="00D5721E" w:rsidRDefault="009554F3" w:rsidP="003F7CF9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主管機關</w:t>
            </w:r>
          </w:p>
        </w:tc>
        <w:tc>
          <w:tcPr>
            <w:tcW w:w="7080" w:type="dxa"/>
            <w:gridSpan w:val="5"/>
            <w:vAlign w:val="center"/>
          </w:tcPr>
          <w:p w:rsidR="004C0203" w:rsidRPr="00D5721E" w:rsidRDefault="004C0203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機關名稱：</w:t>
            </w:r>
            <w:r w:rsidRPr="004C0203">
              <w:rPr>
                <w:rFonts w:eastAsia="標楷體" w:hint="eastAsia"/>
                <w:b/>
                <w:color w:val="000000" w:themeColor="text1"/>
              </w:rPr>
              <w:t>經濟部</w:t>
            </w:r>
          </w:p>
          <w:p w:rsidR="004C0203" w:rsidRPr="007825C9" w:rsidRDefault="004C0203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連絡人姓名及職稱：</w:t>
            </w:r>
            <w:r w:rsidR="007825C9" w:rsidRPr="007825C9">
              <w:rPr>
                <w:rFonts w:eastAsia="標楷體" w:hint="eastAsia"/>
                <w:b/>
              </w:rPr>
              <w:t>張奕紹</w:t>
            </w:r>
          </w:p>
          <w:p w:rsidR="00CA7602" w:rsidRPr="007825C9" w:rsidRDefault="004C0203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  <w:kern w:val="2"/>
              </w:rPr>
            </w:pPr>
            <w:r w:rsidRPr="007825C9">
              <w:rPr>
                <w:rFonts w:eastAsia="標楷體" w:hint="eastAsia"/>
                <w:b/>
              </w:rPr>
              <w:t>連絡電話：</w:t>
            </w:r>
            <w:r w:rsidR="00CA7602" w:rsidRPr="007825C9">
              <w:rPr>
                <w:rFonts w:eastAsia="標楷體" w:hint="eastAsia"/>
                <w:b/>
                <w:kern w:val="2"/>
              </w:rPr>
              <w:t>（</w:t>
            </w:r>
            <w:r w:rsidR="00CA7602" w:rsidRPr="007825C9">
              <w:rPr>
                <w:rFonts w:eastAsia="標楷體" w:hint="eastAsia"/>
                <w:b/>
                <w:kern w:val="2"/>
              </w:rPr>
              <w:t>02</w:t>
            </w:r>
            <w:r w:rsidR="00CA7602" w:rsidRPr="007825C9">
              <w:rPr>
                <w:rFonts w:eastAsia="標楷體" w:hint="eastAsia"/>
                <w:b/>
                <w:kern w:val="2"/>
              </w:rPr>
              <w:t>）</w:t>
            </w:r>
            <w:r w:rsidR="00CA7602" w:rsidRPr="007825C9">
              <w:rPr>
                <w:rFonts w:eastAsia="標楷體" w:hint="eastAsia"/>
                <w:b/>
                <w:kern w:val="2"/>
              </w:rPr>
              <w:t xml:space="preserve">23713161 </w:t>
            </w:r>
            <w:r w:rsidR="00CA7602" w:rsidRPr="007825C9">
              <w:rPr>
                <w:rFonts w:eastAsia="標楷體" w:hint="eastAsia"/>
                <w:b/>
                <w:kern w:val="2"/>
              </w:rPr>
              <w:t>轉</w:t>
            </w:r>
            <w:r w:rsidR="00CA7602" w:rsidRPr="007825C9">
              <w:rPr>
                <w:rFonts w:eastAsia="標楷體" w:hint="eastAsia"/>
                <w:b/>
                <w:kern w:val="2"/>
              </w:rPr>
              <w:t>65</w:t>
            </w:r>
            <w:r w:rsidR="007825C9" w:rsidRPr="007825C9">
              <w:rPr>
                <w:rFonts w:eastAsia="標楷體" w:hint="eastAsia"/>
                <w:b/>
                <w:kern w:val="2"/>
              </w:rPr>
              <w:t>9</w:t>
            </w:r>
            <w:r w:rsidR="00CA7602" w:rsidRPr="007825C9">
              <w:rPr>
                <w:rFonts w:eastAsia="標楷體" w:hint="eastAsia"/>
                <w:b/>
                <w:kern w:val="2"/>
              </w:rPr>
              <w:t xml:space="preserve">  </w:t>
            </w:r>
            <w:r w:rsidR="00CA7602" w:rsidRPr="007825C9">
              <w:rPr>
                <w:rFonts w:eastAsia="標楷體" w:hint="eastAsia"/>
                <w:b/>
                <w:kern w:val="2"/>
              </w:rPr>
              <w:t>傳真電話：（</w:t>
            </w:r>
            <w:r w:rsidR="00CA7602" w:rsidRPr="007825C9">
              <w:rPr>
                <w:rFonts w:eastAsia="標楷體" w:hint="eastAsia"/>
                <w:b/>
                <w:kern w:val="2"/>
              </w:rPr>
              <w:t>02</w:t>
            </w:r>
            <w:r w:rsidR="00CA7602" w:rsidRPr="007825C9">
              <w:rPr>
                <w:rFonts w:eastAsia="標楷體" w:hint="eastAsia"/>
                <w:b/>
                <w:kern w:val="2"/>
              </w:rPr>
              <w:t>）</w:t>
            </w:r>
            <w:r w:rsidR="00CA7602" w:rsidRPr="007825C9">
              <w:rPr>
                <w:rFonts w:eastAsia="標楷體" w:hint="eastAsia"/>
                <w:b/>
                <w:kern w:val="2"/>
              </w:rPr>
              <w:t>23820908</w:t>
            </w:r>
          </w:p>
          <w:p w:rsidR="009554F3" w:rsidRPr="00D5721E" w:rsidRDefault="00CA7602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7825C9">
              <w:rPr>
                <w:rFonts w:eastAsia="標楷體" w:hint="eastAsia"/>
                <w:b/>
                <w:kern w:val="2"/>
              </w:rPr>
              <w:t>E-mail</w:t>
            </w:r>
            <w:r w:rsidRPr="007825C9">
              <w:rPr>
                <w:rFonts w:eastAsia="標楷體" w:hint="eastAsia"/>
                <w:b/>
                <w:kern w:val="2"/>
              </w:rPr>
              <w:t>：</w:t>
            </w:r>
            <w:r w:rsidR="007825C9" w:rsidRPr="007825C9">
              <w:rPr>
                <w:rFonts w:eastAsia="標楷體"/>
                <w:b/>
                <w:kern w:val="2"/>
              </w:rPr>
              <w:t>yschang2@moea.gov.tw</w:t>
            </w:r>
          </w:p>
        </w:tc>
      </w:tr>
      <w:tr w:rsidR="009554F3" w:rsidRPr="00D5721E" w:rsidTr="003F7CF9">
        <w:trPr>
          <w:cantSplit/>
          <w:trHeight w:val="1078"/>
        </w:trPr>
        <w:tc>
          <w:tcPr>
            <w:tcW w:w="2428" w:type="dxa"/>
            <w:vAlign w:val="center"/>
          </w:tcPr>
          <w:p w:rsidR="009554F3" w:rsidRPr="00D5721E" w:rsidRDefault="009554F3" w:rsidP="003F7CF9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工程主辦機關</w:t>
            </w:r>
          </w:p>
        </w:tc>
        <w:tc>
          <w:tcPr>
            <w:tcW w:w="7080" w:type="dxa"/>
            <w:gridSpan w:val="5"/>
            <w:vAlign w:val="center"/>
          </w:tcPr>
          <w:p w:rsidR="009554F3" w:rsidRPr="00D5721E" w:rsidRDefault="009554F3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機關名稱：</w:t>
            </w:r>
            <w:r w:rsidR="00170E95">
              <w:rPr>
                <w:rFonts w:eastAsia="標楷體" w:hint="eastAsia"/>
                <w:b/>
                <w:color w:val="000000" w:themeColor="text1"/>
              </w:rPr>
              <w:t>台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灣中油股份有限公司</w:t>
            </w:r>
            <w:r w:rsidR="008F76EC">
              <w:rPr>
                <w:rFonts w:eastAsia="標楷體" w:hint="eastAsia"/>
                <w:b/>
                <w:color w:val="000000" w:themeColor="text1"/>
              </w:rPr>
              <w:t>煉製事業部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桃園煉油廠</w:t>
            </w:r>
          </w:p>
          <w:p w:rsidR="009554F3" w:rsidRPr="00D5721E" w:rsidRDefault="009554F3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連絡人姓名及職稱：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李慶忠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工程師</w:t>
            </w:r>
          </w:p>
          <w:p w:rsidR="009554F3" w:rsidRPr="00D5721E" w:rsidRDefault="009554F3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連絡地址：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桃園市龜山區民生北路一段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50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號</w:t>
            </w:r>
          </w:p>
          <w:p w:rsidR="009554F3" w:rsidRPr="00D5721E" w:rsidRDefault="009554F3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連絡電話：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（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03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）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3255111#3021</w:t>
            </w:r>
            <w:r w:rsidR="00CA7602">
              <w:rPr>
                <w:rFonts w:eastAsia="標楷體" w:hint="eastAsia"/>
                <w:b/>
                <w:color w:val="000000" w:themeColor="text1"/>
              </w:rPr>
              <w:t xml:space="preserve"> 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傳真電話：</w:t>
            </w:r>
            <w:r w:rsidR="00CA7602" w:rsidRPr="007825C9">
              <w:rPr>
                <w:rFonts w:eastAsia="標楷體" w:hint="eastAsia"/>
                <w:b/>
              </w:rPr>
              <w:t>（</w:t>
            </w:r>
            <w:r w:rsidR="00CA7602" w:rsidRPr="007825C9">
              <w:rPr>
                <w:rFonts w:eastAsia="標楷體" w:hint="eastAsia"/>
                <w:b/>
              </w:rPr>
              <w:t>03</w:t>
            </w:r>
            <w:r w:rsidR="00CA7602" w:rsidRPr="007825C9">
              <w:rPr>
                <w:rFonts w:eastAsia="標楷體" w:hint="eastAsia"/>
                <w:b/>
              </w:rPr>
              <w:t>）</w:t>
            </w:r>
            <w:r w:rsidR="00CA7602" w:rsidRPr="007825C9">
              <w:rPr>
                <w:rFonts w:eastAsia="標楷體" w:hint="eastAsia"/>
                <w:b/>
              </w:rPr>
              <w:t>3255111#8235</w:t>
            </w:r>
          </w:p>
          <w:p w:rsidR="009554F3" w:rsidRPr="00D5721E" w:rsidRDefault="009554F3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E-mail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：</w:t>
            </w:r>
            <w:r w:rsidR="00CA7602" w:rsidRPr="00CA7602">
              <w:rPr>
                <w:rFonts w:eastAsia="標楷體"/>
                <w:b/>
                <w:color w:val="000000" w:themeColor="text1"/>
              </w:rPr>
              <w:t>116891@cpc.com.tw</w:t>
            </w:r>
          </w:p>
        </w:tc>
      </w:tr>
      <w:tr w:rsidR="009554F3" w:rsidRPr="00D5721E" w:rsidTr="003F7CF9">
        <w:trPr>
          <w:cantSplit/>
          <w:trHeight w:val="705"/>
        </w:trPr>
        <w:tc>
          <w:tcPr>
            <w:tcW w:w="2428" w:type="dxa"/>
            <w:vAlign w:val="center"/>
          </w:tcPr>
          <w:p w:rsidR="009554F3" w:rsidRPr="00D5721E" w:rsidRDefault="009554F3" w:rsidP="003F7CF9">
            <w:pPr>
              <w:spacing w:before="60" w:after="60"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代辦機關</w:t>
            </w:r>
          </w:p>
        </w:tc>
        <w:tc>
          <w:tcPr>
            <w:tcW w:w="7080" w:type="dxa"/>
            <w:gridSpan w:val="5"/>
            <w:vAlign w:val="center"/>
          </w:tcPr>
          <w:p w:rsidR="009554F3" w:rsidRPr="00D5721E" w:rsidRDefault="00CA7602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CA7602">
              <w:rPr>
                <w:rFonts w:eastAsia="標楷體" w:hint="eastAsia"/>
                <w:b/>
                <w:color w:val="000000"/>
                <w:kern w:val="2"/>
              </w:rPr>
              <w:t>無</w:t>
            </w:r>
          </w:p>
        </w:tc>
      </w:tr>
      <w:tr w:rsidR="009554F3" w:rsidRPr="00D5721E" w:rsidTr="003F7CF9">
        <w:trPr>
          <w:cantSplit/>
          <w:trHeight w:val="705"/>
        </w:trPr>
        <w:tc>
          <w:tcPr>
            <w:tcW w:w="2428" w:type="dxa"/>
            <w:vAlign w:val="center"/>
          </w:tcPr>
          <w:p w:rsidR="009554F3" w:rsidRPr="00D5721E" w:rsidRDefault="009554F3" w:rsidP="003F7CF9">
            <w:pPr>
              <w:spacing w:before="60" w:after="60"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設計單位</w:t>
            </w:r>
          </w:p>
        </w:tc>
        <w:tc>
          <w:tcPr>
            <w:tcW w:w="7080" w:type="dxa"/>
            <w:gridSpan w:val="5"/>
            <w:vAlign w:val="center"/>
          </w:tcPr>
          <w:p w:rsidR="009554F3" w:rsidRPr="00D5721E" w:rsidRDefault="009554F3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單位名稱：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中柱工程股份有限公司</w:t>
            </w:r>
          </w:p>
          <w:p w:rsidR="009554F3" w:rsidRPr="00D5721E" w:rsidRDefault="009554F3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統一編號：</w:t>
            </w:r>
            <w:r w:rsidR="00CA7602" w:rsidRPr="00CA7602">
              <w:rPr>
                <w:rFonts w:eastAsia="標楷體"/>
                <w:b/>
                <w:color w:val="000000" w:themeColor="text1"/>
              </w:rPr>
              <w:t>21233722</w:t>
            </w:r>
          </w:p>
          <w:p w:rsidR="009554F3" w:rsidRPr="00D5721E" w:rsidRDefault="009554F3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連絡地址：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台北市中山區長春路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328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號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3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樓</w:t>
            </w:r>
          </w:p>
          <w:p w:rsidR="00CA7602" w:rsidRDefault="009554F3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連絡電話：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（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02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）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25451393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     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傳真電話：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（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02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）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25451390</w:t>
            </w:r>
          </w:p>
          <w:p w:rsidR="009554F3" w:rsidRPr="00D5721E" w:rsidRDefault="009554F3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E-mail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：</w:t>
            </w:r>
            <w:r w:rsidR="00CA7602" w:rsidRPr="00CA7602">
              <w:rPr>
                <w:rFonts w:eastAsia="標楷體"/>
                <w:b/>
                <w:color w:val="000000" w:themeColor="text1"/>
              </w:rPr>
              <w:t>yhhsiung@mascol.com.tw</w:t>
            </w:r>
          </w:p>
        </w:tc>
      </w:tr>
      <w:tr w:rsidR="009554F3" w:rsidRPr="00D5721E" w:rsidTr="003F7CF9">
        <w:trPr>
          <w:cantSplit/>
          <w:trHeight w:val="705"/>
        </w:trPr>
        <w:tc>
          <w:tcPr>
            <w:tcW w:w="2428" w:type="dxa"/>
            <w:vAlign w:val="center"/>
          </w:tcPr>
          <w:p w:rsidR="009554F3" w:rsidRPr="00D5721E" w:rsidRDefault="009554F3" w:rsidP="003F7CF9">
            <w:pPr>
              <w:spacing w:before="60" w:after="60"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監造單位</w:t>
            </w:r>
          </w:p>
        </w:tc>
        <w:tc>
          <w:tcPr>
            <w:tcW w:w="7080" w:type="dxa"/>
            <w:gridSpan w:val="5"/>
            <w:vAlign w:val="center"/>
          </w:tcPr>
          <w:p w:rsidR="009554F3" w:rsidRPr="00D5721E" w:rsidRDefault="009554F3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單位名稱：</w:t>
            </w:r>
            <w:r w:rsidR="00170E95">
              <w:rPr>
                <w:rFonts w:eastAsia="標楷體" w:hint="eastAsia"/>
                <w:b/>
                <w:color w:val="000000" w:themeColor="text1"/>
              </w:rPr>
              <w:t>台</w:t>
            </w:r>
            <w:bookmarkStart w:id="0" w:name="_GoBack"/>
            <w:bookmarkEnd w:id="0"/>
            <w:r w:rsidR="00CA7602" w:rsidRPr="00CA7602">
              <w:rPr>
                <w:rFonts w:eastAsia="標楷體" w:hint="eastAsia"/>
                <w:b/>
                <w:color w:val="000000" w:themeColor="text1"/>
              </w:rPr>
              <w:t>灣中油股份有限公司</w:t>
            </w:r>
            <w:r w:rsidR="008F76EC">
              <w:rPr>
                <w:rFonts w:eastAsia="標楷體" w:hint="eastAsia"/>
                <w:b/>
                <w:color w:val="000000" w:themeColor="text1"/>
              </w:rPr>
              <w:t>煉製事業部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桃園煉油廠</w:t>
            </w:r>
          </w:p>
          <w:p w:rsidR="009554F3" w:rsidRPr="00D5721E" w:rsidRDefault="009554F3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統一編號：</w:t>
            </w:r>
            <w:r w:rsidR="00CA7602" w:rsidRPr="00CA7602">
              <w:rPr>
                <w:rFonts w:eastAsia="標楷體"/>
                <w:b/>
                <w:color w:val="000000" w:themeColor="text1"/>
              </w:rPr>
              <w:t>43748484</w:t>
            </w:r>
          </w:p>
          <w:p w:rsidR="009554F3" w:rsidRPr="00D5721E" w:rsidRDefault="009554F3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連絡地址：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桃園市龜山區民生北路一段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50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號</w:t>
            </w:r>
          </w:p>
          <w:p w:rsidR="009554F3" w:rsidRPr="007825C9" w:rsidRDefault="009554F3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連絡電話：</w:t>
            </w:r>
            <w:r w:rsidR="00CA7602" w:rsidRPr="007825C9">
              <w:rPr>
                <w:rFonts w:eastAsia="標楷體" w:hint="eastAsia"/>
                <w:b/>
              </w:rPr>
              <w:t>（</w:t>
            </w:r>
            <w:r w:rsidR="00CA7602" w:rsidRPr="007825C9">
              <w:rPr>
                <w:rFonts w:eastAsia="標楷體" w:hint="eastAsia"/>
                <w:b/>
              </w:rPr>
              <w:t>03</w:t>
            </w:r>
            <w:r w:rsidR="00CA7602" w:rsidRPr="007825C9">
              <w:rPr>
                <w:rFonts w:eastAsia="標楷體" w:hint="eastAsia"/>
                <w:b/>
              </w:rPr>
              <w:t>）</w:t>
            </w:r>
            <w:r w:rsidR="00CA7602" w:rsidRPr="007825C9">
              <w:rPr>
                <w:rFonts w:eastAsia="標楷體" w:hint="eastAsia"/>
                <w:b/>
              </w:rPr>
              <w:t>3255111#3</w:t>
            </w:r>
            <w:r w:rsidR="00863AF0" w:rsidRPr="007825C9">
              <w:rPr>
                <w:rFonts w:eastAsia="標楷體" w:hint="eastAsia"/>
                <w:b/>
              </w:rPr>
              <w:t>121</w:t>
            </w:r>
            <w:r w:rsidRPr="007825C9">
              <w:rPr>
                <w:rFonts w:eastAsia="標楷體" w:hint="eastAsia"/>
                <w:b/>
              </w:rPr>
              <w:t xml:space="preserve">    </w:t>
            </w:r>
            <w:r w:rsidRPr="007825C9">
              <w:rPr>
                <w:rFonts w:eastAsia="標楷體" w:hint="eastAsia"/>
                <w:b/>
              </w:rPr>
              <w:t>傳真電話：</w:t>
            </w:r>
            <w:r w:rsidR="00CA7602" w:rsidRPr="007825C9">
              <w:rPr>
                <w:rFonts w:eastAsia="標楷體" w:hint="eastAsia"/>
                <w:b/>
              </w:rPr>
              <w:t>（</w:t>
            </w:r>
            <w:r w:rsidR="00CA7602" w:rsidRPr="007825C9">
              <w:rPr>
                <w:rFonts w:eastAsia="標楷體" w:hint="eastAsia"/>
                <w:b/>
              </w:rPr>
              <w:t>03</w:t>
            </w:r>
            <w:r w:rsidR="00CA7602" w:rsidRPr="007825C9">
              <w:rPr>
                <w:rFonts w:eastAsia="標楷體" w:hint="eastAsia"/>
                <w:b/>
              </w:rPr>
              <w:t>）</w:t>
            </w:r>
            <w:r w:rsidR="00CA7602" w:rsidRPr="007825C9">
              <w:rPr>
                <w:rFonts w:eastAsia="標楷體" w:hint="eastAsia"/>
                <w:b/>
              </w:rPr>
              <w:t>3255111#8234</w:t>
            </w:r>
          </w:p>
          <w:p w:rsidR="009554F3" w:rsidRPr="00D5721E" w:rsidRDefault="009554F3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7825C9">
              <w:rPr>
                <w:rFonts w:eastAsia="標楷體" w:hint="eastAsia"/>
                <w:b/>
              </w:rPr>
              <w:t>E-mail</w:t>
            </w:r>
            <w:r w:rsidRPr="007825C9">
              <w:rPr>
                <w:rFonts w:eastAsia="標楷體" w:hint="eastAsia"/>
                <w:b/>
              </w:rPr>
              <w:t>：</w:t>
            </w:r>
            <w:r w:rsidR="00F333B9" w:rsidRPr="007825C9">
              <w:rPr>
                <w:rFonts w:eastAsia="標楷體" w:hint="eastAsia"/>
                <w:b/>
                <w:kern w:val="2"/>
              </w:rPr>
              <w:t>117269@cpc.com.tw</w:t>
            </w:r>
          </w:p>
        </w:tc>
      </w:tr>
      <w:tr w:rsidR="009554F3" w:rsidRPr="00D5721E" w:rsidTr="003F7CF9">
        <w:trPr>
          <w:cantSplit/>
          <w:trHeight w:val="705"/>
        </w:trPr>
        <w:tc>
          <w:tcPr>
            <w:tcW w:w="2428" w:type="dxa"/>
            <w:vAlign w:val="center"/>
          </w:tcPr>
          <w:p w:rsidR="009554F3" w:rsidRPr="00D5721E" w:rsidRDefault="009554F3" w:rsidP="003F7CF9">
            <w:pPr>
              <w:spacing w:before="60" w:after="60"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施工單位</w:t>
            </w:r>
          </w:p>
        </w:tc>
        <w:tc>
          <w:tcPr>
            <w:tcW w:w="7080" w:type="dxa"/>
            <w:gridSpan w:val="5"/>
            <w:vAlign w:val="center"/>
          </w:tcPr>
          <w:p w:rsidR="009554F3" w:rsidRPr="00D5721E" w:rsidRDefault="009554F3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單位名稱：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中柱工程股份有限公司</w:t>
            </w:r>
          </w:p>
          <w:p w:rsidR="009554F3" w:rsidRPr="00D5721E" w:rsidRDefault="009554F3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統一編號：</w:t>
            </w:r>
            <w:r w:rsidR="00CA7602" w:rsidRPr="00CA7602">
              <w:rPr>
                <w:rFonts w:eastAsia="標楷體"/>
                <w:b/>
                <w:color w:val="000000" w:themeColor="text1"/>
              </w:rPr>
              <w:t>21233722</w:t>
            </w:r>
          </w:p>
          <w:p w:rsidR="009554F3" w:rsidRPr="00D5721E" w:rsidRDefault="009554F3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連絡地址：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台北市中山區長春路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328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號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3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樓</w:t>
            </w:r>
          </w:p>
          <w:p w:rsidR="00CA7602" w:rsidRDefault="009554F3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連絡電話：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（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02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）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25451393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     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傳真電話：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（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02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）</w:t>
            </w:r>
            <w:r w:rsidR="00CA7602" w:rsidRPr="00CA7602">
              <w:rPr>
                <w:rFonts w:eastAsia="標楷體" w:hint="eastAsia"/>
                <w:b/>
                <w:color w:val="000000" w:themeColor="text1"/>
              </w:rPr>
              <w:t>25451390</w:t>
            </w:r>
          </w:p>
          <w:p w:rsidR="009554F3" w:rsidRPr="00D5721E" w:rsidRDefault="009554F3" w:rsidP="009826F8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E-mail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：</w:t>
            </w:r>
            <w:r w:rsidR="00CA7602" w:rsidRPr="00CA7602">
              <w:rPr>
                <w:rFonts w:eastAsia="標楷體"/>
                <w:b/>
                <w:color w:val="000000" w:themeColor="text1"/>
              </w:rPr>
              <w:t>yhhsiung@mascol.com.tw</w:t>
            </w:r>
          </w:p>
        </w:tc>
      </w:tr>
      <w:tr w:rsidR="00CA7602" w:rsidRPr="00D5721E" w:rsidTr="003F7CF9">
        <w:trPr>
          <w:cantSplit/>
          <w:trHeight w:val="705"/>
        </w:trPr>
        <w:tc>
          <w:tcPr>
            <w:tcW w:w="2428" w:type="dxa"/>
            <w:vAlign w:val="center"/>
          </w:tcPr>
          <w:p w:rsidR="00CA7602" w:rsidRPr="00D5721E" w:rsidRDefault="00CA7602" w:rsidP="003F7CF9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分包單位</w:t>
            </w:r>
          </w:p>
        </w:tc>
        <w:tc>
          <w:tcPr>
            <w:tcW w:w="7080" w:type="dxa"/>
            <w:gridSpan w:val="5"/>
            <w:vAlign w:val="center"/>
          </w:tcPr>
          <w:p w:rsidR="00CA7602" w:rsidRPr="002702C4" w:rsidRDefault="00CA7602" w:rsidP="00CA7602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/>
              </w:rPr>
            </w:pPr>
            <w:r w:rsidRPr="002702C4">
              <w:rPr>
                <w:rFonts w:eastAsia="標楷體" w:hint="eastAsia"/>
                <w:b/>
                <w:color w:val="000000"/>
              </w:rPr>
              <w:t>無</w:t>
            </w:r>
          </w:p>
        </w:tc>
      </w:tr>
      <w:tr w:rsidR="00CA7602" w:rsidRPr="00D5721E" w:rsidTr="003F7CF9">
        <w:trPr>
          <w:cantSplit/>
          <w:trHeight w:val="705"/>
        </w:trPr>
        <w:tc>
          <w:tcPr>
            <w:tcW w:w="2428" w:type="dxa"/>
            <w:vAlign w:val="center"/>
          </w:tcPr>
          <w:p w:rsidR="00CA7602" w:rsidRPr="00D5721E" w:rsidRDefault="00CA7602" w:rsidP="003F7CF9">
            <w:pPr>
              <w:spacing w:before="60" w:after="60"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專案管理單位</w:t>
            </w:r>
          </w:p>
        </w:tc>
        <w:tc>
          <w:tcPr>
            <w:tcW w:w="7080" w:type="dxa"/>
            <w:gridSpan w:val="5"/>
            <w:vAlign w:val="center"/>
          </w:tcPr>
          <w:p w:rsidR="00CA7602" w:rsidRPr="002702C4" w:rsidRDefault="00CA7602" w:rsidP="00CA7602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/>
              </w:rPr>
            </w:pPr>
            <w:r w:rsidRPr="002702C4">
              <w:rPr>
                <w:rFonts w:eastAsia="標楷體" w:hint="eastAsia"/>
                <w:b/>
                <w:color w:val="000000"/>
              </w:rPr>
              <w:t>無</w:t>
            </w:r>
          </w:p>
        </w:tc>
      </w:tr>
      <w:tr w:rsidR="009554F3" w:rsidRPr="00D5721E" w:rsidTr="003F7CF9">
        <w:trPr>
          <w:cantSplit/>
          <w:trHeight w:val="522"/>
        </w:trPr>
        <w:tc>
          <w:tcPr>
            <w:tcW w:w="2428" w:type="dxa"/>
            <w:vAlign w:val="center"/>
          </w:tcPr>
          <w:p w:rsidR="009554F3" w:rsidRPr="00D5721E" w:rsidRDefault="009554F3" w:rsidP="003F7CF9">
            <w:pPr>
              <w:spacing w:before="60" w:after="60"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機關別</w:t>
            </w:r>
          </w:p>
        </w:tc>
        <w:tc>
          <w:tcPr>
            <w:tcW w:w="7080" w:type="dxa"/>
            <w:gridSpan w:val="5"/>
            <w:vAlign w:val="center"/>
          </w:tcPr>
          <w:p w:rsidR="009554F3" w:rsidRPr="00D5721E" w:rsidRDefault="004C0203" w:rsidP="003F7CF9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■</w:t>
            </w:r>
            <w:r w:rsidR="009554F3" w:rsidRPr="00D5721E">
              <w:rPr>
                <w:rFonts w:eastAsia="標楷體" w:hint="eastAsia"/>
                <w:b/>
                <w:bCs/>
                <w:color w:val="000000" w:themeColor="text1"/>
              </w:rPr>
              <w:t>中央</w:t>
            </w:r>
            <w:r w:rsidR="009554F3" w:rsidRPr="00D5721E">
              <w:rPr>
                <w:rFonts w:eastAsia="標楷體" w:hint="eastAsia"/>
                <w:b/>
                <w:color w:val="000000" w:themeColor="text1"/>
              </w:rPr>
              <w:t xml:space="preserve">  </w:t>
            </w:r>
            <w:r w:rsidR="009554F3" w:rsidRPr="00D5721E">
              <w:rPr>
                <w:rFonts w:eastAsia="標楷體" w:hint="eastAsia"/>
                <w:b/>
                <w:color w:val="000000" w:themeColor="text1"/>
              </w:rPr>
              <w:t>□</w:t>
            </w:r>
            <w:r w:rsidR="009554F3" w:rsidRPr="00D5721E">
              <w:rPr>
                <w:rFonts w:eastAsia="標楷體" w:hint="eastAsia"/>
                <w:b/>
                <w:bCs/>
                <w:color w:val="000000" w:themeColor="text1"/>
              </w:rPr>
              <w:t>地方</w:t>
            </w:r>
          </w:p>
        </w:tc>
      </w:tr>
      <w:tr w:rsidR="009554F3" w:rsidRPr="00D5721E" w:rsidTr="003F7CF9">
        <w:trPr>
          <w:cantSplit/>
          <w:trHeight w:val="2140"/>
        </w:trPr>
        <w:tc>
          <w:tcPr>
            <w:tcW w:w="2428" w:type="dxa"/>
            <w:vAlign w:val="center"/>
          </w:tcPr>
          <w:p w:rsidR="009554F3" w:rsidRPr="00D5721E" w:rsidRDefault="009554F3" w:rsidP="003F7CF9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工程類別</w:t>
            </w:r>
          </w:p>
        </w:tc>
        <w:tc>
          <w:tcPr>
            <w:tcW w:w="7080" w:type="dxa"/>
            <w:gridSpan w:val="5"/>
            <w:vAlign w:val="center"/>
          </w:tcPr>
          <w:p w:rsidR="009554F3" w:rsidRPr="00D5721E" w:rsidRDefault="009554F3" w:rsidP="003F7CF9">
            <w:pPr>
              <w:snapToGrid w:val="0"/>
              <w:spacing w:before="60" w:after="60" w:line="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□土木類（□第一級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□第二級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□第三級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□第四級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□第五級）</w:t>
            </w:r>
          </w:p>
          <w:p w:rsidR="009554F3" w:rsidRPr="00D5721E" w:rsidRDefault="009554F3" w:rsidP="003F7CF9">
            <w:pPr>
              <w:snapToGrid w:val="0"/>
              <w:spacing w:before="60" w:after="60" w:line="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□水利類（□第一級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□第二級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□第三級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□第四級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□第五級）</w:t>
            </w:r>
          </w:p>
          <w:p w:rsidR="009554F3" w:rsidRPr="00D5721E" w:rsidRDefault="009554F3" w:rsidP="00DD7BE5">
            <w:pPr>
              <w:snapToGrid w:val="0"/>
              <w:spacing w:before="60" w:after="60" w:line="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□建築類（□第一級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□第二級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□第三級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□第四級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□第五級）</w:t>
            </w:r>
          </w:p>
          <w:p w:rsidR="009554F3" w:rsidRPr="00D5721E" w:rsidRDefault="004C0203" w:rsidP="003F7CF9">
            <w:pPr>
              <w:snapToGrid w:val="0"/>
              <w:spacing w:before="60" w:after="60" w:line="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■</w:t>
            </w:r>
            <w:r w:rsidR="009554F3" w:rsidRPr="00D5721E">
              <w:rPr>
                <w:rFonts w:eastAsia="標楷體" w:hint="eastAsia"/>
                <w:b/>
                <w:color w:val="000000" w:themeColor="text1"/>
              </w:rPr>
              <w:t>設施類（</w:t>
            </w:r>
            <w:r w:rsidR="0088545E">
              <w:rPr>
                <w:rFonts w:eastAsia="標楷體" w:hint="eastAsia"/>
                <w:b/>
                <w:color w:val="000000" w:themeColor="text1"/>
              </w:rPr>
              <w:t>□</w:t>
            </w:r>
            <w:r w:rsidR="009554F3" w:rsidRPr="00D5721E">
              <w:rPr>
                <w:rFonts w:eastAsia="標楷體" w:hint="eastAsia"/>
                <w:b/>
                <w:color w:val="000000" w:themeColor="text1"/>
              </w:rPr>
              <w:t>第一級</w:t>
            </w:r>
            <w:r w:rsidR="009554F3"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="009554F3" w:rsidRPr="00D5721E">
              <w:rPr>
                <w:rFonts w:eastAsia="標楷體" w:hint="eastAsia"/>
                <w:b/>
                <w:color w:val="000000" w:themeColor="text1"/>
              </w:rPr>
              <w:t>□第二級</w:t>
            </w:r>
            <w:r w:rsidR="009554F3"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="0088545E">
              <w:rPr>
                <w:rFonts w:eastAsia="標楷體" w:hint="eastAsia"/>
                <w:b/>
                <w:color w:val="000000" w:themeColor="text1"/>
              </w:rPr>
              <w:t>■</w:t>
            </w:r>
            <w:r w:rsidR="009554F3" w:rsidRPr="00D5721E">
              <w:rPr>
                <w:rFonts w:eastAsia="標楷體" w:hint="eastAsia"/>
                <w:b/>
                <w:color w:val="000000" w:themeColor="text1"/>
              </w:rPr>
              <w:t>第三級</w:t>
            </w:r>
            <w:r w:rsidR="009554F3"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="009554F3" w:rsidRPr="00D5721E">
              <w:rPr>
                <w:rFonts w:eastAsia="標楷體" w:hint="eastAsia"/>
                <w:b/>
                <w:color w:val="000000" w:themeColor="text1"/>
              </w:rPr>
              <w:t>□第四級</w:t>
            </w:r>
            <w:r w:rsidR="009554F3"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="009554F3" w:rsidRPr="00D5721E">
              <w:rPr>
                <w:rFonts w:eastAsia="標楷體" w:hint="eastAsia"/>
                <w:b/>
                <w:color w:val="000000" w:themeColor="text1"/>
              </w:rPr>
              <w:t>□第五級）</w:t>
            </w:r>
          </w:p>
          <w:p w:rsidR="009554F3" w:rsidRPr="00D5721E" w:rsidRDefault="009554F3" w:rsidP="003F7CF9">
            <w:pPr>
              <w:snapToGrid w:val="0"/>
              <w:spacing w:before="60" w:after="60" w:line="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□軌道類（□第一級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□第二級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□第三級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□第四級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□第五級）</w:t>
            </w:r>
          </w:p>
        </w:tc>
      </w:tr>
      <w:tr w:rsidR="009554F3" w:rsidRPr="00D5721E" w:rsidTr="00A23696">
        <w:trPr>
          <w:cantSplit/>
          <w:trHeight w:val="120"/>
        </w:trPr>
        <w:tc>
          <w:tcPr>
            <w:tcW w:w="2428" w:type="dxa"/>
            <w:vAlign w:val="center"/>
          </w:tcPr>
          <w:p w:rsidR="009554F3" w:rsidRPr="00D5721E" w:rsidRDefault="009554F3" w:rsidP="003F7CF9">
            <w:pPr>
              <w:spacing w:before="60" w:after="60"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lastRenderedPageBreak/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工程名稱</w:t>
            </w:r>
          </w:p>
        </w:tc>
        <w:tc>
          <w:tcPr>
            <w:tcW w:w="7080" w:type="dxa"/>
            <w:gridSpan w:val="5"/>
            <w:vAlign w:val="center"/>
          </w:tcPr>
          <w:p w:rsidR="009554F3" w:rsidRPr="00D5721E" w:rsidRDefault="004C0203" w:rsidP="003F7CF9">
            <w:pPr>
              <w:snapToGrid w:val="0"/>
              <w:spacing w:before="60" w:after="60"/>
              <w:jc w:val="both"/>
              <w:rPr>
                <w:rFonts w:eastAsia="標楷體"/>
                <w:b/>
                <w:color w:val="000000" w:themeColor="text1"/>
              </w:rPr>
            </w:pPr>
            <w:r w:rsidRPr="004C0203">
              <w:rPr>
                <w:rFonts w:eastAsia="標楷體" w:hint="eastAsia"/>
                <w:b/>
                <w:color w:val="000000"/>
                <w:kern w:val="2"/>
              </w:rPr>
              <w:t>桃廠</w:t>
            </w:r>
            <w:r w:rsidRPr="004C0203">
              <w:rPr>
                <w:rFonts w:eastAsia="標楷體" w:hint="eastAsia"/>
                <w:b/>
                <w:color w:val="000000"/>
                <w:kern w:val="2"/>
              </w:rPr>
              <w:t>3/4</w:t>
            </w:r>
            <w:r w:rsidRPr="004C0203">
              <w:rPr>
                <w:rFonts w:eastAsia="標楷體" w:hint="eastAsia"/>
                <w:b/>
                <w:color w:val="000000"/>
                <w:kern w:val="2"/>
              </w:rPr>
              <w:t>號硫化氫廢酸氣燃燒塔排放改善統包工程</w:t>
            </w:r>
          </w:p>
        </w:tc>
      </w:tr>
      <w:tr w:rsidR="009554F3" w:rsidRPr="00D5721E" w:rsidTr="003F7CF9">
        <w:trPr>
          <w:cantSplit/>
          <w:trHeight w:val="517"/>
        </w:trPr>
        <w:tc>
          <w:tcPr>
            <w:tcW w:w="2428" w:type="dxa"/>
            <w:vAlign w:val="center"/>
          </w:tcPr>
          <w:p w:rsidR="009554F3" w:rsidRPr="00D5721E" w:rsidRDefault="009554F3" w:rsidP="003F7CF9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施工地點</w:t>
            </w:r>
          </w:p>
        </w:tc>
        <w:tc>
          <w:tcPr>
            <w:tcW w:w="2326" w:type="dxa"/>
            <w:vAlign w:val="center"/>
          </w:tcPr>
          <w:p w:rsidR="009554F3" w:rsidRPr="00D5721E" w:rsidRDefault="004C0203" w:rsidP="004C0203">
            <w:pPr>
              <w:snapToGrid w:val="0"/>
              <w:spacing w:before="60" w:after="60"/>
              <w:jc w:val="center"/>
              <w:rPr>
                <w:rFonts w:eastAsia="標楷體"/>
                <w:b/>
                <w:color w:val="000000" w:themeColor="text1"/>
              </w:rPr>
            </w:pPr>
            <w:r w:rsidRPr="004C0203">
              <w:rPr>
                <w:rFonts w:eastAsia="標楷體" w:hint="eastAsia"/>
                <w:b/>
                <w:color w:val="000000"/>
                <w:kern w:val="2"/>
              </w:rPr>
              <w:t>桃園煉油廠</w:t>
            </w:r>
          </w:p>
        </w:tc>
        <w:tc>
          <w:tcPr>
            <w:tcW w:w="2377" w:type="dxa"/>
            <w:gridSpan w:val="2"/>
            <w:vAlign w:val="center"/>
          </w:tcPr>
          <w:p w:rsidR="009554F3" w:rsidRPr="00D5721E" w:rsidRDefault="009554F3" w:rsidP="003F7CF9">
            <w:pPr>
              <w:snapToGrid w:val="0"/>
              <w:spacing w:before="60" w:after="60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工程契約金額</w:t>
            </w:r>
          </w:p>
        </w:tc>
        <w:tc>
          <w:tcPr>
            <w:tcW w:w="2377" w:type="dxa"/>
            <w:gridSpan w:val="2"/>
            <w:vAlign w:val="center"/>
          </w:tcPr>
          <w:p w:rsidR="009554F3" w:rsidRPr="00D5721E" w:rsidRDefault="004C0203" w:rsidP="004C0203">
            <w:pPr>
              <w:snapToGrid w:val="0"/>
              <w:spacing w:before="60" w:after="60"/>
              <w:jc w:val="center"/>
              <w:rPr>
                <w:rFonts w:eastAsia="標楷體"/>
                <w:b/>
                <w:color w:val="000000" w:themeColor="text1"/>
              </w:rPr>
            </w:pPr>
            <w:r w:rsidRPr="004C0203">
              <w:rPr>
                <w:rFonts w:eastAsia="標楷體" w:hint="eastAsia"/>
                <w:b/>
                <w:color w:val="000000"/>
                <w:kern w:val="2"/>
              </w:rPr>
              <w:t>90,850</w:t>
            </w:r>
            <w:r w:rsidR="009554F3" w:rsidRPr="00D5721E">
              <w:rPr>
                <w:rFonts w:eastAsia="標楷體" w:hint="eastAsia"/>
                <w:b/>
                <w:color w:val="000000" w:themeColor="text1"/>
              </w:rPr>
              <w:t>仟元</w:t>
            </w:r>
          </w:p>
        </w:tc>
      </w:tr>
      <w:tr w:rsidR="009554F3" w:rsidRPr="00D5721E" w:rsidTr="00A23696">
        <w:trPr>
          <w:cantSplit/>
          <w:trHeight w:val="675"/>
        </w:trPr>
        <w:tc>
          <w:tcPr>
            <w:tcW w:w="2428" w:type="dxa"/>
            <w:vAlign w:val="center"/>
          </w:tcPr>
          <w:p w:rsidR="009554F3" w:rsidRPr="00D5721E" w:rsidRDefault="009554F3" w:rsidP="003F7CF9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工程內容</w:t>
            </w:r>
          </w:p>
          <w:p w:rsidR="009554F3" w:rsidRPr="00D5721E" w:rsidRDefault="009554F3" w:rsidP="003F7CF9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（工程概述、期程）</w:t>
            </w:r>
          </w:p>
        </w:tc>
        <w:tc>
          <w:tcPr>
            <w:tcW w:w="7080" w:type="dxa"/>
            <w:gridSpan w:val="5"/>
            <w:vAlign w:val="center"/>
          </w:tcPr>
          <w:p w:rsidR="004C0203" w:rsidRPr="004C0203" w:rsidRDefault="004C0203" w:rsidP="004023F1">
            <w:pPr>
              <w:numPr>
                <w:ilvl w:val="0"/>
                <w:numId w:val="3"/>
              </w:numPr>
              <w:adjustRightInd/>
              <w:snapToGrid w:val="0"/>
              <w:spacing w:beforeLines="20" w:before="72" w:line="240" w:lineRule="auto"/>
              <w:ind w:left="357" w:hanging="357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2"/>
              </w:rPr>
            </w:pPr>
            <w:r w:rsidRPr="004C0203">
              <w:rPr>
                <w:rFonts w:ascii="標楷體" w:eastAsia="標楷體" w:hAnsi="標楷體" w:hint="eastAsia"/>
                <w:b/>
                <w:color w:val="000000"/>
                <w:kern w:val="2"/>
              </w:rPr>
              <w:t>工程目的</w:t>
            </w:r>
          </w:p>
          <w:p w:rsidR="004C0203" w:rsidRPr="00E642A3" w:rsidRDefault="00F333B9" w:rsidP="004023F1">
            <w:pPr>
              <w:numPr>
                <w:ilvl w:val="1"/>
                <w:numId w:val="3"/>
              </w:numPr>
              <w:adjustRightInd/>
              <w:snapToGrid w:val="0"/>
              <w:spacing w:beforeLines="30" w:before="108" w:line="240" w:lineRule="auto"/>
              <w:ind w:left="653" w:hanging="369"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E642A3">
              <w:rPr>
                <w:rFonts w:ascii="標楷體" w:eastAsia="標楷體" w:hAnsi="標楷體" w:hint="eastAsia"/>
                <w:b/>
                <w:bCs/>
                <w:kern w:val="2"/>
              </w:rPr>
              <w:t>本案為桃廠依空氣污染防制自主改善事項要求減少第三/四廢酸氣燃燒塔(</w:t>
            </w:r>
            <w:r w:rsidRPr="00391D25">
              <w:rPr>
                <w:rFonts w:ascii="標楷體" w:eastAsia="標楷體" w:hAnsi="標楷體" w:hint="eastAsia"/>
                <w:b/>
                <w:bCs/>
                <w:kern w:val="2"/>
              </w:rPr>
              <w:t>NO.3/4 ACID GAS FLARE</w:t>
            </w:r>
            <w:r w:rsidRPr="00E642A3">
              <w:rPr>
                <w:rFonts w:ascii="標楷體" w:eastAsia="標楷體" w:hAnsi="標楷體" w:hint="eastAsia"/>
                <w:b/>
                <w:bCs/>
                <w:kern w:val="2"/>
              </w:rPr>
              <w:t>)管線內廢酸氣</w:t>
            </w:r>
            <w:r w:rsidR="00503EC0" w:rsidRPr="00503EC0">
              <w:rPr>
                <w:rFonts w:ascii="標楷體" w:eastAsia="標楷體" w:hAnsi="標楷體" w:hint="eastAsia"/>
                <w:b/>
                <w:bCs/>
                <w:kern w:val="2"/>
                <w:szCs w:val="24"/>
              </w:rPr>
              <w:t>H</w:t>
            </w:r>
            <w:r w:rsidR="00503EC0" w:rsidRPr="00503EC0">
              <w:rPr>
                <w:rFonts w:ascii="標楷體" w:eastAsia="標楷體" w:hAnsi="標楷體" w:hint="eastAsia"/>
                <w:b/>
                <w:bCs/>
                <w:kern w:val="2"/>
                <w:szCs w:val="24"/>
                <w:vertAlign w:val="subscript"/>
              </w:rPr>
              <w:t>2</w:t>
            </w:r>
            <w:r w:rsidR="00503EC0" w:rsidRPr="00503EC0">
              <w:rPr>
                <w:rFonts w:ascii="標楷體" w:eastAsia="標楷體" w:hAnsi="標楷體" w:hint="eastAsia"/>
                <w:b/>
                <w:bCs/>
                <w:kern w:val="2"/>
                <w:szCs w:val="24"/>
              </w:rPr>
              <w:t>S</w:t>
            </w:r>
            <w:r w:rsidRPr="00E642A3">
              <w:rPr>
                <w:rFonts w:ascii="標楷體" w:eastAsia="標楷體" w:hAnsi="標楷體" w:hint="eastAsia"/>
                <w:b/>
                <w:bCs/>
                <w:kern w:val="2"/>
              </w:rPr>
              <w:t>之排放，增設壹套改善設備裝置，藉以改善廢酸氣燃燒塔高濃度</w:t>
            </w:r>
            <w:r w:rsidR="00503EC0" w:rsidRPr="00503EC0">
              <w:rPr>
                <w:rFonts w:ascii="標楷體" w:eastAsia="標楷體" w:hAnsi="標楷體" w:hint="eastAsia"/>
                <w:b/>
                <w:bCs/>
                <w:kern w:val="2"/>
                <w:szCs w:val="24"/>
              </w:rPr>
              <w:t>H</w:t>
            </w:r>
            <w:r w:rsidR="00503EC0" w:rsidRPr="00503EC0">
              <w:rPr>
                <w:rFonts w:ascii="標楷體" w:eastAsia="標楷體" w:hAnsi="標楷體" w:hint="eastAsia"/>
                <w:b/>
                <w:bCs/>
                <w:kern w:val="2"/>
                <w:szCs w:val="24"/>
                <w:vertAlign w:val="subscript"/>
              </w:rPr>
              <w:t>2</w:t>
            </w:r>
            <w:r w:rsidR="00503EC0" w:rsidRPr="00503EC0">
              <w:rPr>
                <w:rFonts w:ascii="標楷體" w:eastAsia="標楷體" w:hAnsi="標楷體" w:hint="eastAsia"/>
                <w:b/>
                <w:bCs/>
                <w:kern w:val="2"/>
                <w:szCs w:val="24"/>
              </w:rPr>
              <w:t>S</w:t>
            </w:r>
            <w:r w:rsidRPr="00E642A3">
              <w:rPr>
                <w:rFonts w:ascii="標楷體" w:eastAsia="標楷體" w:hAnsi="標楷體" w:hint="eastAsia"/>
                <w:b/>
                <w:bCs/>
                <w:kern w:val="2"/>
              </w:rPr>
              <w:t xml:space="preserve"> 排放使用，期能有效降低</w:t>
            </w:r>
            <w:r w:rsidR="00503EC0" w:rsidRPr="00503EC0">
              <w:rPr>
                <w:rFonts w:ascii="標楷體" w:eastAsia="標楷體" w:hAnsi="標楷體" w:hint="eastAsia"/>
                <w:b/>
                <w:bCs/>
                <w:kern w:val="2"/>
                <w:szCs w:val="24"/>
              </w:rPr>
              <w:t>H</w:t>
            </w:r>
            <w:r w:rsidR="00503EC0" w:rsidRPr="00503EC0">
              <w:rPr>
                <w:rFonts w:ascii="標楷體" w:eastAsia="標楷體" w:hAnsi="標楷體" w:hint="eastAsia"/>
                <w:b/>
                <w:bCs/>
                <w:kern w:val="2"/>
                <w:szCs w:val="24"/>
                <w:vertAlign w:val="subscript"/>
              </w:rPr>
              <w:t>2</w:t>
            </w:r>
            <w:r w:rsidR="00503EC0" w:rsidRPr="00503EC0">
              <w:rPr>
                <w:rFonts w:ascii="標楷體" w:eastAsia="標楷體" w:hAnsi="標楷體" w:hint="eastAsia"/>
                <w:b/>
                <w:bCs/>
                <w:kern w:val="2"/>
                <w:szCs w:val="24"/>
              </w:rPr>
              <w:t>S</w:t>
            </w:r>
            <w:r w:rsidRPr="00E642A3">
              <w:rPr>
                <w:rFonts w:ascii="標楷體" w:eastAsia="標楷體" w:hAnsi="標楷體" w:hint="eastAsia"/>
                <w:b/>
                <w:bCs/>
                <w:kern w:val="2"/>
              </w:rPr>
              <w:t xml:space="preserve"> 排放濃度。經與業主環保組及使用單位轄區共同討論後，本工程已可達到『廢氣回收零排放』之更高效能使用目標。</w:t>
            </w:r>
          </w:p>
          <w:p w:rsidR="004C0203" w:rsidRPr="00E642A3" w:rsidRDefault="00A23D59" w:rsidP="004023F1">
            <w:pPr>
              <w:numPr>
                <w:ilvl w:val="1"/>
                <w:numId w:val="3"/>
              </w:numPr>
              <w:adjustRightInd/>
              <w:snapToGrid w:val="0"/>
              <w:spacing w:beforeLines="30" w:before="108" w:line="240" w:lineRule="auto"/>
              <w:ind w:left="653" w:hanging="369"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E642A3">
              <w:rPr>
                <w:rFonts w:ascii="標楷體" w:eastAsia="標楷體" w:hAnsi="標楷體" w:hint="eastAsia"/>
                <w:b/>
                <w:bCs/>
                <w:kern w:val="2"/>
              </w:rPr>
              <w:t>經由新設之廢酸氣鹼洗設備可</w:t>
            </w:r>
            <w:r w:rsidR="00E642A3" w:rsidRPr="00E642A3">
              <w:rPr>
                <w:rFonts w:ascii="標楷體" w:eastAsia="標楷體" w:hAnsi="標楷體" w:hint="eastAsia"/>
                <w:b/>
                <w:bCs/>
                <w:kern w:val="2"/>
              </w:rPr>
              <w:t>使</w:t>
            </w:r>
            <w:r w:rsidR="00503EC0" w:rsidRPr="00503EC0">
              <w:rPr>
                <w:rFonts w:ascii="標楷體" w:eastAsia="標楷體" w:hAnsi="標楷體" w:hint="eastAsia"/>
                <w:b/>
                <w:bCs/>
                <w:kern w:val="2"/>
                <w:szCs w:val="24"/>
              </w:rPr>
              <w:t>H</w:t>
            </w:r>
            <w:r w:rsidR="00503EC0" w:rsidRPr="00503EC0">
              <w:rPr>
                <w:rFonts w:ascii="標楷體" w:eastAsia="標楷體" w:hAnsi="標楷體" w:hint="eastAsia"/>
                <w:b/>
                <w:bCs/>
                <w:kern w:val="2"/>
                <w:szCs w:val="24"/>
                <w:vertAlign w:val="subscript"/>
              </w:rPr>
              <w:t>2</w:t>
            </w:r>
            <w:r w:rsidR="00503EC0" w:rsidRPr="00503EC0">
              <w:rPr>
                <w:rFonts w:ascii="標楷體" w:eastAsia="標楷體" w:hAnsi="標楷體" w:hint="eastAsia"/>
                <w:b/>
                <w:bCs/>
                <w:kern w:val="2"/>
                <w:szCs w:val="24"/>
              </w:rPr>
              <w:t>S</w:t>
            </w:r>
            <w:r w:rsidR="00E642A3" w:rsidRPr="00E642A3">
              <w:rPr>
                <w:rFonts w:ascii="標楷體" w:eastAsia="標楷體" w:hAnsi="標楷體" w:hint="eastAsia"/>
                <w:b/>
                <w:bCs/>
                <w:kern w:val="2"/>
              </w:rPr>
              <w:t>濃度</w:t>
            </w:r>
            <w:r w:rsidR="00F333B9" w:rsidRPr="00E642A3">
              <w:rPr>
                <w:rFonts w:ascii="標楷體" w:eastAsia="標楷體" w:hAnsi="標楷體" w:hint="eastAsia"/>
                <w:b/>
                <w:bCs/>
                <w:kern w:val="2"/>
              </w:rPr>
              <w:t>去除率≧95%，</w:t>
            </w:r>
            <w:r w:rsidR="00E642A3" w:rsidRPr="00E642A3">
              <w:rPr>
                <w:rFonts w:ascii="標楷體" w:eastAsia="標楷體" w:hAnsi="標楷體" w:hint="eastAsia"/>
                <w:b/>
                <w:bCs/>
                <w:kern w:val="2"/>
              </w:rPr>
              <w:t>COD值≦1000mg/l</w:t>
            </w:r>
            <w:r w:rsidR="00F333B9" w:rsidRPr="00E642A3">
              <w:rPr>
                <w:rFonts w:ascii="標楷體" w:eastAsia="標楷體" w:hAnsi="標楷體" w:hint="eastAsia"/>
                <w:b/>
                <w:bCs/>
                <w:kern w:val="2"/>
              </w:rPr>
              <w:t>。</w:t>
            </w:r>
          </w:p>
          <w:p w:rsidR="004C0203" w:rsidRPr="004C0203" w:rsidRDefault="004C0203" w:rsidP="004023F1">
            <w:pPr>
              <w:numPr>
                <w:ilvl w:val="0"/>
                <w:numId w:val="3"/>
              </w:numPr>
              <w:adjustRightInd/>
              <w:snapToGrid w:val="0"/>
              <w:spacing w:beforeLines="50" w:before="180" w:line="240" w:lineRule="auto"/>
              <w:ind w:left="357" w:hanging="357"/>
              <w:jc w:val="both"/>
              <w:textAlignment w:val="auto"/>
              <w:rPr>
                <w:rFonts w:ascii="標楷體" w:eastAsia="標楷體" w:hAnsi="標楷體"/>
                <w:b/>
                <w:color w:val="000000"/>
                <w:kern w:val="2"/>
              </w:rPr>
            </w:pPr>
            <w:r w:rsidRPr="004C0203">
              <w:rPr>
                <w:rFonts w:ascii="標楷體" w:eastAsia="標楷體" w:hAnsi="標楷體" w:hint="eastAsia"/>
                <w:b/>
                <w:color w:val="000000"/>
                <w:kern w:val="2"/>
              </w:rPr>
              <w:t>工期：</w:t>
            </w:r>
            <w:r w:rsidRPr="004C0203">
              <w:rPr>
                <w:rFonts w:ascii="標楷體" w:eastAsia="標楷體" w:hAnsi="標楷體"/>
                <w:b/>
                <w:color w:val="000000"/>
                <w:kern w:val="2"/>
              </w:rPr>
              <w:br/>
            </w:r>
            <w:r w:rsidRPr="004C0203">
              <w:rPr>
                <w:rFonts w:ascii="標楷體" w:eastAsia="標楷體" w:hAnsi="標楷體" w:hint="eastAsia"/>
                <w:b/>
                <w:color w:val="000000"/>
                <w:kern w:val="2"/>
              </w:rPr>
              <w:t>民國110年6月1日開工，工期510日曆天，預定111年10月23日完工。</w:t>
            </w:r>
          </w:p>
          <w:p w:rsidR="009554F3" w:rsidRPr="00D5721E" w:rsidRDefault="004C0203" w:rsidP="00120006">
            <w:pPr>
              <w:snapToGrid w:val="0"/>
              <w:spacing w:before="60" w:after="60"/>
              <w:ind w:left="264" w:hangingChars="110" w:hanging="264"/>
              <w:jc w:val="both"/>
              <w:rPr>
                <w:rFonts w:eastAsia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</w:rPr>
              <w:t>3.</w:t>
            </w:r>
            <w:r w:rsidRPr="004C0203">
              <w:rPr>
                <w:rFonts w:ascii="標楷體" w:eastAsia="標楷體" w:hAnsi="標楷體" w:hint="eastAsia"/>
                <w:b/>
                <w:color w:val="000000"/>
                <w:kern w:val="2"/>
              </w:rPr>
              <w:t>主要設備</w:t>
            </w:r>
            <w:r w:rsidRPr="004C0203">
              <w:rPr>
                <w:rFonts w:ascii="標楷體" w:eastAsia="標楷體" w:hAnsi="標楷體"/>
                <w:b/>
                <w:color w:val="000000"/>
                <w:kern w:val="2"/>
              </w:rPr>
              <w:br/>
            </w:r>
            <w:r w:rsidR="00120006" w:rsidRPr="00120006">
              <w:rPr>
                <w:rFonts w:ascii="標楷體" w:eastAsia="標楷體" w:hAnsi="標楷體" w:hint="eastAsia"/>
                <w:b/>
                <w:kern w:val="2"/>
              </w:rPr>
              <w:t>廢酸氣鹼洗儲槽1</w:t>
            </w:r>
            <w:r w:rsidRPr="00120006">
              <w:rPr>
                <w:rFonts w:ascii="標楷體" w:eastAsia="標楷體" w:hAnsi="標楷體" w:hint="eastAsia"/>
                <w:b/>
                <w:kern w:val="2"/>
              </w:rPr>
              <w:t>座、</w:t>
            </w:r>
            <w:r w:rsidR="00120006" w:rsidRPr="00120006">
              <w:rPr>
                <w:rFonts w:ascii="標楷體" w:eastAsia="標楷體" w:hAnsi="標楷體" w:hint="eastAsia"/>
                <w:b/>
                <w:kern w:val="2"/>
              </w:rPr>
              <w:t>液鹼儲槽1座</w:t>
            </w:r>
            <w:r w:rsidRPr="00120006">
              <w:rPr>
                <w:rFonts w:ascii="標楷體" w:eastAsia="標楷體" w:hAnsi="標楷體" w:hint="eastAsia"/>
                <w:b/>
                <w:kern w:val="2"/>
              </w:rPr>
              <w:t>、</w:t>
            </w:r>
            <w:r w:rsidR="00120006" w:rsidRPr="00120006">
              <w:rPr>
                <w:rFonts w:ascii="標楷體" w:eastAsia="標楷體" w:hAnsi="標楷體" w:hint="eastAsia"/>
                <w:b/>
                <w:kern w:val="2"/>
              </w:rPr>
              <w:t>次氯酸鈉儲槽1座</w:t>
            </w:r>
            <w:r w:rsidRPr="00120006">
              <w:rPr>
                <w:rFonts w:ascii="標楷體" w:eastAsia="標楷體" w:hAnsi="標楷體" w:hint="eastAsia"/>
                <w:b/>
                <w:kern w:val="2"/>
              </w:rPr>
              <w:t>、</w:t>
            </w:r>
            <w:r w:rsidR="00120006" w:rsidRPr="00120006">
              <w:rPr>
                <w:rFonts w:ascii="標楷體" w:eastAsia="標楷體" w:hAnsi="標楷體" w:hint="eastAsia"/>
                <w:b/>
                <w:kern w:val="2"/>
              </w:rPr>
              <w:t>洗滌循環泵浦2座、液鹼輸送泵浦2座、次氯酸鈉輸送泵浦2座</w:t>
            </w:r>
            <w:r w:rsidRPr="00120006">
              <w:rPr>
                <w:rFonts w:ascii="標楷體" w:eastAsia="標楷體" w:hAnsi="標楷體" w:hint="eastAsia"/>
                <w:b/>
                <w:kern w:val="2"/>
              </w:rPr>
              <w:t>。</w:t>
            </w:r>
          </w:p>
        </w:tc>
      </w:tr>
      <w:tr w:rsidR="009554F3" w:rsidRPr="00D5721E" w:rsidTr="003F7CF9">
        <w:trPr>
          <w:trHeight w:val="818"/>
        </w:trPr>
        <w:tc>
          <w:tcPr>
            <w:tcW w:w="2428" w:type="dxa"/>
            <w:vAlign w:val="center"/>
          </w:tcPr>
          <w:p w:rsidR="009554F3" w:rsidRPr="001D0448" w:rsidRDefault="009554F3" w:rsidP="003F7CF9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推薦時</w:t>
            </w:r>
            <w:r w:rsidRPr="001D0448">
              <w:rPr>
                <w:rFonts w:eastAsia="標楷體" w:hint="eastAsia"/>
                <w:b/>
              </w:rPr>
              <w:t>預定施工進度</w:t>
            </w:r>
          </w:p>
          <w:p w:rsidR="009554F3" w:rsidRPr="00D5721E" w:rsidRDefault="00120006" w:rsidP="003F7CF9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1D0448">
              <w:rPr>
                <w:rFonts w:eastAsia="標楷體" w:hint="eastAsia"/>
                <w:b/>
                <w:kern w:val="2"/>
              </w:rPr>
              <w:t>（</w:t>
            </w:r>
            <w:r w:rsidRPr="001D0448">
              <w:rPr>
                <w:rFonts w:eastAsia="標楷體" w:hint="eastAsia"/>
                <w:b/>
                <w:kern w:val="2"/>
              </w:rPr>
              <w:t>111</w:t>
            </w:r>
            <w:r w:rsidRPr="001D0448">
              <w:rPr>
                <w:rFonts w:eastAsia="標楷體" w:hint="eastAsia"/>
                <w:b/>
                <w:kern w:val="2"/>
              </w:rPr>
              <w:t>年</w:t>
            </w:r>
            <w:r w:rsidRPr="001D0448">
              <w:rPr>
                <w:rFonts w:eastAsia="標楷體" w:hint="eastAsia"/>
                <w:b/>
                <w:kern w:val="2"/>
              </w:rPr>
              <w:t xml:space="preserve"> 8 </w:t>
            </w:r>
            <w:r w:rsidRPr="001D0448">
              <w:rPr>
                <w:rFonts w:eastAsia="標楷體" w:hint="eastAsia"/>
                <w:b/>
                <w:kern w:val="2"/>
              </w:rPr>
              <w:t>月</w:t>
            </w:r>
            <w:r w:rsidRPr="00120006">
              <w:rPr>
                <w:rFonts w:eastAsia="標楷體" w:hint="eastAsia"/>
                <w:b/>
                <w:kern w:val="2"/>
              </w:rPr>
              <w:t>14</w:t>
            </w:r>
            <w:r w:rsidRPr="00120006">
              <w:rPr>
                <w:rFonts w:eastAsia="標楷體" w:hint="eastAsia"/>
                <w:b/>
                <w:kern w:val="2"/>
              </w:rPr>
              <w:t>日）</w:t>
            </w:r>
          </w:p>
        </w:tc>
        <w:tc>
          <w:tcPr>
            <w:tcW w:w="2400" w:type="dxa"/>
            <w:gridSpan w:val="2"/>
            <w:vAlign w:val="center"/>
          </w:tcPr>
          <w:p w:rsidR="009554F3" w:rsidRPr="00D5721E" w:rsidRDefault="00120006" w:rsidP="00120006">
            <w:pPr>
              <w:snapToGrid w:val="0"/>
              <w:spacing w:before="60" w:after="60"/>
              <w:jc w:val="center"/>
              <w:rPr>
                <w:rFonts w:eastAsia="標楷體"/>
                <w:b/>
                <w:color w:val="000000" w:themeColor="text1"/>
              </w:rPr>
            </w:pPr>
            <w:r w:rsidRPr="00120006">
              <w:rPr>
                <w:rFonts w:eastAsia="標楷體" w:hint="eastAsia"/>
                <w:b/>
                <w:color w:val="000000"/>
                <w:kern w:val="2"/>
              </w:rPr>
              <w:t>9</w:t>
            </w:r>
            <w:r>
              <w:rPr>
                <w:rFonts w:eastAsia="標楷體" w:hint="eastAsia"/>
                <w:b/>
                <w:color w:val="000000"/>
                <w:kern w:val="2"/>
              </w:rPr>
              <w:t>1</w:t>
            </w:r>
            <w:r w:rsidRPr="00120006">
              <w:rPr>
                <w:rFonts w:eastAsia="標楷體" w:hint="eastAsia"/>
                <w:b/>
                <w:color w:val="000000"/>
                <w:kern w:val="2"/>
              </w:rPr>
              <w:t>.2</w:t>
            </w:r>
            <w:r>
              <w:rPr>
                <w:rFonts w:eastAsia="標楷體" w:hint="eastAsia"/>
                <w:b/>
                <w:color w:val="000000"/>
                <w:kern w:val="2"/>
              </w:rPr>
              <w:t>9</w:t>
            </w:r>
            <w:r w:rsidRPr="00120006">
              <w:rPr>
                <w:rFonts w:eastAsia="標楷體" w:hint="eastAsia"/>
                <w:b/>
                <w:color w:val="000000"/>
                <w:kern w:val="2"/>
              </w:rPr>
              <w:t>%</w:t>
            </w:r>
          </w:p>
        </w:tc>
        <w:tc>
          <w:tcPr>
            <w:tcW w:w="2520" w:type="dxa"/>
            <w:gridSpan w:val="2"/>
            <w:vAlign w:val="center"/>
          </w:tcPr>
          <w:p w:rsidR="009554F3" w:rsidRPr="00D5721E" w:rsidRDefault="009554F3" w:rsidP="003F7CF9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推薦時實際施工進度</w:t>
            </w:r>
          </w:p>
          <w:p w:rsidR="009554F3" w:rsidRPr="00D5721E" w:rsidRDefault="00120006" w:rsidP="003F7CF9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120006">
              <w:rPr>
                <w:rFonts w:eastAsia="標楷體" w:hint="eastAsia"/>
                <w:b/>
                <w:kern w:val="2"/>
              </w:rPr>
              <w:t>（</w:t>
            </w:r>
            <w:r w:rsidRPr="00120006">
              <w:rPr>
                <w:rFonts w:eastAsia="標楷體" w:hint="eastAsia"/>
                <w:b/>
                <w:kern w:val="2"/>
              </w:rPr>
              <w:t>11</w:t>
            </w:r>
            <w:r>
              <w:rPr>
                <w:rFonts w:eastAsia="標楷體" w:hint="eastAsia"/>
                <w:b/>
                <w:kern w:val="2"/>
              </w:rPr>
              <w:t>1</w:t>
            </w:r>
            <w:r w:rsidRPr="00120006">
              <w:rPr>
                <w:rFonts w:eastAsia="標楷體" w:hint="eastAsia"/>
                <w:b/>
                <w:kern w:val="2"/>
              </w:rPr>
              <w:t>年</w:t>
            </w:r>
            <w:r w:rsidRPr="00120006">
              <w:rPr>
                <w:rFonts w:eastAsia="標楷體" w:hint="eastAsia"/>
                <w:b/>
                <w:kern w:val="2"/>
              </w:rPr>
              <w:t xml:space="preserve"> 8 </w:t>
            </w:r>
            <w:r w:rsidRPr="00120006">
              <w:rPr>
                <w:rFonts w:eastAsia="標楷體" w:hint="eastAsia"/>
                <w:b/>
                <w:kern w:val="2"/>
              </w:rPr>
              <w:t>月</w:t>
            </w:r>
            <w:r w:rsidRPr="00120006">
              <w:rPr>
                <w:rFonts w:eastAsia="標楷體" w:hint="eastAsia"/>
                <w:b/>
                <w:kern w:val="2"/>
              </w:rPr>
              <w:t>14</w:t>
            </w:r>
            <w:r w:rsidRPr="00120006">
              <w:rPr>
                <w:rFonts w:eastAsia="標楷體" w:hint="eastAsia"/>
                <w:b/>
                <w:kern w:val="2"/>
              </w:rPr>
              <w:t>日）</w:t>
            </w:r>
          </w:p>
        </w:tc>
        <w:tc>
          <w:tcPr>
            <w:tcW w:w="2160" w:type="dxa"/>
            <w:vAlign w:val="center"/>
          </w:tcPr>
          <w:p w:rsidR="009554F3" w:rsidRPr="00D5721E" w:rsidRDefault="00120006" w:rsidP="00120006">
            <w:pPr>
              <w:spacing w:before="60" w:after="60"/>
              <w:jc w:val="center"/>
              <w:rPr>
                <w:rFonts w:eastAsia="標楷體"/>
                <w:b/>
                <w:color w:val="000000" w:themeColor="text1"/>
              </w:rPr>
            </w:pPr>
            <w:r w:rsidRPr="00120006">
              <w:rPr>
                <w:rFonts w:eastAsia="標楷體" w:hint="eastAsia"/>
                <w:b/>
                <w:color w:val="000000"/>
                <w:kern w:val="2"/>
              </w:rPr>
              <w:t>9</w:t>
            </w:r>
            <w:r>
              <w:rPr>
                <w:rFonts w:eastAsia="標楷體" w:hint="eastAsia"/>
                <w:b/>
                <w:color w:val="000000"/>
                <w:kern w:val="2"/>
              </w:rPr>
              <w:t>7</w:t>
            </w:r>
            <w:r w:rsidRPr="00120006">
              <w:rPr>
                <w:rFonts w:eastAsia="標楷體" w:hint="eastAsia"/>
                <w:b/>
                <w:color w:val="000000"/>
                <w:kern w:val="2"/>
              </w:rPr>
              <w:t>.</w:t>
            </w:r>
            <w:r>
              <w:rPr>
                <w:rFonts w:eastAsia="標楷體" w:hint="eastAsia"/>
                <w:b/>
                <w:color w:val="000000"/>
                <w:kern w:val="2"/>
              </w:rPr>
              <w:t>51</w:t>
            </w:r>
            <w:r w:rsidRPr="00120006">
              <w:rPr>
                <w:rFonts w:eastAsia="標楷體" w:hint="eastAsia"/>
                <w:b/>
                <w:color w:val="000000"/>
                <w:kern w:val="2"/>
              </w:rPr>
              <w:t>%</w:t>
            </w:r>
          </w:p>
        </w:tc>
      </w:tr>
      <w:tr w:rsidR="009554F3" w:rsidRPr="00D5721E" w:rsidTr="003F7CF9">
        <w:trPr>
          <w:cantSplit/>
          <w:trHeight w:val="641"/>
        </w:trPr>
        <w:tc>
          <w:tcPr>
            <w:tcW w:w="2428" w:type="dxa"/>
            <w:vAlign w:val="center"/>
          </w:tcPr>
          <w:p w:rsidR="009554F3" w:rsidRPr="00D5721E" w:rsidRDefault="009554F3" w:rsidP="003F7CF9">
            <w:pPr>
              <w:spacing w:before="60" w:after="60" w:line="30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查核機關</w:t>
            </w:r>
          </w:p>
        </w:tc>
        <w:tc>
          <w:tcPr>
            <w:tcW w:w="7080" w:type="dxa"/>
            <w:gridSpan w:val="5"/>
            <w:vAlign w:val="center"/>
          </w:tcPr>
          <w:p w:rsidR="009554F3" w:rsidRPr="00D5721E" w:rsidRDefault="00120006" w:rsidP="003F7CF9">
            <w:pPr>
              <w:snapToGrid w:val="0"/>
              <w:spacing w:before="60" w:after="60"/>
              <w:jc w:val="both"/>
              <w:rPr>
                <w:rFonts w:eastAsia="標楷體"/>
                <w:b/>
                <w:color w:val="000000" w:themeColor="text1"/>
              </w:rPr>
            </w:pPr>
            <w:r w:rsidRPr="00120006">
              <w:rPr>
                <w:rFonts w:eastAsia="標楷體" w:hint="eastAsia"/>
                <w:b/>
                <w:color w:val="000000"/>
                <w:kern w:val="2"/>
              </w:rPr>
              <w:t>經濟部</w:t>
            </w:r>
          </w:p>
        </w:tc>
      </w:tr>
      <w:tr w:rsidR="009554F3" w:rsidRPr="00D5721E" w:rsidTr="003F7CF9">
        <w:trPr>
          <w:trHeight w:val="716"/>
        </w:trPr>
        <w:tc>
          <w:tcPr>
            <w:tcW w:w="2428" w:type="dxa"/>
            <w:vAlign w:val="center"/>
          </w:tcPr>
          <w:p w:rsidR="009554F3" w:rsidRPr="007B22A9" w:rsidRDefault="009554F3" w:rsidP="003F7CF9">
            <w:pPr>
              <w:snapToGrid w:val="0"/>
              <w:spacing w:before="60" w:after="60"/>
              <w:jc w:val="center"/>
              <w:rPr>
                <w:rFonts w:eastAsia="標楷體"/>
                <w:b/>
              </w:rPr>
            </w:pPr>
            <w:r w:rsidRPr="007B22A9">
              <w:rPr>
                <w:rFonts w:eastAsia="標楷體" w:hint="eastAsia"/>
                <w:b/>
              </w:rPr>
              <w:t>歷次查核日期</w:t>
            </w:r>
          </w:p>
        </w:tc>
        <w:tc>
          <w:tcPr>
            <w:tcW w:w="2400" w:type="dxa"/>
            <w:gridSpan w:val="2"/>
            <w:vAlign w:val="center"/>
          </w:tcPr>
          <w:p w:rsidR="009554F3" w:rsidRPr="007825C9" w:rsidRDefault="00120006" w:rsidP="004023F1">
            <w:pPr>
              <w:pStyle w:val="af"/>
              <w:numPr>
                <w:ilvl w:val="0"/>
                <w:numId w:val="18"/>
              </w:numPr>
              <w:snapToGrid w:val="0"/>
              <w:spacing w:before="60" w:after="60"/>
              <w:ind w:leftChars="0"/>
              <w:jc w:val="center"/>
              <w:rPr>
                <w:rFonts w:eastAsia="標楷體"/>
                <w:b/>
                <w:kern w:val="2"/>
              </w:rPr>
            </w:pPr>
            <w:r w:rsidRPr="007825C9">
              <w:rPr>
                <w:rFonts w:eastAsia="標楷體" w:hint="eastAsia"/>
                <w:b/>
                <w:kern w:val="2"/>
              </w:rPr>
              <w:t>1</w:t>
            </w:r>
            <w:r w:rsidR="00F100AE" w:rsidRPr="007825C9">
              <w:rPr>
                <w:rFonts w:eastAsia="標楷體" w:hint="eastAsia"/>
                <w:b/>
                <w:kern w:val="2"/>
              </w:rPr>
              <w:t>11</w:t>
            </w:r>
            <w:r w:rsidRPr="007825C9">
              <w:rPr>
                <w:rFonts w:eastAsia="標楷體" w:hint="eastAsia"/>
                <w:b/>
                <w:kern w:val="2"/>
              </w:rPr>
              <w:t>.</w:t>
            </w:r>
            <w:r w:rsidR="00F100AE" w:rsidRPr="007825C9">
              <w:rPr>
                <w:rFonts w:eastAsia="標楷體" w:hint="eastAsia"/>
                <w:b/>
                <w:kern w:val="2"/>
              </w:rPr>
              <w:t>4</w:t>
            </w:r>
            <w:r w:rsidRPr="007825C9">
              <w:rPr>
                <w:rFonts w:eastAsia="標楷體" w:hint="eastAsia"/>
                <w:b/>
                <w:kern w:val="2"/>
              </w:rPr>
              <w:t>.2</w:t>
            </w:r>
            <w:r w:rsidR="00F100AE" w:rsidRPr="007825C9">
              <w:rPr>
                <w:rFonts w:eastAsia="標楷體" w:hint="eastAsia"/>
                <w:b/>
                <w:kern w:val="2"/>
              </w:rPr>
              <w:t>1</w:t>
            </w:r>
          </w:p>
          <w:p w:rsidR="00F100AE" w:rsidRPr="00F100AE" w:rsidRDefault="00F100AE" w:rsidP="004023F1">
            <w:pPr>
              <w:pStyle w:val="af"/>
              <w:numPr>
                <w:ilvl w:val="0"/>
                <w:numId w:val="18"/>
              </w:numPr>
              <w:snapToGrid w:val="0"/>
              <w:spacing w:before="60" w:after="60"/>
              <w:ind w:leftChars="0"/>
              <w:jc w:val="center"/>
              <w:rPr>
                <w:rFonts w:eastAsia="標楷體"/>
                <w:b/>
                <w:color w:val="FF0000"/>
              </w:rPr>
            </w:pPr>
            <w:r w:rsidRPr="007825C9">
              <w:rPr>
                <w:rFonts w:eastAsia="標楷體"/>
                <w:b/>
              </w:rPr>
              <w:t>111.</w:t>
            </w:r>
            <w:r w:rsidRPr="007825C9">
              <w:rPr>
                <w:rFonts w:eastAsia="標楷體" w:hint="eastAsia"/>
                <w:b/>
              </w:rPr>
              <w:t>6</w:t>
            </w:r>
            <w:r w:rsidRPr="007825C9">
              <w:rPr>
                <w:rFonts w:eastAsia="標楷體"/>
                <w:b/>
              </w:rPr>
              <w:t>.2</w:t>
            </w:r>
            <w:r w:rsidRPr="007825C9">
              <w:rPr>
                <w:rFonts w:eastAsia="標楷體" w:hint="eastAsia"/>
                <w:b/>
              </w:rPr>
              <w:t>4</w:t>
            </w:r>
          </w:p>
        </w:tc>
        <w:tc>
          <w:tcPr>
            <w:tcW w:w="2520" w:type="dxa"/>
            <w:gridSpan w:val="2"/>
            <w:vAlign w:val="center"/>
          </w:tcPr>
          <w:p w:rsidR="009554F3" w:rsidRPr="00D5721E" w:rsidRDefault="009554F3" w:rsidP="003F7CF9">
            <w:pPr>
              <w:snapToGrid w:val="0"/>
              <w:spacing w:before="60" w:after="60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歷次查核分數</w:t>
            </w:r>
          </w:p>
        </w:tc>
        <w:tc>
          <w:tcPr>
            <w:tcW w:w="2160" w:type="dxa"/>
            <w:vAlign w:val="center"/>
          </w:tcPr>
          <w:p w:rsidR="00F100AE" w:rsidRPr="007825C9" w:rsidRDefault="003755DA" w:rsidP="004023F1">
            <w:pPr>
              <w:pStyle w:val="af"/>
              <w:numPr>
                <w:ilvl w:val="0"/>
                <w:numId w:val="19"/>
              </w:numPr>
              <w:snapToGrid w:val="0"/>
              <w:spacing w:before="60" w:after="60"/>
              <w:ind w:leftChars="0"/>
              <w:jc w:val="center"/>
              <w:rPr>
                <w:rFonts w:eastAsia="標楷體"/>
                <w:b/>
              </w:rPr>
            </w:pPr>
            <w:r w:rsidRPr="007825C9">
              <w:rPr>
                <w:rFonts w:ascii="標楷體" w:eastAsia="標楷體" w:hAnsi="標楷體" w:hint="eastAsia"/>
                <w:b/>
                <w:kern w:val="2"/>
              </w:rPr>
              <w:t>81</w:t>
            </w:r>
            <w:r w:rsidR="009554F3" w:rsidRPr="007825C9">
              <w:rPr>
                <w:rFonts w:eastAsia="標楷體" w:hint="eastAsia"/>
                <w:b/>
              </w:rPr>
              <w:t>分</w:t>
            </w:r>
          </w:p>
          <w:p w:rsidR="00F100AE" w:rsidRPr="00F100AE" w:rsidRDefault="003755DA" w:rsidP="004023F1">
            <w:pPr>
              <w:pStyle w:val="af"/>
              <w:numPr>
                <w:ilvl w:val="0"/>
                <w:numId w:val="19"/>
              </w:numPr>
              <w:snapToGrid w:val="0"/>
              <w:spacing w:before="60" w:after="60"/>
              <w:ind w:leftChars="0"/>
              <w:jc w:val="center"/>
              <w:rPr>
                <w:rFonts w:eastAsia="標楷體"/>
                <w:b/>
                <w:color w:val="FF0000"/>
              </w:rPr>
            </w:pPr>
            <w:r w:rsidRPr="007825C9">
              <w:rPr>
                <w:rFonts w:eastAsia="標楷體" w:hint="eastAsia"/>
                <w:b/>
              </w:rPr>
              <w:t>87</w:t>
            </w:r>
            <w:r w:rsidR="00F100AE" w:rsidRPr="007825C9">
              <w:rPr>
                <w:rFonts w:eastAsia="標楷體" w:hint="eastAsia"/>
                <w:b/>
              </w:rPr>
              <w:t>分</w:t>
            </w:r>
          </w:p>
        </w:tc>
      </w:tr>
      <w:tr w:rsidR="009554F3" w:rsidRPr="00D5721E" w:rsidTr="003F7CF9">
        <w:trPr>
          <w:cantSplit/>
          <w:trHeight w:val="875"/>
        </w:trPr>
        <w:tc>
          <w:tcPr>
            <w:tcW w:w="2428" w:type="dxa"/>
            <w:vAlign w:val="center"/>
          </w:tcPr>
          <w:p w:rsidR="009554F3" w:rsidRPr="00D5721E" w:rsidRDefault="009554F3" w:rsidP="003F7CF9">
            <w:pPr>
              <w:spacing w:before="60" w:after="60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遭遇困</w:t>
            </w:r>
            <w:r w:rsidRPr="001D0448">
              <w:rPr>
                <w:rFonts w:eastAsia="標楷體" w:hint="eastAsia"/>
                <w:b/>
              </w:rPr>
              <w:t>難問題之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解決</w:t>
            </w:r>
          </w:p>
        </w:tc>
        <w:tc>
          <w:tcPr>
            <w:tcW w:w="7080" w:type="dxa"/>
            <w:gridSpan w:val="5"/>
            <w:vAlign w:val="center"/>
          </w:tcPr>
          <w:p w:rsidR="005C0A3E" w:rsidRPr="00BB17A8" w:rsidRDefault="005C0A3E" w:rsidP="005C0A3E">
            <w:pPr>
              <w:adjustRightInd/>
              <w:spacing w:beforeLines="20" w:before="72"/>
              <w:jc w:val="both"/>
              <w:textAlignment w:val="auto"/>
              <w:rPr>
                <w:rFonts w:eastAsia="標楷體"/>
                <w:b/>
                <w:kern w:val="2"/>
              </w:rPr>
            </w:pPr>
            <w:r w:rsidRPr="00BB17A8">
              <w:rPr>
                <w:rFonts w:eastAsia="標楷體" w:hint="eastAsia"/>
                <w:b/>
                <w:bCs/>
                <w:kern w:val="2"/>
              </w:rPr>
              <w:t>本</w:t>
            </w:r>
            <w:r w:rsidR="00BD3683" w:rsidRPr="00BB17A8">
              <w:rPr>
                <w:rFonts w:eastAsia="標楷體" w:hint="eastAsia"/>
                <w:b/>
                <w:bCs/>
                <w:kern w:val="2"/>
              </w:rPr>
              <w:t>案</w:t>
            </w:r>
            <w:r w:rsidRPr="00BB17A8">
              <w:rPr>
                <w:rFonts w:eastAsia="標楷體" w:hint="eastAsia"/>
                <w:b/>
                <w:bCs/>
                <w:kern w:val="2"/>
              </w:rPr>
              <w:t>工程</w:t>
            </w:r>
            <w:r w:rsidR="00BD3683" w:rsidRPr="00BB17A8">
              <w:rPr>
                <w:rFonts w:eastAsia="標楷體" w:hint="eastAsia"/>
                <w:b/>
                <w:bCs/>
                <w:kern w:val="2"/>
              </w:rPr>
              <w:t>係利用既有環場道路</w:t>
            </w:r>
            <w:r w:rsidR="00914A78" w:rsidRPr="00BB17A8">
              <w:rPr>
                <w:rFonts w:eastAsia="標楷體" w:hint="eastAsia"/>
                <w:b/>
                <w:bCs/>
                <w:kern w:val="2"/>
              </w:rPr>
              <w:t>廢路興建，年代久遠地下物不明已無可考，且</w:t>
            </w:r>
            <w:r w:rsidRPr="00BB17A8">
              <w:rPr>
                <w:rFonts w:eastAsia="標楷體" w:hint="eastAsia"/>
                <w:b/>
                <w:bCs/>
                <w:kern w:val="2"/>
              </w:rPr>
              <w:t>工期緊湊</w:t>
            </w:r>
            <w:r w:rsidR="00B0605D">
              <w:rPr>
                <w:rFonts w:eastAsia="標楷體" w:hint="eastAsia"/>
                <w:b/>
                <w:bCs/>
                <w:kern w:val="2"/>
              </w:rPr>
              <w:t>而</w:t>
            </w:r>
            <w:r w:rsidR="00B0605D" w:rsidRPr="00B0605D">
              <w:rPr>
                <w:rFonts w:ascii="標楷體" w:eastAsia="標楷體" w:hAnsi="標楷體" w:hint="eastAsia"/>
                <w:b/>
                <w:bCs/>
                <w:kern w:val="2"/>
              </w:rPr>
              <w:t xml:space="preserve">#3 &amp; #4 </w:t>
            </w:r>
            <w:r w:rsidR="00BB17A8" w:rsidRPr="00391D25">
              <w:rPr>
                <w:rFonts w:ascii="標楷體" w:eastAsia="標楷體" w:hAnsi="標楷體" w:hint="eastAsia"/>
                <w:b/>
                <w:bCs/>
                <w:kern w:val="2"/>
              </w:rPr>
              <w:t>Flare</w:t>
            </w:r>
            <w:r w:rsidR="00BB17A8" w:rsidRPr="00BB17A8">
              <w:rPr>
                <w:rFonts w:eastAsia="標楷體" w:hint="eastAsia"/>
                <w:b/>
                <w:bCs/>
                <w:kern w:val="2"/>
              </w:rPr>
              <w:t>管線</w:t>
            </w:r>
            <w:r w:rsidR="00BD3683" w:rsidRPr="00391D25">
              <w:rPr>
                <w:rFonts w:ascii="標楷體" w:eastAsia="標楷體" w:hAnsi="標楷體" w:hint="eastAsia"/>
                <w:b/>
                <w:bCs/>
                <w:kern w:val="2"/>
              </w:rPr>
              <w:t>Tie-in</w:t>
            </w:r>
            <w:r w:rsidR="00BD3683" w:rsidRPr="00BB17A8">
              <w:rPr>
                <w:rFonts w:eastAsia="標楷體" w:hint="eastAsia"/>
                <w:b/>
                <w:bCs/>
                <w:kern w:val="2"/>
              </w:rPr>
              <w:t>銜接</w:t>
            </w:r>
            <w:r w:rsidR="00B0605D">
              <w:rPr>
                <w:rFonts w:eastAsia="標楷體" w:hint="eastAsia"/>
                <w:b/>
                <w:bCs/>
                <w:kern w:val="2"/>
              </w:rPr>
              <w:t>又</w:t>
            </w:r>
            <w:r w:rsidR="00BD3683" w:rsidRPr="00BB17A8">
              <w:rPr>
                <w:rFonts w:eastAsia="標楷體" w:hint="eastAsia"/>
                <w:b/>
                <w:bCs/>
                <w:kern w:val="2"/>
              </w:rPr>
              <w:t>僅能利用</w:t>
            </w:r>
            <w:r w:rsidRPr="00BB17A8">
              <w:rPr>
                <w:rFonts w:eastAsia="標楷體" w:hint="eastAsia"/>
                <w:b/>
                <w:bCs/>
                <w:kern w:val="2"/>
              </w:rPr>
              <w:t>歲修停爐時段進行安裝；</w:t>
            </w:r>
            <w:r w:rsidR="00BD3683" w:rsidRPr="00BB17A8">
              <w:rPr>
                <w:rFonts w:eastAsia="標楷體" w:hint="eastAsia"/>
                <w:b/>
                <w:bCs/>
                <w:kern w:val="2"/>
              </w:rPr>
              <w:t>同時基</w:t>
            </w:r>
            <w:r w:rsidRPr="00BB17A8">
              <w:rPr>
                <w:rFonts w:eastAsia="標楷體" w:hint="eastAsia"/>
                <w:b/>
                <w:bCs/>
                <w:kern w:val="2"/>
              </w:rPr>
              <w:t>地狹小，現場</w:t>
            </w:r>
            <w:r w:rsidR="00BD3683" w:rsidRPr="00BB17A8">
              <w:rPr>
                <w:rFonts w:eastAsia="標楷體" w:hint="eastAsia"/>
                <w:b/>
                <w:bCs/>
                <w:kern w:val="2"/>
              </w:rPr>
              <w:t>製造</w:t>
            </w:r>
            <w:r w:rsidR="00BD3683" w:rsidRPr="00BB17A8">
              <w:rPr>
                <w:rFonts w:ascii="標楷體" w:eastAsia="標楷體" w:hAnsi="標楷體" w:hint="eastAsia"/>
                <w:b/>
                <w:bCs/>
                <w:kern w:val="2"/>
              </w:rPr>
              <w:t>、</w:t>
            </w:r>
            <w:r w:rsidRPr="00BB17A8">
              <w:rPr>
                <w:rFonts w:eastAsia="標楷體" w:hint="eastAsia"/>
                <w:b/>
                <w:bCs/>
                <w:kern w:val="2"/>
              </w:rPr>
              <w:t>吊裝及施工空間</w:t>
            </w:r>
            <w:r w:rsidR="00BD3683" w:rsidRPr="00BB17A8">
              <w:rPr>
                <w:rFonts w:eastAsia="標楷體" w:hint="eastAsia"/>
                <w:b/>
                <w:bCs/>
                <w:kern w:val="2"/>
              </w:rPr>
              <w:t>受</w:t>
            </w:r>
            <w:r w:rsidRPr="00BB17A8">
              <w:rPr>
                <w:rFonts w:eastAsia="標楷體" w:hint="eastAsia"/>
                <w:b/>
                <w:bCs/>
                <w:kern w:val="2"/>
              </w:rPr>
              <w:t>限</w:t>
            </w:r>
            <w:r w:rsidR="00BD3683" w:rsidRPr="00BB17A8">
              <w:rPr>
                <w:rFonts w:eastAsia="標楷體" w:hint="eastAsia"/>
                <w:b/>
                <w:bCs/>
                <w:kern w:val="2"/>
              </w:rPr>
              <w:t>；再者</w:t>
            </w:r>
            <w:r w:rsidR="00BD3683" w:rsidRPr="00391D25">
              <w:rPr>
                <w:rFonts w:ascii="標楷體" w:eastAsia="標楷體" w:hAnsi="標楷體" w:hint="eastAsia"/>
                <w:b/>
                <w:bCs/>
                <w:kern w:val="2"/>
              </w:rPr>
              <w:t>Flare</w:t>
            </w:r>
            <w:r w:rsidR="00BD3683" w:rsidRPr="00BB17A8">
              <w:rPr>
                <w:rFonts w:eastAsia="標楷體" w:hint="eastAsia"/>
                <w:b/>
                <w:bCs/>
                <w:kern w:val="2"/>
              </w:rPr>
              <w:t>管線</w:t>
            </w:r>
            <w:r w:rsidR="00BB17A8">
              <w:rPr>
                <w:rFonts w:eastAsia="標楷體" w:hint="eastAsia"/>
                <w:b/>
                <w:bCs/>
                <w:kern w:val="2"/>
              </w:rPr>
              <w:t>中存有</w:t>
            </w:r>
            <w:r w:rsidR="00BB17A8" w:rsidRPr="00BB17A8">
              <w:rPr>
                <w:rFonts w:eastAsia="標楷體" w:hint="eastAsia"/>
                <w:b/>
                <w:bCs/>
                <w:kern w:val="2"/>
              </w:rPr>
              <w:t>硫化氫具致死性，且銜接點位於高空當中，管線銜接施作及人員安全防護具高難度挑戰性</w:t>
            </w:r>
            <w:r w:rsidR="009F0675" w:rsidRPr="009F0675">
              <w:rPr>
                <w:rFonts w:eastAsia="標楷體" w:hint="eastAsia"/>
                <w:b/>
                <w:bCs/>
                <w:kern w:val="2"/>
              </w:rPr>
              <w:t>，</w:t>
            </w:r>
            <w:r w:rsidR="009F0675">
              <w:rPr>
                <w:rFonts w:eastAsia="標楷體" w:hint="eastAsia"/>
                <w:b/>
                <w:bCs/>
                <w:kern w:val="2"/>
              </w:rPr>
              <w:t>且</w:t>
            </w:r>
            <w:r w:rsidR="009F0675" w:rsidRPr="009F0675">
              <w:rPr>
                <w:rFonts w:eastAsia="標楷體" w:hint="eastAsia"/>
                <w:b/>
                <w:bCs/>
                <w:kern w:val="2"/>
              </w:rPr>
              <w:t>硫化氫</w:t>
            </w:r>
            <w:r w:rsidR="009F0675">
              <w:rPr>
                <w:rFonts w:eastAsia="標楷體" w:hint="eastAsia"/>
                <w:b/>
                <w:bCs/>
                <w:kern w:val="2"/>
              </w:rPr>
              <w:t>若在</w:t>
            </w:r>
            <w:r w:rsidR="009F0675" w:rsidRPr="00391D25">
              <w:rPr>
                <w:rFonts w:ascii="標楷體" w:eastAsia="標楷體" w:hAnsi="標楷體" w:hint="eastAsia"/>
                <w:b/>
                <w:bCs/>
                <w:kern w:val="2"/>
              </w:rPr>
              <w:t>pH12</w:t>
            </w:r>
            <w:r w:rsidR="009F0675">
              <w:rPr>
                <w:rFonts w:eastAsia="標楷體" w:hint="eastAsia"/>
                <w:b/>
                <w:bCs/>
                <w:kern w:val="2"/>
              </w:rPr>
              <w:t>以下的液體中會容易析出釀成危險</w:t>
            </w:r>
            <w:r w:rsidRPr="00BB17A8">
              <w:rPr>
                <w:rFonts w:eastAsia="標楷體" w:hint="eastAsia"/>
                <w:b/>
                <w:bCs/>
                <w:kern w:val="2"/>
              </w:rPr>
              <w:t>。為符</w:t>
            </w:r>
            <w:r w:rsidR="00BD3683" w:rsidRPr="00BB17A8">
              <w:rPr>
                <w:rFonts w:eastAsia="標楷體" w:hint="eastAsia"/>
                <w:b/>
                <w:bCs/>
                <w:kern w:val="2"/>
              </w:rPr>
              <w:t>合</w:t>
            </w:r>
            <w:r w:rsidRPr="00BB17A8">
              <w:rPr>
                <w:rFonts w:eastAsia="標楷體" w:hint="eastAsia"/>
                <w:b/>
                <w:bCs/>
                <w:kern w:val="2"/>
              </w:rPr>
              <w:t>工</w:t>
            </w:r>
            <w:r w:rsidR="00BD3683" w:rsidRPr="00BB17A8">
              <w:rPr>
                <w:rFonts w:eastAsia="標楷體" w:hint="eastAsia"/>
                <w:b/>
                <w:bCs/>
                <w:kern w:val="2"/>
              </w:rPr>
              <w:t>程</w:t>
            </w:r>
            <w:r w:rsidRPr="00BB17A8">
              <w:rPr>
                <w:rFonts w:eastAsia="標楷體" w:hint="eastAsia"/>
                <w:b/>
                <w:bCs/>
                <w:kern w:val="2"/>
              </w:rPr>
              <w:t>進</w:t>
            </w:r>
            <w:r w:rsidR="00BD3683" w:rsidRPr="00BB17A8">
              <w:rPr>
                <w:rFonts w:eastAsia="標楷體" w:hint="eastAsia"/>
                <w:b/>
                <w:bCs/>
                <w:kern w:val="2"/>
              </w:rPr>
              <w:t>度所需</w:t>
            </w:r>
            <w:r w:rsidRPr="00BB17A8">
              <w:rPr>
                <w:rFonts w:eastAsia="標楷體" w:hint="eastAsia"/>
                <w:b/>
                <w:bCs/>
                <w:kern w:val="2"/>
              </w:rPr>
              <w:t>，具體進度管理解決對策如下：</w:t>
            </w:r>
            <w:r w:rsidRPr="00BB17A8">
              <w:rPr>
                <w:rFonts w:eastAsia="標楷體"/>
                <w:b/>
                <w:kern w:val="2"/>
              </w:rPr>
              <w:t xml:space="preserve"> </w:t>
            </w:r>
          </w:p>
          <w:p w:rsidR="00914A78" w:rsidRPr="00BB17A8" w:rsidRDefault="00914A78" w:rsidP="009826F8">
            <w:pPr>
              <w:numPr>
                <w:ilvl w:val="0"/>
                <w:numId w:val="7"/>
              </w:numPr>
              <w:tabs>
                <w:tab w:val="left" w:pos="549"/>
              </w:tabs>
              <w:adjustRightInd/>
              <w:spacing w:beforeLines="50" w:before="180"/>
              <w:ind w:leftChars="110" w:left="547" w:hangingChars="118" w:hanging="283"/>
              <w:jc w:val="both"/>
              <w:textAlignment w:val="auto"/>
              <w:rPr>
                <w:rFonts w:eastAsia="標楷體"/>
                <w:b/>
                <w:bCs/>
                <w:kern w:val="2"/>
              </w:rPr>
            </w:pPr>
            <w:r w:rsidRPr="00BB17A8">
              <w:rPr>
                <w:rFonts w:eastAsia="標楷體" w:hint="eastAsia"/>
                <w:b/>
                <w:bCs/>
                <w:kern w:val="2"/>
              </w:rPr>
              <w:t>為免因地下物造成施工障礙或變更設計</w:t>
            </w:r>
            <w:r w:rsidR="007C107A" w:rsidRPr="00BB17A8">
              <w:rPr>
                <w:rFonts w:eastAsia="標楷體" w:hint="eastAsia"/>
                <w:b/>
                <w:bCs/>
                <w:kern w:val="2"/>
              </w:rPr>
              <w:t>曠廢時日</w:t>
            </w:r>
            <w:r w:rsidR="005C0A3E" w:rsidRPr="00BB17A8">
              <w:rPr>
                <w:rFonts w:eastAsia="標楷體" w:hint="eastAsia"/>
                <w:b/>
                <w:bCs/>
                <w:kern w:val="2"/>
              </w:rPr>
              <w:t>，</w:t>
            </w:r>
            <w:r w:rsidRPr="00BB17A8">
              <w:rPr>
                <w:rFonts w:eastAsia="標楷體" w:hint="eastAsia"/>
                <w:b/>
                <w:bCs/>
                <w:kern w:val="2"/>
              </w:rPr>
              <w:t>採設計與地下物探挖並行，並將地下物</w:t>
            </w:r>
            <w:r w:rsidR="004D20E9" w:rsidRPr="004D20E9">
              <w:rPr>
                <w:rFonts w:eastAsia="標楷體" w:hint="eastAsia"/>
                <w:b/>
                <w:bCs/>
                <w:kern w:val="2"/>
              </w:rPr>
              <w:t>套繪入原設計圖</w:t>
            </w:r>
            <w:r w:rsidR="004D20E9">
              <w:rPr>
                <w:rFonts w:eastAsia="標楷體" w:hint="eastAsia"/>
                <w:b/>
                <w:bCs/>
                <w:kern w:val="2"/>
              </w:rPr>
              <w:t>中</w:t>
            </w:r>
            <w:r w:rsidR="004D20E9" w:rsidRPr="004D20E9">
              <w:rPr>
                <w:rFonts w:eastAsia="標楷體" w:hint="eastAsia"/>
                <w:b/>
                <w:bCs/>
                <w:kern w:val="2"/>
              </w:rPr>
              <w:t>，</w:t>
            </w:r>
            <w:r w:rsidR="004D20E9">
              <w:rPr>
                <w:rFonts w:eastAsia="標楷體" w:hint="eastAsia"/>
                <w:b/>
                <w:bCs/>
                <w:kern w:val="2"/>
              </w:rPr>
              <w:t>同時</w:t>
            </w:r>
            <w:r w:rsidR="004D20E9" w:rsidRPr="004D20E9">
              <w:rPr>
                <w:rFonts w:eastAsia="標楷體" w:hint="eastAsia"/>
                <w:b/>
                <w:bCs/>
                <w:kern w:val="2"/>
              </w:rPr>
              <w:t>利用</w:t>
            </w:r>
            <w:r w:rsidR="004D20E9" w:rsidRPr="004D20E9">
              <w:rPr>
                <w:rFonts w:eastAsia="標楷體" w:hint="eastAsia"/>
                <w:b/>
                <w:bCs/>
                <w:kern w:val="2"/>
              </w:rPr>
              <w:t>3D</w:t>
            </w:r>
            <w:r w:rsidR="004D20E9">
              <w:rPr>
                <w:rFonts w:eastAsia="標楷體" w:hint="eastAsia"/>
                <w:b/>
                <w:bCs/>
                <w:kern w:val="2"/>
              </w:rPr>
              <w:t>模型加以修正之，以免日後施工誤挖釀災或實地與設計不合</w:t>
            </w:r>
            <w:r w:rsidRPr="00BB17A8">
              <w:rPr>
                <w:rFonts w:eastAsia="標楷體" w:hint="eastAsia"/>
                <w:b/>
                <w:bCs/>
                <w:kern w:val="2"/>
              </w:rPr>
              <w:t>，在施工前即已修正為適當圖面供施作</w:t>
            </w:r>
            <w:r w:rsidR="005C0A3E" w:rsidRPr="00BB17A8">
              <w:rPr>
                <w:rFonts w:eastAsia="標楷體" w:hint="eastAsia"/>
                <w:b/>
                <w:bCs/>
                <w:kern w:val="2"/>
              </w:rPr>
              <w:t>，</w:t>
            </w:r>
            <w:r w:rsidRPr="00BB17A8">
              <w:rPr>
                <w:rFonts w:eastAsia="標楷體" w:hint="eastAsia"/>
                <w:b/>
                <w:bCs/>
                <w:kern w:val="2"/>
              </w:rPr>
              <w:t>一次就做對做好以節省工期</w:t>
            </w:r>
            <w:r w:rsidR="005C0A3E" w:rsidRPr="00BB17A8">
              <w:rPr>
                <w:rFonts w:eastAsia="標楷體" w:hint="eastAsia"/>
                <w:b/>
                <w:bCs/>
                <w:kern w:val="2"/>
              </w:rPr>
              <w:t>。</w:t>
            </w:r>
          </w:p>
          <w:p w:rsidR="00BB17A8" w:rsidRPr="00BB17A8" w:rsidRDefault="00BB17A8" w:rsidP="009826F8">
            <w:pPr>
              <w:numPr>
                <w:ilvl w:val="0"/>
                <w:numId w:val="7"/>
              </w:numPr>
              <w:tabs>
                <w:tab w:val="left" w:pos="549"/>
              </w:tabs>
              <w:adjustRightInd/>
              <w:spacing w:beforeLines="50" w:before="180"/>
              <w:ind w:leftChars="110" w:left="547" w:hangingChars="118" w:hanging="283"/>
              <w:jc w:val="both"/>
              <w:textAlignment w:val="auto"/>
              <w:rPr>
                <w:rFonts w:eastAsia="標楷體"/>
                <w:b/>
                <w:bCs/>
                <w:kern w:val="2"/>
              </w:rPr>
            </w:pPr>
            <w:r w:rsidRPr="00BB17A8">
              <w:rPr>
                <w:rFonts w:eastAsia="標楷體" w:hint="eastAsia"/>
                <w:b/>
                <w:bCs/>
                <w:kern w:val="2"/>
              </w:rPr>
              <w:t>設備、鋼構及</w:t>
            </w:r>
            <w:r w:rsidRPr="00391D25">
              <w:rPr>
                <w:rFonts w:ascii="標楷體" w:eastAsia="標楷體" w:hAnsi="標楷體" w:hint="eastAsia"/>
                <w:b/>
                <w:bCs/>
                <w:kern w:val="2"/>
              </w:rPr>
              <w:t>Tie-in</w:t>
            </w:r>
            <w:r w:rsidRPr="00BB17A8">
              <w:rPr>
                <w:rFonts w:eastAsia="標楷體" w:hint="eastAsia"/>
                <w:b/>
                <w:bCs/>
                <w:kern w:val="2"/>
              </w:rPr>
              <w:t>管線採用</w:t>
            </w:r>
            <w:r w:rsidR="00F86FB2">
              <w:rPr>
                <w:rFonts w:eastAsia="標楷體" w:hint="eastAsia"/>
                <w:b/>
                <w:bCs/>
                <w:kern w:val="2"/>
              </w:rPr>
              <w:t>製造</w:t>
            </w:r>
            <w:r w:rsidRPr="00BB17A8">
              <w:rPr>
                <w:rFonts w:eastAsia="標楷體" w:hint="eastAsia"/>
                <w:b/>
                <w:bCs/>
                <w:kern w:val="2"/>
              </w:rPr>
              <w:t>廠內預製極大化製造，利用協力廠商之預製場所進行製造及預組工作，以縮短現場吊裝組建時間。</w:t>
            </w:r>
          </w:p>
          <w:p w:rsidR="005C0A3E" w:rsidRPr="00BB17A8" w:rsidRDefault="00BB17A8" w:rsidP="009826F8">
            <w:pPr>
              <w:numPr>
                <w:ilvl w:val="0"/>
                <w:numId w:val="7"/>
              </w:numPr>
              <w:tabs>
                <w:tab w:val="left" w:pos="549"/>
              </w:tabs>
              <w:adjustRightInd/>
              <w:spacing w:beforeLines="50" w:before="180"/>
              <w:ind w:leftChars="110" w:left="547" w:hangingChars="118" w:hanging="283"/>
              <w:jc w:val="both"/>
              <w:textAlignment w:val="auto"/>
              <w:rPr>
                <w:rFonts w:eastAsia="標楷體"/>
                <w:b/>
                <w:bCs/>
                <w:kern w:val="2"/>
              </w:rPr>
            </w:pPr>
            <w:r>
              <w:rPr>
                <w:rFonts w:eastAsia="標楷體" w:hint="eastAsia"/>
                <w:b/>
                <w:bCs/>
                <w:kern w:val="2"/>
              </w:rPr>
              <w:t>針對具</w:t>
            </w:r>
            <w:r w:rsidRPr="00BB17A8">
              <w:rPr>
                <w:rFonts w:eastAsia="標楷體" w:hint="eastAsia"/>
                <w:b/>
                <w:bCs/>
                <w:kern w:val="2"/>
              </w:rPr>
              <w:t>硫化氫</w:t>
            </w:r>
            <w:r>
              <w:rPr>
                <w:rFonts w:eastAsia="標楷體" w:hint="eastAsia"/>
                <w:b/>
                <w:bCs/>
                <w:kern w:val="2"/>
              </w:rPr>
              <w:t>管線及其鋼構平台採模組化銜接</w:t>
            </w:r>
            <w:r w:rsidRPr="00BB17A8">
              <w:rPr>
                <w:rFonts w:eastAsia="標楷體" w:hint="eastAsia"/>
                <w:b/>
                <w:bCs/>
                <w:kern w:val="2"/>
              </w:rPr>
              <w:t>設計，</w:t>
            </w:r>
            <w:r w:rsidR="00555BFB" w:rsidRPr="00555BFB">
              <w:rPr>
                <w:rFonts w:eastAsia="標楷體" w:hint="eastAsia"/>
                <w:b/>
                <w:bCs/>
                <w:kern w:val="2"/>
              </w:rPr>
              <w:t>先以彩色</w:t>
            </w:r>
            <w:r w:rsidR="00555BFB" w:rsidRPr="00391D25">
              <w:rPr>
                <w:rFonts w:ascii="標楷體" w:eastAsia="標楷體" w:hAnsi="標楷體" w:hint="eastAsia"/>
                <w:b/>
                <w:bCs/>
                <w:kern w:val="2"/>
              </w:rPr>
              <w:t>3D</w:t>
            </w:r>
            <w:r w:rsidR="00555BFB" w:rsidRPr="00555BFB">
              <w:rPr>
                <w:rFonts w:eastAsia="標楷體" w:hint="eastAsia"/>
                <w:b/>
                <w:bCs/>
                <w:kern w:val="2"/>
              </w:rPr>
              <w:t>管段圖分段繪製施工過程，經多次與轄區操作單位會議討論確認可行後，將所需機具、材料、器材、人力等，按先後順序擬定標準作業程序</w:t>
            </w:r>
            <w:r w:rsidR="00555BFB" w:rsidRPr="00391D25">
              <w:rPr>
                <w:rFonts w:ascii="標楷體" w:eastAsia="標楷體" w:hAnsi="標楷體" w:hint="eastAsia"/>
                <w:b/>
                <w:bCs/>
                <w:kern w:val="2"/>
              </w:rPr>
              <w:t>SOP</w:t>
            </w:r>
            <w:r w:rsidR="00555BFB" w:rsidRPr="00555BFB">
              <w:rPr>
                <w:rFonts w:eastAsia="標楷體" w:hint="eastAsia"/>
                <w:b/>
                <w:bCs/>
                <w:kern w:val="2"/>
              </w:rPr>
              <w:t>計</w:t>
            </w:r>
            <w:r w:rsidR="00555BFB" w:rsidRPr="00391D25">
              <w:rPr>
                <w:rFonts w:ascii="標楷體" w:eastAsia="標楷體" w:hAnsi="標楷體" w:hint="eastAsia"/>
                <w:b/>
                <w:bCs/>
                <w:kern w:val="2"/>
              </w:rPr>
              <w:t>20</w:t>
            </w:r>
            <w:r w:rsidR="00555BFB">
              <w:rPr>
                <w:rFonts w:eastAsia="標楷體" w:hint="eastAsia"/>
                <w:b/>
                <w:bCs/>
                <w:kern w:val="2"/>
              </w:rPr>
              <w:t>個細項</w:t>
            </w:r>
            <w:r w:rsidR="00555BFB" w:rsidRPr="00555BFB">
              <w:rPr>
                <w:rFonts w:eastAsia="標楷體" w:hint="eastAsia"/>
                <w:b/>
                <w:bCs/>
                <w:kern w:val="2"/>
              </w:rPr>
              <w:t>，</w:t>
            </w:r>
            <w:r w:rsidR="00555BFB">
              <w:rPr>
                <w:rFonts w:eastAsia="標楷體" w:hint="eastAsia"/>
                <w:b/>
                <w:bCs/>
                <w:kern w:val="2"/>
              </w:rPr>
              <w:t>人員依規定落實執行，</w:t>
            </w:r>
            <w:r w:rsidR="00555BFB" w:rsidRPr="00555BFB">
              <w:rPr>
                <w:rFonts w:eastAsia="標楷體" w:hint="eastAsia"/>
                <w:b/>
                <w:bCs/>
                <w:kern w:val="2"/>
              </w:rPr>
              <w:t>確保工作安全及進度順利執行</w:t>
            </w:r>
            <w:r w:rsidRPr="00BB17A8">
              <w:rPr>
                <w:rFonts w:eastAsia="標楷體" w:hint="eastAsia"/>
                <w:b/>
                <w:bCs/>
                <w:kern w:val="2"/>
              </w:rPr>
              <w:t>。</w:t>
            </w:r>
          </w:p>
          <w:p w:rsidR="009554F3" w:rsidRPr="004D20E9" w:rsidRDefault="005C0A3E" w:rsidP="009826F8">
            <w:pPr>
              <w:numPr>
                <w:ilvl w:val="0"/>
                <w:numId w:val="7"/>
              </w:numPr>
              <w:tabs>
                <w:tab w:val="left" w:pos="549"/>
              </w:tabs>
              <w:adjustRightInd/>
              <w:spacing w:beforeLines="50" w:before="180"/>
              <w:ind w:leftChars="110" w:left="547" w:hangingChars="118" w:hanging="283"/>
              <w:jc w:val="both"/>
              <w:textAlignment w:val="auto"/>
              <w:rPr>
                <w:rFonts w:eastAsia="標楷體"/>
                <w:b/>
              </w:rPr>
            </w:pPr>
            <w:r w:rsidRPr="00C77C89">
              <w:rPr>
                <w:rFonts w:eastAsia="標楷體" w:hint="eastAsia"/>
                <w:b/>
                <w:bCs/>
                <w:kern w:val="2"/>
              </w:rPr>
              <w:t>本工程用地狹小並與周圍營運工場共用廠區及道路，藉由各項會議與業主及承商討論吊裝場地，規劃出最小吊裝用地，使用最大能量之吊車，期能使用最短時間完成設備吊裝作業。</w:t>
            </w:r>
          </w:p>
          <w:p w:rsidR="004D20E9" w:rsidRPr="00C77C89" w:rsidRDefault="009F0675" w:rsidP="009826F8">
            <w:pPr>
              <w:numPr>
                <w:ilvl w:val="0"/>
                <w:numId w:val="7"/>
              </w:numPr>
              <w:tabs>
                <w:tab w:val="left" w:pos="549"/>
              </w:tabs>
              <w:adjustRightInd/>
              <w:spacing w:beforeLines="50" w:before="180"/>
              <w:ind w:leftChars="110" w:left="547" w:hangingChars="118" w:hanging="283"/>
              <w:jc w:val="both"/>
              <w:textAlignment w:val="auto"/>
              <w:rPr>
                <w:rFonts w:eastAsia="標楷體"/>
                <w:b/>
              </w:rPr>
            </w:pPr>
            <w:r w:rsidRPr="00137CAB">
              <w:rPr>
                <w:rFonts w:eastAsia="標楷體" w:hint="eastAsia"/>
                <w:b/>
                <w:bCs/>
                <w:kern w:val="2"/>
              </w:rPr>
              <w:t>利用</w:t>
            </w:r>
            <w:r w:rsidR="0076401F">
              <w:rPr>
                <w:rFonts w:ascii="標楷體" w:eastAsia="標楷體" w:hAnsi="標楷體" w:hint="eastAsia"/>
                <w:b/>
                <w:bCs/>
                <w:kern w:val="2"/>
              </w:rPr>
              <w:t>p</w:t>
            </w:r>
            <w:r w:rsidRPr="00391D25">
              <w:rPr>
                <w:rFonts w:ascii="標楷體" w:eastAsia="標楷體" w:hAnsi="標楷體" w:hint="eastAsia"/>
                <w:b/>
                <w:bCs/>
                <w:kern w:val="2"/>
              </w:rPr>
              <w:t>H</w:t>
            </w:r>
            <w:r w:rsidRPr="00137CAB">
              <w:rPr>
                <w:rFonts w:eastAsia="標楷體" w:hint="eastAsia"/>
                <w:b/>
                <w:bCs/>
                <w:kern w:val="2"/>
              </w:rPr>
              <w:t>檢測儀器串控補充鹼液控制閥，使循環鹼液保持在</w:t>
            </w:r>
            <w:r w:rsidRPr="00391D25">
              <w:rPr>
                <w:rFonts w:ascii="標楷體" w:eastAsia="標楷體" w:hAnsi="標楷體" w:hint="eastAsia"/>
                <w:b/>
                <w:bCs/>
                <w:kern w:val="2"/>
              </w:rPr>
              <w:t>pH12</w:t>
            </w:r>
            <w:r w:rsidRPr="00137CAB">
              <w:rPr>
                <w:rFonts w:eastAsia="標楷體" w:hint="eastAsia"/>
                <w:b/>
                <w:bCs/>
                <w:kern w:val="2"/>
              </w:rPr>
              <w:t>以上，可達到幾乎完全吸收</w:t>
            </w:r>
            <w:r w:rsidR="00503EC0" w:rsidRPr="00503EC0">
              <w:rPr>
                <w:rFonts w:ascii="標楷體" w:eastAsia="標楷體" w:hAnsi="標楷體" w:hint="eastAsia"/>
                <w:b/>
                <w:bCs/>
                <w:kern w:val="2"/>
                <w:szCs w:val="24"/>
              </w:rPr>
              <w:t>H</w:t>
            </w:r>
            <w:r w:rsidR="00503EC0" w:rsidRPr="00503EC0">
              <w:rPr>
                <w:rFonts w:ascii="標楷體" w:eastAsia="標楷體" w:hAnsi="標楷體" w:hint="eastAsia"/>
                <w:b/>
                <w:bCs/>
                <w:kern w:val="2"/>
                <w:szCs w:val="24"/>
                <w:vertAlign w:val="subscript"/>
              </w:rPr>
              <w:t>2</w:t>
            </w:r>
            <w:r w:rsidR="00503EC0" w:rsidRPr="00503EC0">
              <w:rPr>
                <w:rFonts w:ascii="標楷體" w:eastAsia="標楷體" w:hAnsi="標楷體" w:hint="eastAsia"/>
                <w:b/>
                <w:bCs/>
                <w:kern w:val="2"/>
                <w:szCs w:val="24"/>
              </w:rPr>
              <w:t>S</w:t>
            </w:r>
            <w:r w:rsidRPr="00137CAB">
              <w:rPr>
                <w:rFonts w:eastAsia="標楷體" w:hint="eastAsia"/>
                <w:b/>
                <w:bCs/>
                <w:kern w:val="2"/>
              </w:rPr>
              <w:t>的自動操作</w:t>
            </w:r>
            <w:r w:rsidR="00137CAB" w:rsidRPr="00137CAB">
              <w:rPr>
                <w:rFonts w:eastAsia="標楷體" w:hint="eastAsia"/>
                <w:b/>
                <w:bCs/>
                <w:kern w:val="2"/>
              </w:rPr>
              <w:t>與</w:t>
            </w:r>
            <w:r w:rsidRPr="00137CAB">
              <w:rPr>
                <w:rFonts w:eastAsia="標楷體" w:hint="eastAsia"/>
                <w:b/>
                <w:bCs/>
                <w:kern w:val="2"/>
              </w:rPr>
              <w:t>調整。</w:t>
            </w:r>
            <w:r w:rsidR="00137CAB" w:rsidRPr="00137CAB">
              <w:rPr>
                <w:rFonts w:eastAsia="標楷體" w:hint="eastAsia"/>
                <w:b/>
                <w:bCs/>
                <w:kern w:val="2"/>
              </w:rPr>
              <w:t>選用</w:t>
            </w:r>
            <w:r w:rsidRPr="00137CAB">
              <w:rPr>
                <w:rFonts w:eastAsia="標楷體" w:hint="eastAsia"/>
                <w:b/>
                <w:bCs/>
                <w:kern w:val="2"/>
              </w:rPr>
              <w:t>大口徑</w:t>
            </w:r>
            <w:r w:rsidR="00137CAB" w:rsidRPr="00137CAB">
              <w:rPr>
                <w:rFonts w:eastAsia="標楷體" w:hint="eastAsia"/>
                <w:b/>
                <w:bCs/>
                <w:kern w:val="2"/>
              </w:rPr>
              <w:t>逆流噴嘴</w:t>
            </w:r>
            <w:r w:rsidRPr="00137CAB">
              <w:rPr>
                <w:rFonts w:eastAsia="標楷體" w:hint="eastAsia"/>
                <w:b/>
                <w:bCs/>
                <w:kern w:val="2"/>
              </w:rPr>
              <w:t>，</w:t>
            </w:r>
            <w:r w:rsidR="00137CAB" w:rsidRPr="00137CAB">
              <w:rPr>
                <w:rFonts w:eastAsia="標楷體" w:hint="eastAsia"/>
                <w:b/>
                <w:bCs/>
                <w:kern w:val="2"/>
              </w:rPr>
              <w:t>可</w:t>
            </w:r>
            <w:r w:rsidRPr="00137CAB">
              <w:rPr>
                <w:rFonts w:eastAsia="標楷體" w:hint="eastAsia"/>
                <w:b/>
                <w:bCs/>
                <w:kern w:val="2"/>
              </w:rPr>
              <w:t>防止</w:t>
            </w:r>
            <w:r w:rsidR="00137CAB" w:rsidRPr="00137CAB">
              <w:rPr>
                <w:rFonts w:eastAsia="標楷體" w:hint="eastAsia"/>
                <w:b/>
                <w:bCs/>
                <w:kern w:val="2"/>
              </w:rPr>
              <w:t>因酸鹼中和後鹽類產生的阻塞與沖蝕</w:t>
            </w:r>
            <w:r w:rsidRPr="00137CAB">
              <w:rPr>
                <w:rFonts w:eastAsia="標楷體" w:hint="eastAsia"/>
                <w:b/>
                <w:bCs/>
                <w:kern w:val="2"/>
              </w:rPr>
              <w:t>。利用密度計檢測中和液密度，並串控排放控制閥將吸收後之中和液排出，</w:t>
            </w:r>
            <w:r w:rsidR="00137CAB" w:rsidRPr="00137CAB">
              <w:rPr>
                <w:rFonts w:eastAsia="標楷體" w:hint="eastAsia"/>
                <w:b/>
                <w:bCs/>
                <w:kern w:val="2"/>
              </w:rPr>
              <w:t>以</w:t>
            </w:r>
            <w:r w:rsidRPr="00137CAB">
              <w:rPr>
                <w:rFonts w:eastAsia="標楷體" w:hint="eastAsia"/>
                <w:b/>
                <w:bCs/>
                <w:kern w:val="2"/>
              </w:rPr>
              <w:t>減少鹽類累積。</w:t>
            </w:r>
          </w:p>
        </w:tc>
      </w:tr>
      <w:tr w:rsidR="009554F3" w:rsidRPr="00D5721E" w:rsidTr="003F7CF9">
        <w:trPr>
          <w:cantSplit/>
          <w:trHeight w:val="1140"/>
        </w:trPr>
        <w:tc>
          <w:tcPr>
            <w:tcW w:w="2428" w:type="dxa"/>
            <w:vAlign w:val="center"/>
          </w:tcPr>
          <w:p w:rsidR="009554F3" w:rsidRPr="00D5721E" w:rsidRDefault="009554F3" w:rsidP="003F7CF9">
            <w:pPr>
              <w:spacing w:before="60" w:after="60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工地安全衛生管理</w:t>
            </w:r>
          </w:p>
        </w:tc>
        <w:tc>
          <w:tcPr>
            <w:tcW w:w="7080" w:type="dxa"/>
            <w:gridSpan w:val="5"/>
            <w:vAlign w:val="center"/>
          </w:tcPr>
          <w:p w:rsidR="005C0A3E" w:rsidRPr="00E52658" w:rsidRDefault="005C0A3E" w:rsidP="009826F8">
            <w:pPr>
              <w:numPr>
                <w:ilvl w:val="0"/>
                <w:numId w:val="20"/>
              </w:numPr>
              <w:adjustRightInd/>
              <w:spacing w:beforeLines="20" w:before="72" w:line="240" w:lineRule="auto"/>
              <w:ind w:left="264" w:hangingChars="110" w:hanging="264"/>
              <w:jc w:val="both"/>
              <w:textAlignment w:val="auto"/>
              <w:rPr>
                <w:rFonts w:eastAsia="標楷體"/>
                <w:b/>
                <w:kern w:val="2"/>
              </w:rPr>
            </w:pPr>
            <w:r w:rsidRPr="00E52658">
              <w:rPr>
                <w:rFonts w:eastAsia="標楷體" w:hint="eastAsia"/>
                <w:b/>
                <w:bCs/>
                <w:kern w:val="2"/>
              </w:rPr>
              <w:t>施工單位依職安衛法規，訂定有周延的整體安全衛生管理計畫書</w:t>
            </w:r>
          </w:p>
          <w:p w:rsidR="005C0A3E" w:rsidRPr="00E52658" w:rsidRDefault="005C0A3E" w:rsidP="009826F8">
            <w:pPr>
              <w:adjustRightInd/>
              <w:ind w:leftChars="110" w:left="478" w:hangingChars="89" w:hanging="214"/>
              <w:jc w:val="both"/>
              <w:textAlignment w:val="auto"/>
              <w:rPr>
                <w:rFonts w:eastAsia="標楷體"/>
                <w:b/>
                <w:bCs/>
                <w:kern w:val="2"/>
              </w:rPr>
            </w:pPr>
            <w:r w:rsidRPr="00E52658">
              <w:rPr>
                <w:rFonts w:eastAsia="標楷體" w:hint="eastAsia"/>
                <w:b/>
                <w:bCs/>
                <w:kern w:val="2"/>
              </w:rPr>
              <w:t>，確保施工過程作業安全。</w:t>
            </w:r>
          </w:p>
          <w:p w:rsidR="005C0A3E" w:rsidRPr="00E52658" w:rsidRDefault="005C0A3E" w:rsidP="009826F8">
            <w:pPr>
              <w:numPr>
                <w:ilvl w:val="0"/>
                <w:numId w:val="20"/>
              </w:numPr>
              <w:adjustRightInd/>
              <w:spacing w:beforeLines="50" w:before="180" w:line="240" w:lineRule="auto"/>
              <w:ind w:left="264" w:hangingChars="110" w:hanging="264"/>
              <w:jc w:val="both"/>
              <w:textAlignment w:val="auto"/>
              <w:rPr>
                <w:rFonts w:eastAsia="標楷體"/>
                <w:b/>
                <w:kern w:val="2"/>
              </w:rPr>
            </w:pPr>
            <w:r w:rsidRPr="00E52658">
              <w:rPr>
                <w:rFonts w:eastAsia="標楷體" w:hint="eastAsia"/>
                <w:b/>
                <w:kern w:val="2"/>
              </w:rPr>
              <w:t>落實工地安全衛生管理措施：</w:t>
            </w:r>
          </w:p>
          <w:p w:rsidR="005C0A3E" w:rsidRPr="00E52658" w:rsidRDefault="005C0A3E" w:rsidP="009826F8">
            <w:pPr>
              <w:numPr>
                <w:ilvl w:val="1"/>
                <w:numId w:val="21"/>
              </w:numPr>
              <w:tabs>
                <w:tab w:val="left" w:pos="833"/>
              </w:tabs>
              <w:adjustRightInd/>
              <w:spacing w:line="240" w:lineRule="auto"/>
              <w:ind w:leftChars="110" w:left="831" w:hangingChars="236" w:hanging="567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E52658">
              <w:rPr>
                <w:rFonts w:ascii="標楷體" w:eastAsia="標楷體" w:hAnsi="標楷體" w:hint="eastAsia"/>
                <w:b/>
                <w:kern w:val="2"/>
              </w:rPr>
              <w:t>開工前，依規定召開承攬商協議組織會議；大修進場施工前，參與大修承攬商共同協議組織會議。</w:t>
            </w:r>
          </w:p>
          <w:p w:rsidR="005C0A3E" w:rsidRPr="00E52658" w:rsidRDefault="005C0A3E" w:rsidP="009826F8">
            <w:pPr>
              <w:numPr>
                <w:ilvl w:val="1"/>
                <w:numId w:val="21"/>
              </w:numPr>
              <w:tabs>
                <w:tab w:val="left" w:pos="833"/>
              </w:tabs>
              <w:adjustRightInd/>
              <w:spacing w:line="240" w:lineRule="auto"/>
              <w:ind w:leftChars="110" w:left="831" w:hangingChars="236" w:hanging="567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E52658">
              <w:rPr>
                <w:rFonts w:ascii="標楷體" w:eastAsia="標楷體" w:hAnsi="標楷體" w:hint="eastAsia"/>
                <w:b/>
                <w:kern w:val="2"/>
              </w:rPr>
              <w:t>每日上工前實施勤前教育，宣導前日作業缺失及當日施工配合事項。</w:t>
            </w:r>
          </w:p>
          <w:p w:rsidR="005C0A3E" w:rsidRPr="00E52658" w:rsidRDefault="005C0A3E" w:rsidP="009826F8">
            <w:pPr>
              <w:numPr>
                <w:ilvl w:val="1"/>
                <w:numId w:val="21"/>
              </w:numPr>
              <w:tabs>
                <w:tab w:val="left" w:pos="833"/>
              </w:tabs>
              <w:adjustRightInd/>
              <w:spacing w:line="240" w:lineRule="auto"/>
              <w:ind w:leftChars="110" w:left="831" w:hangingChars="236" w:hanging="567"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E52658">
              <w:rPr>
                <w:rFonts w:ascii="標楷體" w:eastAsia="標楷體" w:hAnsi="標楷體" w:hint="eastAsia"/>
                <w:b/>
                <w:bCs/>
                <w:kern w:val="2"/>
              </w:rPr>
              <w:t>移動式起重機及電氣機具設備進入工區前，須接受入場前檢查與測試，張貼檢查合格貼紙後始准予入場。</w:t>
            </w:r>
          </w:p>
          <w:p w:rsidR="005C0A3E" w:rsidRPr="00E52658" w:rsidRDefault="005C0A3E" w:rsidP="009826F8">
            <w:pPr>
              <w:numPr>
                <w:ilvl w:val="1"/>
                <w:numId w:val="21"/>
              </w:numPr>
              <w:tabs>
                <w:tab w:val="left" w:pos="833"/>
              </w:tabs>
              <w:adjustRightInd/>
              <w:spacing w:line="240" w:lineRule="auto"/>
              <w:ind w:leftChars="110" w:left="831" w:hangingChars="236" w:hanging="567"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E52658">
              <w:rPr>
                <w:rFonts w:ascii="標楷體" w:eastAsia="標楷體" w:hAnsi="標楷體" w:hint="eastAsia"/>
                <w:b/>
                <w:bCs/>
                <w:kern w:val="2"/>
              </w:rPr>
              <w:t>確實執行自動檢查，包括巡視、定期檢查、重點檢查、每日檢查、環境測定及機具檢點。</w:t>
            </w:r>
          </w:p>
          <w:p w:rsidR="005C0A3E" w:rsidRPr="00E52658" w:rsidRDefault="005C0A3E" w:rsidP="009826F8">
            <w:pPr>
              <w:numPr>
                <w:ilvl w:val="1"/>
                <w:numId w:val="21"/>
              </w:numPr>
              <w:tabs>
                <w:tab w:val="left" w:pos="833"/>
              </w:tabs>
              <w:adjustRightInd/>
              <w:spacing w:line="240" w:lineRule="auto"/>
              <w:ind w:leftChars="110" w:left="831" w:hangingChars="236" w:hanging="567"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E52658">
              <w:rPr>
                <w:rFonts w:ascii="標楷體" w:eastAsia="標楷體" w:hAnsi="標楷體" w:hint="eastAsia"/>
                <w:b/>
                <w:bCs/>
                <w:kern w:val="2"/>
              </w:rPr>
              <w:t>每人</w:t>
            </w:r>
            <w:r w:rsidR="00E52658">
              <w:rPr>
                <w:rFonts w:ascii="標楷體" w:eastAsia="標楷體" w:hAnsi="標楷體" w:hint="eastAsia"/>
                <w:b/>
                <w:bCs/>
                <w:kern w:val="2"/>
              </w:rPr>
              <w:t>每日</w:t>
            </w:r>
            <w:r w:rsidRPr="00E52658">
              <w:rPr>
                <w:rFonts w:ascii="標楷體" w:eastAsia="標楷體" w:hAnsi="標楷體" w:hint="eastAsia"/>
                <w:b/>
                <w:bCs/>
                <w:kern w:val="2"/>
              </w:rPr>
              <w:t>落實執行5S管理工作。</w:t>
            </w:r>
          </w:p>
          <w:p w:rsidR="005C0A3E" w:rsidRPr="00E52658" w:rsidRDefault="005C0A3E" w:rsidP="009826F8">
            <w:pPr>
              <w:numPr>
                <w:ilvl w:val="0"/>
                <w:numId w:val="20"/>
              </w:numPr>
              <w:adjustRightInd/>
              <w:spacing w:beforeLines="50" w:before="180" w:line="240" w:lineRule="auto"/>
              <w:ind w:left="264" w:hangingChars="110" w:hanging="264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E52658">
              <w:rPr>
                <w:rFonts w:ascii="標楷體" w:eastAsia="標楷體" w:hAnsi="標楷體" w:hint="eastAsia"/>
                <w:b/>
                <w:kern w:val="2"/>
              </w:rPr>
              <w:t>採用符合國家標準CNS4750規定之施工架，高度5公尺以上施工</w:t>
            </w:r>
          </w:p>
          <w:p w:rsidR="005C0A3E" w:rsidRPr="00E52658" w:rsidRDefault="005C0A3E" w:rsidP="009826F8">
            <w:pPr>
              <w:adjustRightInd/>
              <w:ind w:leftChars="110" w:left="478" w:hangingChars="89" w:hanging="214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E52658">
              <w:rPr>
                <w:rFonts w:ascii="標楷體" w:eastAsia="標楷體" w:hAnsi="標楷體" w:hint="eastAsia"/>
                <w:b/>
                <w:kern w:val="2"/>
              </w:rPr>
              <w:t>架有經專業技師簽證之強度計算書，以維安全。</w:t>
            </w:r>
          </w:p>
          <w:p w:rsidR="005C0A3E" w:rsidRPr="00E52658" w:rsidRDefault="005C0A3E" w:rsidP="009826F8">
            <w:pPr>
              <w:numPr>
                <w:ilvl w:val="0"/>
                <w:numId w:val="20"/>
              </w:numPr>
              <w:adjustRightInd/>
              <w:spacing w:beforeLines="50" w:before="180" w:line="240" w:lineRule="auto"/>
              <w:ind w:left="264" w:hangingChars="110" w:hanging="264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E52658">
              <w:rPr>
                <w:rFonts w:ascii="標楷體" w:eastAsia="標楷體" w:hAnsi="標楷體" w:hint="eastAsia"/>
                <w:b/>
                <w:kern w:val="2"/>
              </w:rPr>
              <w:t>工區設置CCTV經由遠端</w:t>
            </w:r>
            <w:r w:rsidR="00E52658" w:rsidRPr="00E52658">
              <w:rPr>
                <w:rFonts w:ascii="標楷體" w:eastAsia="標楷體" w:hAnsi="標楷體" w:hint="eastAsia"/>
                <w:b/>
                <w:kern w:val="2"/>
              </w:rPr>
              <w:t>(控制室)</w:t>
            </w:r>
            <w:r w:rsidRPr="00E52658">
              <w:rPr>
                <w:rFonts w:ascii="標楷體" w:eastAsia="標楷體" w:hAnsi="標楷體" w:hint="eastAsia"/>
                <w:b/>
                <w:kern w:val="2"/>
              </w:rPr>
              <w:t>監控可強化預警功能，提昇施工安全管理之效能。</w:t>
            </w:r>
          </w:p>
          <w:p w:rsidR="009554F3" w:rsidRPr="009826F8" w:rsidRDefault="005C0A3E" w:rsidP="009826F8">
            <w:pPr>
              <w:pStyle w:val="af"/>
              <w:numPr>
                <w:ilvl w:val="0"/>
                <w:numId w:val="20"/>
              </w:numPr>
              <w:spacing w:before="60" w:after="60" w:line="480" w:lineRule="exact"/>
              <w:ind w:leftChars="0" w:left="264" w:hangingChars="110" w:hanging="264"/>
              <w:jc w:val="both"/>
              <w:rPr>
                <w:rFonts w:eastAsia="標楷體"/>
                <w:b/>
              </w:rPr>
            </w:pPr>
            <w:r w:rsidRPr="009826F8">
              <w:rPr>
                <w:rFonts w:ascii="標楷體" w:eastAsia="標楷體" w:hAnsi="標楷體" w:hint="eastAsia"/>
                <w:b/>
                <w:kern w:val="2"/>
              </w:rPr>
              <w:t>1</w:t>
            </w:r>
            <w:r w:rsidR="00E52658" w:rsidRPr="009826F8">
              <w:rPr>
                <w:rFonts w:ascii="標楷體" w:eastAsia="標楷體" w:hAnsi="標楷體" w:hint="eastAsia"/>
                <w:b/>
                <w:kern w:val="2"/>
              </w:rPr>
              <w:t>10</w:t>
            </w:r>
            <w:r w:rsidRPr="009826F8">
              <w:rPr>
                <w:rFonts w:ascii="標楷體" w:eastAsia="標楷體" w:hAnsi="標楷體" w:hint="eastAsia"/>
                <w:b/>
                <w:kern w:val="2"/>
              </w:rPr>
              <w:t>年</w:t>
            </w:r>
            <w:r w:rsidR="00E52658" w:rsidRPr="009826F8">
              <w:rPr>
                <w:rFonts w:ascii="標楷體" w:eastAsia="標楷體" w:hAnsi="標楷體" w:hint="eastAsia"/>
                <w:b/>
                <w:kern w:val="2"/>
              </w:rPr>
              <w:t>6</w:t>
            </w:r>
            <w:r w:rsidRPr="009826F8">
              <w:rPr>
                <w:rFonts w:ascii="標楷體" w:eastAsia="標楷體" w:hAnsi="標楷體" w:hint="eastAsia"/>
                <w:b/>
                <w:kern w:val="2"/>
              </w:rPr>
              <w:t>月1日～1</w:t>
            </w:r>
            <w:r w:rsidR="00E52658" w:rsidRPr="009826F8">
              <w:rPr>
                <w:rFonts w:ascii="標楷體" w:eastAsia="標楷體" w:hAnsi="標楷體" w:hint="eastAsia"/>
                <w:b/>
                <w:kern w:val="2"/>
              </w:rPr>
              <w:t>11</w:t>
            </w:r>
            <w:r w:rsidRPr="009826F8">
              <w:rPr>
                <w:rFonts w:ascii="標楷體" w:eastAsia="標楷體" w:hAnsi="標楷體" w:hint="eastAsia"/>
                <w:b/>
                <w:kern w:val="2"/>
              </w:rPr>
              <w:t>年8月14日迄今零事故、零災害。</w:t>
            </w:r>
          </w:p>
        </w:tc>
      </w:tr>
      <w:tr w:rsidR="009554F3" w:rsidRPr="00D5721E" w:rsidTr="003F7CF9">
        <w:trPr>
          <w:cantSplit/>
          <w:trHeight w:val="824"/>
        </w:trPr>
        <w:tc>
          <w:tcPr>
            <w:tcW w:w="2428" w:type="dxa"/>
            <w:vAlign w:val="center"/>
          </w:tcPr>
          <w:p w:rsidR="009554F3" w:rsidRPr="00DB7EAA" w:rsidRDefault="009554F3" w:rsidP="00151FA8">
            <w:pPr>
              <w:spacing w:before="60" w:after="60"/>
              <w:jc w:val="center"/>
              <w:rPr>
                <w:rFonts w:eastAsia="標楷體"/>
                <w:b/>
              </w:rPr>
            </w:pPr>
            <w:r w:rsidRPr="00DB7EAA">
              <w:rPr>
                <w:rFonts w:ascii="標楷體" w:eastAsia="標楷體" w:hint="eastAsia"/>
                <w:b/>
              </w:rPr>
              <w:t>※</w:t>
            </w:r>
            <w:r w:rsidRPr="00DB7EAA">
              <w:rPr>
                <w:rFonts w:eastAsia="標楷體" w:hint="eastAsia"/>
                <w:b/>
              </w:rPr>
              <w:t>生態環境維護之措施</w:t>
            </w:r>
            <w:r w:rsidRPr="00DB7EAA">
              <w:rPr>
                <w:rFonts w:eastAsia="標楷體"/>
                <w:b/>
              </w:rPr>
              <w:t>(</w:t>
            </w:r>
            <w:r w:rsidRPr="00DB7EAA">
              <w:rPr>
                <w:rFonts w:eastAsia="標楷體" w:hint="eastAsia"/>
                <w:b/>
              </w:rPr>
              <w:t>包括自然生態工法</w:t>
            </w:r>
            <w:r w:rsidRPr="00DB7EAA">
              <w:rPr>
                <w:rFonts w:eastAsia="標楷體" w:hint="eastAsia"/>
                <w:b/>
              </w:rPr>
              <w:t>)</w:t>
            </w:r>
            <w:r w:rsidR="00352C24" w:rsidRPr="00DB7EAA">
              <w:rPr>
                <w:rFonts w:eastAsia="標楷體" w:hint="eastAsia"/>
                <w:b/>
              </w:rPr>
              <w:t>，</w:t>
            </w:r>
            <w:r w:rsidR="00042DD4" w:rsidRPr="00DB7EAA">
              <w:rPr>
                <w:rFonts w:eastAsia="標楷體" w:hint="eastAsia"/>
                <w:b/>
              </w:rPr>
              <w:t>屬</w:t>
            </w:r>
            <w:r w:rsidR="00352C24" w:rsidRPr="00DB7EAA">
              <w:rPr>
                <w:rFonts w:ascii="標楷體" w:eastAsia="標楷體" w:hAnsi="標楷體" w:hint="eastAsia"/>
                <w:b/>
              </w:rPr>
              <w:t>「公共工程生態檢核注意事項」</w:t>
            </w:r>
            <w:r w:rsidR="00042DD4" w:rsidRPr="00DB7EAA">
              <w:rPr>
                <w:rFonts w:ascii="標楷體" w:eastAsia="標楷體" w:hAnsi="標楷體" w:hint="eastAsia"/>
                <w:b/>
              </w:rPr>
              <w:t>第二點需辦理生態檢核之工程，需符合</w:t>
            </w:r>
            <w:r w:rsidR="009C39C6" w:rsidRPr="00DB7EAA">
              <w:rPr>
                <w:rFonts w:ascii="標楷體" w:eastAsia="標楷體" w:hAnsi="標楷體" w:hint="eastAsia"/>
                <w:b/>
              </w:rPr>
              <w:t>該注意事項</w:t>
            </w:r>
            <w:r w:rsidR="00352C24" w:rsidRPr="00DB7EAA">
              <w:rPr>
                <w:rFonts w:ascii="標楷體" w:eastAsia="標楷體" w:hAnsi="標楷體" w:hint="eastAsia"/>
                <w:b/>
              </w:rPr>
              <w:t>第十二點及第十三點規定</w:t>
            </w:r>
          </w:p>
        </w:tc>
        <w:tc>
          <w:tcPr>
            <w:tcW w:w="7080" w:type="dxa"/>
            <w:gridSpan w:val="5"/>
            <w:vAlign w:val="center"/>
          </w:tcPr>
          <w:p w:rsidR="009826F8" w:rsidRDefault="005C0A3E" w:rsidP="00B21F4D">
            <w:pPr>
              <w:numPr>
                <w:ilvl w:val="0"/>
                <w:numId w:val="22"/>
              </w:numPr>
              <w:adjustRightInd/>
              <w:snapToGrid w:val="0"/>
              <w:spacing w:beforeLines="20" w:before="72" w:line="240" w:lineRule="auto"/>
              <w:ind w:left="266" w:hanging="266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DB7EAA">
              <w:rPr>
                <w:rFonts w:ascii="標楷體" w:eastAsia="標楷體" w:hAnsi="標楷體" w:hint="eastAsia"/>
                <w:b/>
                <w:kern w:val="2"/>
              </w:rPr>
              <w:t>節能減碳</w:t>
            </w:r>
          </w:p>
          <w:p w:rsidR="00BD5D3F" w:rsidRPr="00DB7EAA" w:rsidRDefault="00BD5D3F" w:rsidP="009826F8">
            <w:pPr>
              <w:tabs>
                <w:tab w:val="left" w:pos="833"/>
              </w:tabs>
              <w:adjustRightInd/>
              <w:snapToGrid w:val="0"/>
              <w:spacing w:beforeLines="20" w:before="72" w:line="240" w:lineRule="auto"/>
              <w:ind w:leftChars="170" w:left="833" w:hangingChars="177" w:hanging="425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DB7EAA">
              <w:rPr>
                <w:rFonts w:ascii="標楷體" w:eastAsia="標楷體" w:hAnsi="標楷體" w:hint="eastAsia"/>
                <w:b/>
                <w:kern w:val="2"/>
              </w:rPr>
              <w:t>1).</w:t>
            </w:r>
            <w:r w:rsidR="009826F8">
              <w:rPr>
                <w:rFonts w:ascii="標楷體" w:eastAsia="標楷體" w:hAnsi="標楷體"/>
                <w:b/>
                <w:kern w:val="2"/>
              </w:rPr>
              <w:tab/>
            </w:r>
            <w:r w:rsidR="00B87498" w:rsidRPr="00DB7EAA">
              <w:rPr>
                <w:rFonts w:ascii="標楷體" w:eastAsia="標楷體" w:hAnsi="標楷體" w:hint="eastAsia"/>
                <w:b/>
                <w:kern w:val="2"/>
              </w:rPr>
              <w:t>以次氯酸鈉氧化反應降低廢水COD，可節省</w:t>
            </w:r>
            <w:r w:rsidR="00B87498" w:rsidRPr="00391D25">
              <w:rPr>
                <w:rFonts w:ascii="標楷體" w:eastAsia="標楷體" w:hAnsi="標楷體" w:hint="eastAsia"/>
                <w:b/>
                <w:kern w:val="2"/>
              </w:rPr>
              <w:t>200</w:t>
            </w:r>
            <w:r w:rsidR="006D5527" w:rsidRPr="00391D25">
              <w:rPr>
                <w:rFonts w:ascii="標楷體" w:eastAsia="標楷體" w:hAnsi="標楷體" w:hint="eastAsia"/>
                <w:b/>
                <w:kern w:val="2"/>
              </w:rPr>
              <w:t>KW</w:t>
            </w:r>
            <w:r w:rsidR="00B87498" w:rsidRPr="00DB7EAA">
              <w:rPr>
                <w:rFonts w:ascii="標楷體" w:eastAsia="標楷體" w:hAnsi="標楷體" w:hint="eastAsia"/>
                <w:b/>
                <w:kern w:val="2"/>
              </w:rPr>
              <w:t>耗能，約</w:t>
            </w:r>
            <w:r w:rsidR="00B87498" w:rsidRPr="00391D25">
              <w:rPr>
                <w:rFonts w:ascii="標楷體" w:eastAsia="標楷體" w:hAnsi="標楷體" w:hint="eastAsia"/>
                <w:b/>
                <w:kern w:val="2"/>
              </w:rPr>
              <w:t>每年</w:t>
            </w:r>
            <w:r w:rsidR="006D5527" w:rsidRPr="00391D25">
              <w:rPr>
                <w:rFonts w:ascii="標楷體" w:eastAsia="標楷體" w:hAnsi="標楷體" w:hint="eastAsia"/>
                <w:b/>
                <w:kern w:val="2"/>
              </w:rPr>
              <w:t>可</w:t>
            </w:r>
            <w:r w:rsidR="00B87498" w:rsidRPr="00DB7EAA">
              <w:rPr>
                <w:rFonts w:ascii="標楷體" w:eastAsia="標楷體" w:hAnsi="標楷體" w:hint="eastAsia"/>
                <w:b/>
                <w:kern w:val="2"/>
              </w:rPr>
              <w:t>節省</w:t>
            </w:r>
            <w:r w:rsidR="006D5527" w:rsidRPr="00DB7EAA">
              <w:rPr>
                <w:rFonts w:ascii="標楷體" w:eastAsia="標楷體" w:hAnsi="標楷體" w:hint="eastAsia"/>
                <w:b/>
                <w:kern w:val="2"/>
              </w:rPr>
              <w:t>約</w:t>
            </w:r>
            <w:r w:rsidR="00B87498" w:rsidRPr="00DB7EAA">
              <w:rPr>
                <w:rFonts w:ascii="標楷體" w:eastAsia="標楷體" w:hAnsi="標楷體" w:hint="eastAsia"/>
                <w:b/>
                <w:kern w:val="2"/>
              </w:rPr>
              <w:t>NT$400萬元電費。</w:t>
            </w:r>
          </w:p>
          <w:p w:rsidR="00BD5D3F" w:rsidRPr="00DB7EAA" w:rsidRDefault="00BD5D3F" w:rsidP="009826F8">
            <w:pPr>
              <w:tabs>
                <w:tab w:val="left" w:pos="833"/>
              </w:tabs>
              <w:adjustRightInd/>
              <w:snapToGrid w:val="0"/>
              <w:spacing w:beforeLines="20" w:before="72" w:line="240" w:lineRule="auto"/>
              <w:ind w:leftChars="170" w:left="833" w:hangingChars="177" w:hanging="425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DB7EAA">
              <w:rPr>
                <w:rFonts w:ascii="標楷體" w:eastAsia="標楷體" w:hAnsi="標楷體" w:hint="eastAsia"/>
                <w:b/>
                <w:kern w:val="2"/>
              </w:rPr>
              <w:t>2).</w:t>
            </w:r>
            <w:r w:rsidR="009826F8">
              <w:rPr>
                <w:rFonts w:ascii="標楷體" w:eastAsia="標楷體" w:hAnsi="標楷體"/>
                <w:b/>
                <w:kern w:val="2"/>
              </w:rPr>
              <w:tab/>
            </w:r>
            <w:r w:rsidR="00967E50" w:rsidRPr="00DB7EAA">
              <w:rPr>
                <w:rFonts w:ascii="標楷體" w:eastAsia="標楷體" w:hAnsi="標楷體" w:hint="eastAsia"/>
                <w:b/>
                <w:kern w:val="2"/>
              </w:rPr>
              <w:t>可</w:t>
            </w:r>
            <w:r w:rsidR="00891A15" w:rsidRPr="00DB7EAA">
              <w:rPr>
                <w:rFonts w:ascii="標楷體" w:eastAsia="標楷體" w:hAnsi="標楷體" w:hint="eastAsia"/>
                <w:b/>
                <w:kern w:val="2"/>
              </w:rPr>
              <w:t>節省燃料約6,707噸/年，即可節省</w:t>
            </w:r>
            <w:r w:rsidR="009B22AB" w:rsidRPr="00DB7EAA">
              <w:rPr>
                <w:rFonts w:ascii="標楷體" w:eastAsia="標楷體" w:hAnsi="標楷體" w:hint="eastAsia"/>
                <w:b/>
                <w:kern w:val="2"/>
              </w:rPr>
              <w:t>約</w:t>
            </w:r>
            <w:r w:rsidR="00891A15" w:rsidRPr="00DB7EAA">
              <w:rPr>
                <w:rFonts w:ascii="標楷體" w:eastAsia="標楷體" w:hAnsi="標楷體" w:hint="eastAsia"/>
                <w:b/>
                <w:kern w:val="2"/>
              </w:rPr>
              <w:t>NT$8,000萬元</w:t>
            </w:r>
            <w:r w:rsidR="009B22AB" w:rsidRPr="00DB7EAA">
              <w:rPr>
                <w:rFonts w:ascii="標楷體" w:eastAsia="標楷體" w:hAnsi="標楷體" w:hint="eastAsia"/>
                <w:b/>
                <w:kern w:val="2"/>
              </w:rPr>
              <w:t>/年</w:t>
            </w:r>
            <w:r w:rsidRPr="00DB7EAA">
              <w:rPr>
                <w:rFonts w:ascii="標楷體" w:eastAsia="標楷體" w:hAnsi="標楷體" w:hint="eastAsia"/>
                <w:b/>
                <w:kern w:val="2"/>
              </w:rPr>
              <w:t>。</w:t>
            </w:r>
          </w:p>
          <w:p w:rsidR="000F5C63" w:rsidRPr="00DB7EAA" w:rsidRDefault="00BD5D3F" w:rsidP="009826F8">
            <w:pPr>
              <w:tabs>
                <w:tab w:val="left" w:pos="833"/>
              </w:tabs>
              <w:adjustRightInd/>
              <w:snapToGrid w:val="0"/>
              <w:spacing w:beforeLines="20" w:before="72" w:line="240" w:lineRule="auto"/>
              <w:ind w:leftChars="170" w:left="833" w:hangingChars="177" w:hanging="425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DB7EAA">
              <w:rPr>
                <w:rFonts w:ascii="標楷體" w:eastAsia="標楷體" w:hAnsi="標楷體" w:hint="eastAsia"/>
                <w:b/>
                <w:kern w:val="2"/>
              </w:rPr>
              <w:t>3).</w:t>
            </w:r>
            <w:r w:rsidR="009826F8">
              <w:rPr>
                <w:rFonts w:ascii="標楷體" w:eastAsia="標楷體" w:hAnsi="標楷體"/>
                <w:b/>
                <w:kern w:val="2"/>
              </w:rPr>
              <w:tab/>
            </w:r>
            <w:r w:rsidR="00967E50" w:rsidRPr="00DB7EAA">
              <w:rPr>
                <w:rFonts w:ascii="標楷體" w:eastAsia="標楷體" w:hAnsi="標楷體" w:hint="eastAsia"/>
                <w:b/>
                <w:kern w:val="2"/>
              </w:rPr>
              <w:t>可</w:t>
            </w:r>
            <w:r w:rsidR="00891A15" w:rsidRPr="00DB7EAA">
              <w:rPr>
                <w:rFonts w:ascii="標楷體" w:eastAsia="標楷體" w:hAnsi="標楷體" w:hint="eastAsia"/>
                <w:b/>
                <w:kern w:val="2"/>
              </w:rPr>
              <w:t>降低碳排放量約20,182</w:t>
            </w:r>
            <w:r w:rsidR="00967E50" w:rsidRPr="00DB7EAA">
              <w:rPr>
                <w:rFonts w:ascii="標楷體" w:eastAsia="標楷體" w:hAnsi="標楷體" w:hint="eastAsia"/>
                <w:b/>
                <w:kern w:val="2"/>
              </w:rPr>
              <w:t>噸/年(相當於52座大安森林公園</w:t>
            </w:r>
            <w:r w:rsidR="00967E50" w:rsidRPr="00391D25">
              <w:rPr>
                <w:rFonts w:ascii="標楷體" w:eastAsia="標楷體" w:hAnsi="標楷體" w:hint="eastAsia"/>
                <w:b/>
                <w:kern w:val="2"/>
              </w:rPr>
              <w:t>的減碳效果)</w:t>
            </w:r>
            <w:r w:rsidR="00967E50" w:rsidRPr="00DB7EAA">
              <w:rPr>
                <w:rFonts w:ascii="標楷體" w:eastAsia="標楷體" w:hAnsi="標楷體" w:hint="eastAsia"/>
                <w:b/>
                <w:kern w:val="2"/>
              </w:rPr>
              <w:t>。</w:t>
            </w:r>
            <w:r w:rsidR="00891A15" w:rsidRPr="00DB7EAA">
              <w:rPr>
                <w:rFonts w:ascii="標楷體" w:eastAsia="標楷體" w:hAnsi="標楷體" w:hint="eastAsia"/>
                <w:b/>
                <w:kern w:val="2"/>
              </w:rPr>
              <w:t xml:space="preserve"> </w:t>
            </w:r>
          </w:p>
          <w:p w:rsidR="005C0A3E" w:rsidRPr="00DB7EAA" w:rsidRDefault="005C0A3E" w:rsidP="009826F8">
            <w:pPr>
              <w:numPr>
                <w:ilvl w:val="0"/>
                <w:numId w:val="22"/>
              </w:numPr>
              <w:adjustRightInd/>
              <w:snapToGrid w:val="0"/>
              <w:spacing w:beforeLines="50" w:before="180" w:line="240" w:lineRule="auto"/>
              <w:ind w:left="266" w:hanging="266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DB7EAA">
              <w:rPr>
                <w:rFonts w:ascii="標楷體" w:eastAsia="標楷體" w:hAnsi="標楷體" w:hint="eastAsia"/>
                <w:b/>
                <w:kern w:val="2"/>
              </w:rPr>
              <w:t>環境保育</w:t>
            </w:r>
          </w:p>
          <w:p w:rsidR="005C0A3E" w:rsidRPr="00DB7EAA" w:rsidRDefault="006D4F97" w:rsidP="00676878">
            <w:pPr>
              <w:numPr>
                <w:ilvl w:val="1"/>
                <w:numId w:val="22"/>
              </w:numPr>
              <w:adjustRightInd/>
              <w:snapToGrid w:val="0"/>
              <w:spacing w:line="240" w:lineRule="auto"/>
              <w:ind w:leftChars="170" w:left="833" w:hangingChars="177" w:hanging="425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391D25">
              <w:rPr>
                <w:rFonts w:ascii="標楷體" w:eastAsia="標楷體" w:hAnsi="標楷體" w:hint="eastAsia"/>
                <w:b/>
                <w:kern w:val="2"/>
              </w:rPr>
              <w:t>降低</w:t>
            </w:r>
            <w:r w:rsidR="005E7D5F" w:rsidRPr="00391D25">
              <w:rPr>
                <w:rFonts w:ascii="標楷體" w:eastAsia="標楷體" w:hAnsi="標楷體" w:hint="eastAsia"/>
                <w:b/>
                <w:kern w:val="2"/>
              </w:rPr>
              <w:t>硫化</w:t>
            </w:r>
            <w:r w:rsidR="005E7D5F" w:rsidRPr="00DB7EAA">
              <w:rPr>
                <w:rFonts w:ascii="標楷體" w:eastAsia="標楷體" w:hAnsi="標楷體" w:hint="eastAsia"/>
                <w:b/>
                <w:kern w:val="2"/>
              </w:rPr>
              <w:t>氫</w:t>
            </w:r>
            <w:r w:rsidR="00391D25" w:rsidRPr="00503EC0">
              <w:rPr>
                <w:rFonts w:ascii="標楷體" w:eastAsia="標楷體" w:hAnsi="標楷體" w:hint="eastAsia"/>
                <w:b/>
                <w:bCs/>
                <w:kern w:val="2"/>
                <w:szCs w:val="24"/>
              </w:rPr>
              <w:t>H</w:t>
            </w:r>
            <w:r w:rsidR="00391D25" w:rsidRPr="00503EC0">
              <w:rPr>
                <w:rFonts w:ascii="標楷體" w:eastAsia="標楷體" w:hAnsi="標楷體" w:hint="eastAsia"/>
                <w:b/>
                <w:bCs/>
                <w:kern w:val="2"/>
                <w:szCs w:val="24"/>
                <w:vertAlign w:val="subscript"/>
              </w:rPr>
              <w:t>2</w:t>
            </w:r>
            <w:r w:rsidR="00391D25" w:rsidRPr="00503EC0">
              <w:rPr>
                <w:rFonts w:ascii="標楷體" w:eastAsia="標楷體" w:hAnsi="標楷體" w:hint="eastAsia"/>
                <w:b/>
                <w:bCs/>
                <w:kern w:val="2"/>
                <w:szCs w:val="24"/>
              </w:rPr>
              <w:t>S</w:t>
            </w:r>
            <w:r w:rsidR="005E7D5F" w:rsidRPr="00DB7EAA">
              <w:rPr>
                <w:rFonts w:ascii="標楷體" w:eastAsia="標楷體" w:hAnsi="標楷體" w:hint="eastAsia"/>
                <w:b/>
                <w:kern w:val="2"/>
              </w:rPr>
              <w:t>濃度達95%以上，</w:t>
            </w:r>
            <w:r w:rsidRPr="00DB7EAA">
              <w:rPr>
                <w:rFonts w:ascii="標楷體" w:eastAsia="標楷體" w:hAnsi="標楷體" w:hint="eastAsia"/>
                <w:b/>
                <w:kern w:val="2"/>
              </w:rPr>
              <w:t>確保管內</w:t>
            </w:r>
            <w:r w:rsidR="00711EAE" w:rsidRPr="00DB7EAA">
              <w:rPr>
                <w:rFonts w:ascii="標楷體" w:eastAsia="標楷體" w:hAnsi="標楷體" w:hint="eastAsia"/>
                <w:b/>
                <w:kern w:val="2"/>
              </w:rPr>
              <w:t>硫化氫</w:t>
            </w:r>
            <w:r w:rsidRPr="00DB7EAA">
              <w:rPr>
                <w:rFonts w:ascii="標楷體" w:eastAsia="標楷體" w:hAnsi="標楷體" w:hint="eastAsia"/>
                <w:b/>
                <w:kern w:val="2"/>
              </w:rPr>
              <w:t>濃度低於650vppm，避免環保罰單</w:t>
            </w:r>
            <w:r w:rsidR="005C0A3E" w:rsidRPr="00DB7EAA">
              <w:rPr>
                <w:rFonts w:ascii="標楷體" w:eastAsia="標楷體" w:hAnsi="標楷體" w:hint="eastAsia"/>
                <w:b/>
                <w:kern w:val="2"/>
              </w:rPr>
              <w:t>。</w:t>
            </w:r>
          </w:p>
          <w:p w:rsidR="00B21F4D" w:rsidRDefault="005C0A3E" w:rsidP="00676878">
            <w:pPr>
              <w:numPr>
                <w:ilvl w:val="1"/>
                <w:numId w:val="22"/>
              </w:numPr>
              <w:adjustRightInd/>
              <w:snapToGrid w:val="0"/>
              <w:spacing w:line="240" w:lineRule="auto"/>
              <w:ind w:leftChars="170" w:left="833" w:hangingChars="177" w:hanging="425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DB7EAA">
              <w:rPr>
                <w:rFonts w:ascii="標楷體" w:eastAsia="標楷體" w:hAnsi="標楷體" w:hint="eastAsia"/>
                <w:b/>
                <w:kern w:val="2"/>
              </w:rPr>
              <w:t>本工程</w:t>
            </w:r>
            <w:r w:rsidR="00137CAB" w:rsidRPr="00DB7EAA">
              <w:rPr>
                <w:rFonts w:ascii="標楷體" w:eastAsia="標楷體" w:hAnsi="標楷體" w:hint="eastAsia"/>
                <w:b/>
                <w:kern w:val="2"/>
              </w:rPr>
              <w:t>新增</w:t>
            </w:r>
            <w:r w:rsidRPr="00DB7EAA">
              <w:rPr>
                <w:rFonts w:ascii="標楷體" w:eastAsia="標楷體" w:hAnsi="標楷體" w:hint="eastAsia"/>
                <w:b/>
                <w:kern w:val="2"/>
              </w:rPr>
              <w:t>設備後，</w:t>
            </w:r>
            <w:r w:rsidR="00DB7EAA" w:rsidRPr="00DB7EAA">
              <w:rPr>
                <w:rFonts w:ascii="標楷體" w:eastAsia="標楷體" w:hAnsi="標楷體" w:hint="eastAsia"/>
                <w:b/>
                <w:kern w:val="2"/>
              </w:rPr>
              <w:t>廢酸</w:t>
            </w:r>
            <w:r w:rsidRPr="00DB7EAA">
              <w:rPr>
                <w:rFonts w:ascii="標楷體" w:eastAsia="標楷體" w:hAnsi="標楷體" w:hint="eastAsia"/>
                <w:b/>
                <w:kern w:val="2"/>
              </w:rPr>
              <w:t>氣含</w:t>
            </w:r>
            <w:r w:rsidR="00DB7EAA" w:rsidRPr="00DB7EAA">
              <w:rPr>
                <w:rFonts w:ascii="標楷體" w:eastAsia="標楷體" w:hAnsi="標楷體" w:hint="eastAsia"/>
                <w:b/>
                <w:kern w:val="2"/>
              </w:rPr>
              <w:t>硫化氫</w:t>
            </w:r>
            <w:r w:rsidRPr="00DB7EAA">
              <w:rPr>
                <w:rFonts w:ascii="標楷體" w:eastAsia="標楷體" w:hAnsi="標楷體" w:hint="eastAsia"/>
                <w:b/>
                <w:kern w:val="2"/>
              </w:rPr>
              <w:t>量減少 :</w:t>
            </w:r>
          </w:p>
          <w:p w:rsidR="005C0A3E" w:rsidRDefault="00B21F4D" w:rsidP="00B21F4D">
            <w:pPr>
              <w:pStyle w:val="af"/>
              <w:numPr>
                <w:ilvl w:val="1"/>
                <w:numId w:val="20"/>
              </w:numPr>
              <w:tabs>
                <w:tab w:val="left" w:pos="1400"/>
              </w:tabs>
              <w:adjustRightInd/>
              <w:snapToGrid w:val="0"/>
              <w:spacing w:line="240" w:lineRule="auto"/>
              <w:ind w:leftChars="0" w:left="1400" w:hanging="567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DB7EAA">
              <w:rPr>
                <w:rFonts w:ascii="標楷體" w:eastAsia="標楷體" w:hAnsi="標楷體" w:hint="eastAsia"/>
                <w:b/>
                <w:kern w:val="2"/>
              </w:rPr>
              <w:t>可減少</w:t>
            </w:r>
            <w:r w:rsidR="00503EC0" w:rsidRPr="00503EC0">
              <w:rPr>
                <w:rFonts w:ascii="標楷體" w:eastAsia="標楷體" w:hAnsi="標楷體" w:hint="eastAsia"/>
                <w:b/>
                <w:bCs/>
                <w:kern w:val="2"/>
                <w:szCs w:val="24"/>
              </w:rPr>
              <w:t>H</w:t>
            </w:r>
            <w:r w:rsidR="00503EC0" w:rsidRPr="00503EC0">
              <w:rPr>
                <w:rFonts w:ascii="標楷體" w:eastAsia="標楷體" w:hAnsi="標楷體" w:hint="eastAsia"/>
                <w:b/>
                <w:bCs/>
                <w:kern w:val="2"/>
                <w:szCs w:val="24"/>
                <w:vertAlign w:val="subscript"/>
              </w:rPr>
              <w:t>2</w:t>
            </w:r>
            <w:r w:rsidR="00503EC0" w:rsidRPr="00503EC0">
              <w:rPr>
                <w:rFonts w:ascii="標楷體" w:eastAsia="標楷體" w:hAnsi="標楷體" w:hint="eastAsia"/>
                <w:b/>
                <w:bCs/>
                <w:kern w:val="2"/>
                <w:szCs w:val="24"/>
              </w:rPr>
              <w:t>S</w:t>
            </w:r>
            <w:r w:rsidRPr="00DB7EAA">
              <w:rPr>
                <w:rFonts w:ascii="標楷體" w:eastAsia="標楷體" w:hAnsi="標楷體" w:hint="eastAsia"/>
                <w:b/>
                <w:kern w:val="2"/>
              </w:rPr>
              <w:t>排放量15,000噸/年。</w:t>
            </w:r>
          </w:p>
          <w:p w:rsidR="00B21F4D" w:rsidRDefault="00B21F4D" w:rsidP="00B21F4D">
            <w:pPr>
              <w:pStyle w:val="af"/>
              <w:numPr>
                <w:ilvl w:val="1"/>
                <w:numId w:val="20"/>
              </w:numPr>
              <w:tabs>
                <w:tab w:val="left" w:pos="1400"/>
              </w:tabs>
              <w:adjustRightInd/>
              <w:snapToGrid w:val="0"/>
              <w:spacing w:line="240" w:lineRule="auto"/>
              <w:ind w:leftChars="0" w:left="1400" w:hanging="567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DB7EAA">
              <w:rPr>
                <w:rFonts w:ascii="標楷體" w:eastAsia="標楷體" w:hAnsi="標楷體" w:hint="eastAsia"/>
                <w:b/>
                <w:kern w:val="2"/>
              </w:rPr>
              <w:t>附帶減少NOx排放量約394噸/年。</w:t>
            </w:r>
          </w:p>
          <w:p w:rsidR="00B21F4D" w:rsidRDefault="00B21F4D" w:rsidP="00B21F4D">
            <w:pPr>
              <w:pStyle w:val="af"/>
              <w:numPr>
                <w:ilvl w:val="1"/>
                <w:numId w:val="20"/>
              </w:numPr>
              <w:tabs>
                <w:tab w:val="left" w:pos="1400"/>
              </w:tabs>
              <w:adjustRightInd/>
              <w:snapToGrid w:val="0"/>
              <w:spacing w:line="240" w:lineRule="auto"/>
              <w:ind w:leftChars="0" w:left="1400" w:hanging="567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DB7EAA">
              <w:rPr>
                <w:rFonts w:ascii="標楷體" w:eastAsia="標楷體" w:hAnsi="標楷體" w:hint="eastAsia"/>
                <w:b/>
                <w:kern w:val="2"/>
              </w:rPr>
              <w:t>同時也附帶減排P.M.粒狀汙染物約10.52噸/年。</w:t>
            </w:r>
          </w:p>
          <w:p w:rsidR="009554F3" w:rsidRPr="00B21F4D" w:rsidRDefault="00B21F4D" w:rsidP="00B21F4D">
            <w:pPr>
              <w:pStyle w:val="af"/>
              <w:numPr>
                <w:ilvl w:val="1"/>
                <w:numId w:val="20"/>
              </w:numPr>
              <w:tabs>
                <w:tab w:val="left" w:pos="1400"/>
              </w:tabs>
              <w:adjustRightInd/>
              <w:snapToGrid w:val="0"/>
              <w:spacing w:line="240" w:lineRule="auto"/>
              <w:ind w:leftChars="0" w:left="1400" w:hanging="567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DB7EAA">
              <w:rPr>
                <w:rFonts w:ascii="標楷體" w:eastAsia="標楷體" w:hAnsi="標楷體" w:hint="eastAsia"/>
                <w:b/>
                <w:kern w:val="2"/>
              </w:rPr>
              <w:t>可降低廢水排放量約1,700噸/年。</w:t>
            </w:r>
          </w:p>
        </w:tc>
      </w:tr>
      <w:tr w:rsidR="009554F3" w:rsidRPr="00D5721E" w:rsidTr="003F7CF9">
        <w:trPr>
          <w:cantSplit/>
          <w:trHeight w:val="1140"/>
        </w:trPr>
        <w:tc>
          <w:tcPr>
            <w:tcW w:w="2428" w:type="dxa"/>
            <w:vAlign w:val="center"/>
          </w:tcPr>
          <w:p w:rsidR="009554F3" w:rsidRPr="00D5721E" w:rsidRDefault="009554F3" w:rsidP="003F7CF9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工程之創新性、</w:t>
            </w:r>
          </w:p>
          <w:p w:rsidR="009554F3" w:rsidRPr="00D5721E" w:rsidRDefault="009554F3" w:rsidP="003F7CF9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挑</w:t>
            </w:r>
            <w:r w:rsidRPr="001D0448">
              <w:rPr>
                <w:rFonts w:eastAsia="標楷體" w:hint="eastAsia"/>
                <w:b/>
              </w:rPr>
              <w:t>戰性及周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延性</w:t>
            </w:r>
          </w:p>
        </w:tc>
        <w:tc>
          <w:tcPr>
            <w:tcW w:w="7080" w:type="dxa"/>
            <w:gridSpan w:val="5"/>
          </w:tcPr>
          <w:p w:rsidR="005C0A3E" w:rsidRPr="00927538" w:rsidRDefault="00927538" w:rsidP="00B21F4D">
            <w:pPr>
              <w:pStyle w:val="af"/>
              <w:numPr>
                <w:ilvl w:val="0"/>
                <w:numId w:val="23"/>
              </w:numPr>
              <w:adjustRightInd/>
              <w:snapToGrid w:val="0"/>
              <w:spacing w:line="240" w:lineRule="auto"/>
              <w:ind w:leftChars="0" w:left="266" w:hanging="266"/>
              <w:jc w:val="both"/>
              <w:textAlignment w:val="auto"/>
              <w:rPr>
                <w:rFonts w:ascii="標楷體" w:eastAsia="標楷體" w:hAnsi="標楷體"/>
                <w:b/>
                <w:color w:val="FF0000"/>
                <w:kern w:val="2"/>
              </w:rPr>
            </w:pPr>
            <w:r w:rsidRPr="00B0605D">
              <w:rPr>
                <w:rFonts w:ascii="標楷體" w:eastAsia="標楷體" w:hAnsi="標楷體" w:hint="eastAsia"/>
                <w:b/>
                <w:kern w:val="2"/>
              </w:rPr>
              <w:t>與全</w:t>
            </w:r>
            <w:r w:rsidRPr="00927538">
              <w:rPr>
                <w:rFonts w:ascii="標楷體" w:eastAsia="標楷體" w:hAnsi="標楷體" w:hint="eastAsia"/>
                <w:b/>
                <w:kern w:val="2"/>
              </w:rPr>
              <w:t>世界最知名之廢酸氣洗滌處理技術廠廠家美國MECS合作，採用MECS DynaWave®逆噴射高效鹼洗裝置，品質及效果有保障</w:t>
            </w:r>
            <w:r w:rsidR="007876EB" w:rsidRPr="007876EB">
              <w:rPr>
                <w:rFonts w:ascii="標楷體" w:eastAsia="標楷體" w:hAnsi="標楷體" w:hint="eastAsia"/>
                <w:b/>
                <w:kern w:val="2"/>
              </w:rPr>
              <w:t>，</w:t>
            </w:r>
            <w:r w:rsidR="00503EC0" w:rsidRPr="00503EC0">
              <w:rPr>
                <w:rFonts w:ascii="標楷體" w:eastAsia="標楷體" w:hAnsi="標楷體" w:hint="eastAsia"/>
                <w:b/>
                <w:bCs/>
                <w:kern w:val="2"/>
                <w:szCs w:val="24"/>
              </w:rPr>
              <w:t>H</w:t>
            </w:r>
            <w:r w:rsidR="00503EC0" w:rsidRPr="00503EC0">
              <w:rPr>
                <w:rFonts w:ascii="標楷體" w:eastAsia="標楷體" w:hAnsi="標楷體" w:hint="eastAsia"/>
                <w:b/>
                <w:bCs/>
                <w:kern w:val="2"/>
                <w:szCs w:val="24"/>
                <w:vertAlign w:val="subscript"/>
              </w:rPr>
              <w:t>2</w:t>
            </w:r>
            <w:r w:rsidR="00503EC0" w:rsidRPr="00503EC0">
              <w:rPr>
                <w:rFonts w:ascii="標楷體" w:eastAsia="標楷體" w:hAnsi="標楷體" w:hint="eastAsia"/>
                <w:b/>
                <w:bCs/>
                <w:kern w:val="2"/>
                <w:szCs w:val="24"/>
              </w:rPr>
              <w:t>S</w:t>
            </w:r>
            <w:r w:rsidR="007876EB" w:rsidRPr="007876EB">
              <w:rPr>
                <w:rFonts w:ascii="標楷體" w:eastAsia="標楷體" w:hAnsi="標楷體" w:hint="eastAsia"/>
                <w:b/>
                <w:kern w:val="2"/>
              </w:rPr>
              <w:t>去除率達95％以上</w:t>
            </w:r>
            <w:r w:rsidRPr="00927538">
              <w:rPr>
                <w:rFonts w:ascii="標楷體" w:eastAsia="標楷體" w:hAnsi="標楷體" w:hint="eastAsia"/>
                <w:b/>
                <w:kern w:val="2"/>
              </w:rPr>
              <w:t>。</w:t>
            </w:r>
          </w:p>
          <w:p w:rsidR="005C0A3E" w:rsidRPr="007876EB" w:rsidRDefault="007876EB" w:rsidP="00B21F4D">
            <w:pPr>
              <w:numPr>
                <w:ilvl w:val="0"/>
                <w:numId w:val="23"/>
              </w:numPr>
              <w:adjustRightInd/>
              <w:snapToGrid w:val="0"/>
              <w:spacing w:beforeLines="30" w:before="108" w:line="240" w:lineRule="auto"/>
              <w:ind w:left="266" w:hanging="266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7876EB">
              <w:rPr>
                <w:rFonts w:ascii="標楷體" w:eastAsia="標楷體" w:hAnsi="標楷體" w:hint="eastAsia"/>
                <w:b/>
                <w:kern w:val="2"/>
              </w:rPr>
              <w:t>低壓損製程設計,不需使用鼓風機等抽吸設備，低能耗</w:t>
            </w:r>
            <w:r w:rsidR="005C0A3E" w:rsidRPr="007876EB">
              <w:rPr>
                <w:rFonts w:ascii="標楷體" w:eastAsia="標楷體" w:hAnsi="標楷體" w:hint="eastAsia"/>
                <w:b/>
                <w:kern w:val="2"/>
              </w:rPr>
              <w:t>。</w:t>
            </w:r>
          </w:p>
          <w:p w:rsidR="005C0A3E" w:rsidRPr="007876EB" w:rsidRDefault="007876EB" w:rsidP="00B21F4D">
            <w:pPr>
              <w:numPr>
                <w:ilvl w:val="0"/>
                <w:numId w:val="23"/>
              </w:numPr>
              <w:adjustRightInd/>
              <w:snapToGrid w:val="0"/>
              <w:spacing w:beforeLines="30" w:before="108" w:line="240" w:lineRule="auto"/>
              <w:ind w:left="266" w:hanging="266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7876EB">
              <w:rPr>
                <w:rFonts w:ascii="標楷體" w:eastAsia="標楷體" w:hAnsi="標楷體" w:hint="eastAsia"/>
                <w:b/>
                <w:kern w:val="2"/>
              </w:rPr>
              <w:t>全自動控制操作(不需增設操作人員)，只有3個迴路分別精準串控鹼液用量、補充水量及廢液排放，操作維護簡單。</w:t>
            </w:r>
          </w:p>
          <w:p w:rsidR="005C0A3E" w:rsidRPr="00C05F8B" w:rsidRDefault="000E13CA" w:rsidP="00B21F4D">
            <w:pPr>
              <w:numPr>
                <w:ilvl w:val="0"/>
                <w:numId w:val="23"/>
              </w:numPr>
              <w:adjustRightInd/>
              <w:snapToGrid w:val="0"/>
              <w:spacing w:beforeLines="30" w:before="108" w:line="240" w:lineRule="auto"/>
              <w:ind w:left="266" w:hanging="266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7876EB">
              <w:rPr>
                <w:rFonts w:ascii="標楷體" w:eastAsia="標楷體" w:hAnsi="標楷體" w:hint="eastAsia"/>
                <w:b/>
                <w:kern w:val="2"/>
              </w:rPr>
              <w:t>硫化氫管線Tie-in銜接屬高危險性作業</w:t>
            </w:r>
            <w:r w:rsidR="005C0A3E" w:rsidRPr="007876EB">
              <w:rPr>
                <w:rFonts w:ascii="標楷體" w:eastAsia="標楷體" w:hAnsi="標楷體" w:hint="eastAsia"/>
                <w:b/>
                <w:kern w:val="2"/>
              </w:rPr>
              <w:t>，</w:t>
            </w:r>
            <w:r w:rsidRPr="007876EB">
              <w:rPr>
                <w:rFonts w:ascii="標楷體" w:eastAsia="標楷體" w:hAnsi="標楷體" w:hint="eastAsia"/>
                <w:b/>
                <w:kern w:val="2"/>
              </w:rPr>
              <w:t>能制定縝密可</w:t>
            </w:r>
            <w:r w:rsidRPr="00C05F8B">
              <w:rPr>
                <w:rFonts w:ascii="標楷體" w:eastAsia="標楷體" w:hAnsi="標楷體" w:hint="eastAsia"/>
                <w:b/>
                <w:kern w:val="2"/>
              </w:rPr>
              <w:t>行的SOP標準作業程序</w:t>
            </w:r>
            <w:r w:rsidR="005C0A3E" w:rsidRPr="00C05F8B">
              <w:rPr>
                <w:rFonts w:ascii="標楷體" w:eastAsia="標楷體" w:hAnsi="標楷體" w:hint="eastAsia"/>
                <w:b/>
                <w:kern w:val="2"/>
              </w:rPr>
              <w:t>，</w:t>
            </w:r>
            <w:r w:rsidRPr="00C05F8B">
              <w:rPr>
                <w:rFonts w:ascii="標楷體" w:eastAsia="標楷體" w:hAnsi="標楷體" w:hint="eastAsia"/>
                <w:b/>
                <w:kern w:val="2"/>
              </w:rPr>
              <w:t>並</w:t>
            </w:r>
            <w:r w:rsidR="005C0A3E" w:rsidRPr="00C05F8B">
              <w:rPr>
                <w:rFonts w:ascii="標楷體" w:eastAsia="標楷體" w:hAnsi="標楷體" w:hint="eastAsia"/>
                <w:b/>
                <w:kern w:val="2"/>
              </w:rPr>
              <w:t>確保</w:t>
            </w:r>
            <w:r w:rsidRPr="00C05F8B">
              <w:rPr>
                <w:rFonts w:ascii="標楷體" w:eastAsia="標楷體" w:hAnsi="標楷體" w:hint="eastAsia"/>
                <w:b/>
                <w:kern w:val="2"/>
              </w:rPr>
              <w:t>落實</w:t>
            </w:r>
            <w:r w:rsidR="005C0A3E" w:rsidRPr="00C05F8B">
              <w:rPr>
                <w:rFonts w:ascii="標楷體" w:eastAsia="標楷體" w:hAnsi="標楷體" w:hint="eastAsia"/>
                <w:b/>
                <w:kern w:val="2"/>
              </w:rPr>
              <w:t>執行</w:t>
            </w:r>
            <w:r w:rsidR="00DB5865" w:rsidRPr="00C05F8B">
              <w:rPr>
                <w:rFonts w:ascii="新細明體" w:hAnsi="新細明體" w:hint="eastAsia"/>
                <w:b/>
                <w:kern w:val="2"/>
              </w:rPr>
              <w:t>：</w:t>
            </w:r>
          </w:p>
          <w:p w:rsidR="005C0A3E" w:rsidRPr="00C05F8B" w:rsidRDefault="00DB5865" w:rsidP="00B21F4D">
            <w:pPr>
              <w:numPr>
                <w:ilvl w:val="1"/>
                <w:numId w:val="25"/>
              </w:numPr>
              <w:adjustRightInd/>
              <w:snapToGrid w:val="0"/>
              <w:spacing w:line="240" w:lineRule="auto"/>
              <w:ind w:leftChars="170" w:left="833" w:hangingChars="177" w:hanging="425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C05F8B">
              <w:rPr>
                <w:rFonts w:ascii="標楷體" w:eastAsia="標楷體" w:hAnsi="標楷體" w:hint="eastAsia"/>
                <w:b/>
                <w:kern w:val="2"/>
              </w:rPr>
              <w:t>管線先以氮氣吹驅，鑽孔檢測殘餘硫化氫</w:t>
            </w:r>
            <w:r w:rsidR="005C0A3E" w:rsidRPr="00C05F8B">
              <w:rPr>
                <w:rFonts w:ascii="標楷體" w:eastAsia="標楷體" w:hAnsi="標楷體" w:hint="eastAsia"/>
                <w:b/>
                <w:kern w:val="2"/>
              </w:rPr>
              <w:t>。</w:t>
            </w:r>
          </w:p>
          <w:p w:rsidR="005C0A3E" w:rsidRPr="00C05F8B" w:rsidRDefault="00DB5865" w:rsidP="00B21F4D">
            <w:pPr>
              <w:numPr>
                <w:ilvl w:val="1"/>
                <w:numId w:val="25"/>
              </w:numPr>
              <w:adjustRightInd/>
              <w:snapToGrid w:val="0"/>
              <w:spacing w:line="240" w:lineRule="auto"/>
              <w:ind w:leftChars="170" w:left="833" w:hangingChars="177" w:hanging="425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C05F8B">
              <w:rPr>
                <w:rFonts w:ascii="標楷體" w:eastAsia="標楷體" w:hAnsi="標楷體" w:hint="eastAsia"/>
                <w:b/>
                <w:kern w:val="2"/>
              </w:rPr>
              <w:t>以水刀切割，並以管塞阻絕殘餘含硫化氫的氣體逸出</w:t>
            </w:r>
            <w:r w:rsidR="005C0A3E" w:rsidRPr="00C05F8B">
              <w:rPr>
                <w:rFonts w:ascii="標楷體" w:eastAsia="標楷體" w:hAnsi="標楷體" w:hint="eastAsia"/>
                <w:b/>
                <w:kern w:val="2"/>
              </w:rPr>
              <w:t>。</w:t>
            </w:r>
          </w:p>
          <w:p w:rsidR="005C0A3E" w:rsidRPr="00C05F8B" w:rsidRDefault="00DB5865" w:rsidP="00B21F4D">
            <w:pPr>
              <w:numPr>
                <w:ilvl w:val="1"/>
                <w:numId w:val="25"/>
              </w:numPr>
              <w:adjustRightInd/>
              <w:snapToGrid w:val="0"/>
              <w:spacing w:line="240" w:lineRule="auto"/>
              <w:ind w:leftChars="170" w:left="833" w:hangingChars="177" w:hanging="425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C05F8B">
              <w:rPr>
                <w:rFonts w:ascii="標楷體" w:eastAsia="標楷體" w:hAnsi="標楷體" w:hint="eastAsia"/>
                <w:b/>
                <w:kern w:val="2"/>
              </w:rPr>
              <w:t>相關待銜接之管線、閥類及鋼構平台等採模組化設計，極大化預製工量，以降低曝險時間</w:t>
            </w:r>
            <w:r w:rsidR="005C0A3E" w:rsidRPr="00C05F8B">
              <w:rPr>
                <w:rFonts w:ascii="標楷體" w:eastAsia="標楷體" w:hAnsi="標楷體" w:hint="eastAsia"/>
                <w:b/>
                <w:kern w:val="2"/>
              </w:rPr>
              <w:t>。</w:t>
            </w:r>
          </w:p>
          <w:p w:rsidR="005C0A3E" w:rsidRPr="00C05F8B" w:rsidRDefault="00DB5865" w:rsidP="00B21F4D">
            <w:pPr>
              <w:numPr>
                <w:ilvl w:val="1"/>
                <w:numId w:val="25"/>
              </w:numPr>
              <w:adjustRightInd/>
              <w:snapToGrid w:val="0"/>
              <w:spacing w:line="240" w:lineRule="auto"/>
              <w:ind w:leftChars="170" w:left="833" w:hangingChars="177" w:hanging="425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C05F8B">
              <w:rPr>
                <w:rFonts w:ascii="標楷體" w:eastAsia="標楷體" w:hAnsi="標楷體" w:hint="eastAsia"/>
                <w:b/>
                <w:kern w:val="2"/>
              </w:rPr>
              <w:t>現場人員全程</w:t>
            </w:r>
            <w:r w:rsidR="00C05F8B">
              <w:rPr>
                <w:rFonts w:ascii="標楷體" w:eastAsia="標楷體" w:hAnsi="標楷體" w:hint="eastAsia"/>
                <w:b/>
                <w:kern w:val="2"/>
              </w:rPr>
              <w:t>穿</w:t>
            </w:r>
            <w:r w:rsidRPr="00C05F8B">
              <w:rPr>
                <w:rFonts w:ascii="標楷體" w:eastAsia="標楷體" w:hAnsi="標楷體" w:hint="eastAsia"/>
                <w:b/>
                <w:kern w:val="2"/>
              </w:rPr>
              <w:t>戴輸氣面罩施工</w:t>
            </w:r>
            <w:r w:rsidR="005C0A3E" w:rsidRPr="00C05F8B">
              <w:rPr>
                <w:rFonts w:ascii="標楷體" w:eastAsia="標楷體" w:hAnsi="標楷體" w:hint="eastAsia"/>
                <w:b/>
                <w:kern w:val="2"/>
              </w:rPr>
              <w:t>。</w:t>
            </w:r>
          </w:p>
          <w:p w:rsidR="005C0A3E" w:rsidRPr="000E13CA" w:rsidRDefault="005C0A3E" w:rsidP="00B21F4D">
            <w:pPr>
              <w:numPr>
                <w:ilvl w:val="0"/>
                <w:numId w:val="23"/>
              </w:numPr>
              <w:adjustRightInd/>
              <w:snapToGrid w:val="0"/>
              <w:spacing w:beforeLines="30" w:before="108" w:line="240" w:lineRule="auto"/>
              <w:ind w:left="266" w:hanging="266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0E13CA">
              <w:rPr>
                <w:rFonts w:ascii="標楷體" w:eastAsia="標楷體" w:hAnsi="標楷體" w:hint="eastAsia"/>
                <w:b/>
                <w:kern w:val="2"/>
              </w:rPr>
              <w:t>承商</w:t>
            </w:r>
            <w:r w:rsidR="000E13CA" w:rsidRPr="000E13CA">
              <w:rPr>
                <w:rFonts w:ascii="標楷體" w:eastAsia="標楷體" w:hAnsi="標楷體" w:hint="eastAsia"/>
                <w:b/>
                <w:kern w:val="2"/>
              </w:rPr>
              <w:t>所屬</w:t>
            </w:r>
            <w:r w:rsidRPr="000E13CA">
              <w:rPr>
                <w:rFonts w:ascii="標楷體" w:eastAsia="標楷體" w:hAnsi="標楷體" w:hint="eastAsia"/>
                <w:b/>
                <w:kern w:val="2"/>
              </w:rPr>
              <w:t>銲接</w:t>
            </w:r>
            <w:r w:rsidR="000E13CA" w:rsidRPr="000E13CA">
              <w:rPr>
                <w:rFonts w:ascii="標楷體" w:eastAsia="標楷體" w:hAnsi="標楷體" w:hint="eastAsia"/>
                <w:b/>
                <w:kern w:val="2"/>
              </w:rPr>
              <w:t>人員</w:t>
            </w:r>
            <w:r w:rsidRPr="000E13CA">
              <w:rPr>
                <w:rFonts w:ascii="標楷體" w:eastAsia="標楷體" w:hAnsi="標楷體" w:hint="eastAsia"/>
                <w:b/>
                <w:kern w:val="2"/>
              </w:rPr>
              <w:t>技術</w:t>
            </w:r>
            <w:r w:rsidR="000E13CA" w:rsidRPr="000E13CA">
              <w:rPr>
                <w:rFonts w:ascii="標楷體" w:eastAsia="標楷體" w:hAnsi="標楷體" w:hint="eastAsia"/>
                <w:b/>
                <w:kern w:val="2"/>
              </w:rPr>
              <w:t>佳</w:t>
            </w:r>
            <w:r w:rsidRPr="000E13CA">
              <w:rPr>
                <w:rFonts w:ascii="標楷體" w:eastAsia="標楷體" w:hAnsi="標楷體" w:hint="eastAsia"/>
                <w:b/>
                <w:kern w:val="2"/>
              </w:rPr>
              <w:t>，</w:t>
            </w:r>
            <w:r w:rsidR="000E13CA" w:rsidRPr="000E13CA">
              <w:rPr>
                <w:rFonts w:ascii="標楷體" w:eastAsia="標楷體" w:hAnsi="標楷體" w:hint="eastAsia"/>
                <w:b/>
                <w:kern w:val="2"/>
              </w:rPr>
              <w:t>相關</w:t>
            </w:r>
            <w:r w:rsidR="000D5950">
              <w:rPr>
                <w:rFonts w:ascii="標楷體" w:eastAsia="標楷體" w:hAnsi="標楷體" w:hint="eastAsia"/>
                <w:b/>
                <w:kern w:val="2"/>
              </w:rPr>
              <w:t>銲接</w:t>
            </w:r>
            <w:r w:rsidR="000E13CA" w:rsidRPr="000E13CA">
              <w:rPr>
                <w:rFonts w:ascii="標楷體" w:eastAsia="標楷體" w:hAnsi="標楷體" w:hint="eastAsia"/>
                <w:b/>
                <w:kern w:val="2"/>
              </w:rPr>
              <w:t>程序及</w:t>
            </w:r>
            <w:r w:rsidRPr="000E13CA">
              <w:rPr>
                <w:rFonts w:ascii="標楷體" w:eastAsia="標楷體" w:hAnsi="標楷體" w:hint="eastAsia"/>
                <w:b/>
                <w:kern w:val="2"/>
              </w:rPr>
              <w:t>銲工</w:t>
            </w:r>
            <w:r w:rsidR="000E13CA" w:rsidRPr="000E13CA">
              <w:rPr>
                <w:rFonts w:ascii="標楷體" w:eastAsia="標楷體" w:hAnsi="標楷體" w:hint="eastAsia"/>
                <w:b/>
                <w:kern w:val="2"/>
              </w:rPr>
              <w:t>人員均</w:t>
            </w:r>
            <w:r w:rsidRPr="000E13CA">
              <w:rPr>
                <w:rFonts w:ascii="標楷體" w:eastAsia="標楷體" w:hAnsi="標楷體" w:hint="eastAsia"/>
                <w:b/>
                <w:kern w:val="2"/>
              </w:rPr>
              <w:t>經中油</w:t>
            </w:r>
            <w:r w:rsidR="000E13CA" w:rsidRPr="000E13CA">
              <w:rPr>
                <w:rFonts w:ascii="標楷體" w:eastAsia="標楷體" w:hAnsi="標楷體" w:hint="eastAsia"/>
                <w:b/>
                <w:kern w:val="2"/>
              </w:rPr>
              <w:t>審查</w:t>
            </w:r>
            <w:r w:rsidRPr="000E13CA">
              <w:rPr>
                <w:rFonts w:ascii="標楷體" w:eastAsia="標楷體" w:hAnsi="標楷體" w:hint="eastAsia"/>
                <w:b/>
                <w:kern w:val="2"/>
              </w:rPr>
              <w:t>核可後始能銲接。</w:t>
            </w:r>
            <w:r w:rsidR="000E13CA" w:rsidRPr="000E13CA">
              <w:rPr>
                <w:rFonts w:ascii="標楷體" w:eastAsia="標楷體" w:hAnsi="標楷體" w:hint="eastAsia"/>
                <w:b/>
                <w:kern w:val="2"/>
              </w:rPr>
              <w:t>本工程非破壞檢驗成果：各項檢驗合格率均達96％以上。</w:t>
            </w:r>
          </w:p>
          <w:p w:rsidR="009554F3" w:rsidRPr="00137CAB" w:rsidRDefault="007876EB" w:rsidP="00B21F4D">
            <w:pPr>
              <w:numPr>
                <w:ilvl w:val="0"/>
                <w:numId w:val="23"/>
              </w:numPr>
              <w:adjustRightInd/>
              <w:snapToGrid w:val="0"/>
              <w:spacing w:beforeLines="30" w:before="108" w:line="240" w:lineRule="auto"/>
              <w:ind w:left="266" w:hanging="266"/>
              <w:jc w:val="both"/>
              <w:textAlignment w:val="auto"/>
              <w:rPr>
                <w:rFonts w:eastAsia="標楷體"/>
                <w:b/>
              </w:rPr>
            </w:pPr>
            <w:r w:rsidRPr="007876EB">
              <w:rPr>
                <w:rFonts w:ascii="標楷體" w:eastAsia="標楷體" w:hAnsi="標楷體" w:hint="eastAsia"/>
                <w:b/>
                <w:kern w:val="2"/>
              </w:rPr>
              <w:t>採用預製工作極大化及場外預組立工法，充分運用場地及精密規劃吊裝作業，將各元件於施工前預先組立成組，再於現場安裝時一次完成結合，現場施工期</w:t>
            </w:r>
            <w:r>
              <w:rPr>
                <w:rFonts w:ascii="標楷體" w:eastAsia="標楷體" w:hAnsi="標楷體" w:hint="eastAsia"/>
                <w:b/>
                <w:kern w:val="2"/>
              </w:rPr>
              <w:t>可</w:t>
            </w:r>
            <w:r w:rsidRPr="007876EB">
              <w:rPr>
                <w:rFonts w:ascii="標楷體" w:eastAsia="標楷體" w:hAnsi="標楷體" w:hint="eastAsia"/>
                <w:b/>
                <w:kern w:val="2"/>
              </w:rPr>
              <w:t>縮短為三個月內完成。</w:t>
            </w:r>
          </w:p>
        </w:tc>
      </w:tr>
      <w:tr w:rsidR="00C77C89" w:rsidRPr="00C77C89" w:rsidTr="00762C31">
        <w:trPr>
          <w:cantSplit/>
          <w:trHeight w:val="5614"/>
        </w:trPr>
        <w:tc>
          <w:tcPr>
            <w:tcW w:w="2428" w:type="dxa"/>
            <w:vAlign w:val="center"/>
          </w:tcPr>
          <w:p w:rsidR="009554F3" w:rsidRPr="00F86FB2" w:rsidRDefault="009554F3" w:rsidP="003F7CF9">
            <w:pPr>
              <w:jc w:val="center"/>
              <w:rPr>
                <w:rFonts w:eastAsia="標楷體"/>
                <w:b/>
              </w:rPr>
            </w:pPr>
            <w:r w:rsidRPr="00F86FB2">
              <w:rPr>
                <w:rFonts w:ascii="標楷體" w:eastAsia="標楷體" w:hint="eastAsia"/>
                <w:b/>
              </w:rPr>
              <w:t>※</w:t>
            </w:r>
            <w:r w:rsidRPr="00F86FB2">
              <w:rPr>
                <w:rFonts w:eastAsia="標楷體" w:hint="eastAsia"/>
                <w:b/>
              </w:rPr>
              <w:t>工程優良事蹟</w:t>
            </w:r>
          </w:p>
          <w:p w:rsidR="009554F3" w:rsidRPr="00F86FB2" w:rsidRDefault="009554F3" w:rsidP="003F7CF9">
            <w:pPr>
              <w:jc w:val="center"/>
              <w:rPr>
                <w:rFonts w:eastAsia="標楷體"/>
                <w:b/>
                <w:color w:val="FF0000"/>
              </w:rPr>
            </w:pPr>
            <w:r w:rsidRPr="00F86FB2">
              <w:rPr>
                <w:rFonts w:eastAsia="標楷體" w:hint="eastAsia"/>
                <w:b/>
              </w:rPr>
              <w:t>及顯著效益</w:t>
            </w:r>
          </w:p>
        </w:tc>
        <w:tc>
          <w:tcPr>
            <w:tcW w:w="7080" w:type="dxa"/>
            <w:gridSpan w:val="5"/>
          </w:tcPr>
          <w:p w:rsidR="005C0A3E" w:rsidRPr="00F86FB2" w:rsidRDefault="005C0A3E" w:rsidP="004D4D27">
            <w:pPr>
              <w:numPr>
                <w:ilvl w:val="0"/>
                <w:numId w:val="24"/>
              </w:numPr>
              <w:adjustRightInd/>
              <w:snapToGrid w:val="0"/>
              <w:spacing w:beforeLines="30" w:before="108" w:afterLines="20" w:after="72" w:line="240" w:lineRule="auto"/>
              <w:ind w:left="266" w:hanging="266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F86FB2">
              <w:rPr>
                <w:rFonts w:ascii="標楷體" w:eastAsia="標楷體" w:hAnsi="標楷體" w:hint="eastAsia"/>
                <w:b/>
                <w:kern w:val="2"/>
              </w:rPr>
              <w:t>優良事蹟</w:t>
            </w:r>
            <w:r w:rsidRPr="00F86FB2">
              <w:rPr>
                <w:rFonts w:ascii="標楷體" w:eastAsia="標楷體" w:hAnsi="標楷體"/>
                <w:b/>
                <w:kern w:val="2"/>
              </w:rPr>
              <w:br/>
            </w:r>
            <w:r w:rsidRPr="00F86FB2">
              <w:rPr>
                <w:rFonts w:ascii="標楷體" w:eastAsia="標楷體" w:hAnsi="標楷體" w:hint="eastAsia"/>
                <w:b/>
                <w:kern w:val="2"/>
              </w:rPr>
              <w:t>榮獲</w:t>
            </w:r>
            <w:r w:rsidR="003C39BE" w:rsidRPr="00F86FB2">
              <w:rPr>
                <w:rFonts w:ascii="標楷體" w:eastAsia="標楷體" w:hAnsi="標楷體" w:hint="eastAsia"/>
                <w:b/>
                <w:kern w:val="2"/>
              </w:rPr>
              <w:t>97年度、107年度</w:t>
            </w:r>
            <w:r w:rsidRPr="00F86FB2">
              <w:rPr>
                <w:rFonts w:ascii="標楷體" w:eastAsia="標楷體" w:hAnsi="標楷體" w:hint="eastAsia"/>
                <w:b/>
                <w:kern w:val="2"/>
              </w:rPr>
              <w:t>經濟部公共工程優質獎。</w:t>
            </w:r>
          </w:p>
          <w:p w:rsidR="005C0A3E" w:rsidRPr="00F86FB2" w:rsidRDefault="005C0A3E" w:rsidP="004D4D27">
            <w:pPr>
              <w:numPr>
                <w:ilvl w:val="0"/>
                <w:numId w:val="24"/>
              </w:numPr>
              <w:adjustRightInd/>
              <w:snapToGrid w:val="0"/>
              <w:spacing w:beforeLines="30" w:before="108" w:afterLines="20" w:after="72" w:line="240" w:lineRule="auto"/>
              <w:ind w:left="266" w:hanging="266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F86FB2">
              <w:rPr>
                <w:rFonts w:ascii="標楷體" w:eastAsia="標楷體" w:hAnsi="標楷體" w:hint="eastAsia"/>
                <w:b/>
                <w:kern w:val="2"/>
              </w:rPr>
              <w:t>顯著效益</w:t>
            </w:r>
          </w:p>
          <w:p w:rsidR="005C0A3E" w:rsidRPr="00F86FB2" w:rsidRDefault="006D5527" w:rsidP="004D4D27">
            <w:pPr>
              <w:numPr>
                <w:ilvl w:val="1"/>
                <w:numId w:val="26"/>
              </w:numPr>
              <w:adjustRightInd/>
              <w:snapToGrid w:val="0"/>
              <w:spacing w:line="240" w:lineRule="auto"/>
              <w:ind w:leftChars="170" w:left="833" w:hangingChars="177" w:hanging="425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F86FB2">
              <w:rPr>
                <w:rFonts w:ascii="標楷體" w:eastAsia="標楷體" w:hAnsi="標楷體" w:hint="eastAsia"/>
                <w:b/>
                <w:kern w:val="2"/>
              </w:rPr>
              <w:t>採用</w:t>
            </w:r>
            <w:r w:rsidR="00B87498" w:rsidRPr="00F86FB2">
              <w:rPr>
                <w:rFonts w:ascii="標楷體" w:eastAsia="標楷體" w:hAnsi="標楷體" w:hint="eastAsia"/>
                <w:b/>
                <w:kern w:val="2"/>
              </w:rPr>
              <w:t>MECS高效低耗能</w:t>
            </w:r>
            <w:r w:rsidR="00116101" w:rsidRPr="00F86FB2">
              <w:rPr>
                <w:rFonts w:ascii="標楷體" w:eastAsia="標楷體" w:hAnsi="標楷體" w:hint="eastAsia"/>
                <w:b/>
                <w:kern w:val="2"/>
              </w:rPr>
              <w:t>之逆噴射高效鹼洗裝置</w:t>
            </w:r>
            <w:r w:rsidR="00B87498" w:rsidRPr="00F86FB2">
              <w:rPr>
                <w:rFonts w:ascii="標楷體" w:eastAsia="標楷體" w:hAnsi="標楷體" w:hint="eastAsia"/>
                <w:b/>
                <w:kern w:val="2"/>
              </w:rPr>
              <w:t>設計</w:t>
            </w:r>
            <w:r w:rsidR="00A44DE0" w:rsidRPr="00F86FB2">
              <w:rPr>
                <w:rFonts w:ascii="標楷體" w:eastAsia="標楷體" w:hAnsi="標楷體" w:hint="eastAsia"/>
                <w:b/>
                <w:kern w:val="2"/>
              </w:rPr>
              <w:t>，控制邏輯及</w:t>
            </w:r>
            <w:r w:rsidRPr="00F86FB2">
              <w:rPr>
                <w:rFonts w:ascii="標楷體" w:eastAsia="標楷體" w:hAnsi="標楷體" w:hint="eastAsia"/>
                <w:b/>
                <w:kern w:val="2"/>
              </w:rPr>
              <w:t>操作維修簡單，雖然新增設施</w:t>
            </w:r>
            <w:r w:rsidR="00A44DE0" w:rsidRPr="00F86FB2">
              <w:rPr>
                <w:rFonts w:ascii="標楷體" w:eastAsia="標楷體" w:hAnsi="標楷體" w:hint="eastAsia"/>
                <w:b/>
                <w:kern w:val="2"/>
              </w:rPr>
              <w:t>卻</w:t>
            </w:r>
            <w:r w:rsidRPr="00F86FB2">
              <w:rPr>
                <w:rFonts w:ascii="標楷體" w:eastAsia="標楷體" w:hAnsi="標楷體" w:hint="eastAsia"/>
                <w:b/>
                <w:kern w:val="2"/>
              </w:rPr>
              <w:t>可不需額外增加操作人手</w:t>
            </w:r>
            <w:r w:rsidR="00C42C73" w:rsidRPr="00F86FB2">
              <w:rPr>
                <w:rFonts w:ascii="標楷體" w:eastAsia="標楷體" w:hAnsi="標楷體" w:hint="eastAsia"/>
                <w:b/>
                <w:kern w:val="2"/>
              </w:rPr>
              <w:t>，節省</w:t>
            </w:r>
            <w:r w:rsidR="00617917" w:rsidRPr="00F86FB2">
              <w:rPr>
                <w:rFonts w:ascii="標楷體" w:eastAsia="標楷體" w:hAnsi="標楷體" w:hint="eastAsia"/>
                <w:b/>
                <w:kern w:val="2"/>
              </w:rPr>
              <w:t>使用單位</w:t>
            </w:r>
            <w:r w:rsidR="00C42C73" w:rsidRPr="00F86FB2">
              <w:rPr>
                <w:rFonts w:ascii="標楷體" w:eastAsia="標楷體" w:hAnsi="標楷體" w:hint="eastAsia"/>
                <w:b/>
                <w:kern w:val="2"/>
              </w:rPr>
              <w:t>人力負荷</w:t>
            </w:r>
            <w:r w:rsidR="005C0A3E" w:rsidRPr="00F86FB2">
              <w:rPr>
                <w:rFonts w:ascii="標楷體" w:eastAsia="標楷體" w:hAnsi="標楷體" w:hint="eastAsia"/>
                <w:b/>
                <w:kern w:val="2"/>
              </w:rPr>
              <w:t>。</w:t>
            </w:r>
          </w:p>
          <w:p w:rsidR="005C0A3E" w:rsidRPr="00F86FB2" w:rsidRDefault="005C0A3E" w:rsidP="004D4D27">
            <w:pPr>
              <w:numPr>
                <w:ilvl w:val="1"/>
                <w:numId w:val="26"/>
              </w:numPr>
              <w:adjustRightInd/>
              <w:snapToGrid w:val="0"/>
              <w:spacing w:line="240" w:lineRule="auto"/>
              <w:ind w:leftChars="170" w:left="833" w:hangingChars="177" w:hanging="425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F86FB2">
              <w:rPr>
                <w:rFonts w:ascii="標楷體" w:eastAsia="標楷體" w:hAnsi="標楷體" w:hint="eastAsia"/>
                <w:b/>
                <w:kern w:val="2"/>
              </w:rPr>
              <w:t>採用</w:t>
            </w:r>
            <w:r w:rsidR="006D5527" w:rsidRPr="00F86FB2">
              <w:rPr>
                <w:rFonts w:ascii="標楷體" w:eastAsia="標楷體" w:hAnsi="標楷體" w:hint="eastAsia"/>
                <w:b/>
                <w:kern w:val="2"/>
              </w:rPr>
              <w:t>壓力容器分析軟體依ASME</w:t>
            </w:r>
            <w:r w:rsidR="00896F11">
              <w:rPr>
                <w:rFonts w:ascii="標楷體" w:eastAsia="標楷體" w:hAnsi="標楷體" w:hint="eastAsia"/>
                <w:b/>
                <w:kern w:val="2"/>
              </w:rPr>
              <w:t>法規</w:t>
            </w:r>
            <w:r w:rsidR="00F86FB2" w:rsidRPr="00F86FB2">
              <w:rPr>
                <w:rFonts w:ascii="標楷體" w:eastAsia="標楷體" w:hAnsi="標楷體" w:hint="eastAsia"/>
                <w:b/>
                <w:kern w:val="2"/>
              </w:rPr>
              <w:t>(2019</w:t>
            </w:r>
            <w:r w:rsidR="00896F11">
              <w:rPr>
                <w:rFonts w:ascii="標楷體" w:eastAsia="標楷體" w:hAnsi="標楷體" w:hint="eastAsia"/>
                <w:b/>
                <w:kern w:val="2"/>
              </w:rPr>
              <w:t>版</w:t>
            </w:r>
            <w:r w:rsidR="00F86FB2" w:rsidRPr="00F86FB2">
              <w:rPr>
                <w:rFonts w:ascii="標楷體" w:eastAsia="標楷體" w:hAnsi="標楷體" w:hint="eastAsia"/>
                <w:b/>
                <w:kern w:val="2"/>
              </w:rPr>
              <w:t>)</w:t>
            </w:r>
            <w:r w:rsidR="006D5527" w:rsidRPr="00F86FB2">
              <w:rPr>
                <w:rFonts w:ascii="標楷體" w:eastAsia="標楷體" w:hAnsi="標楷體" w:hint="eastAsia"/>
                <w:b/>
                <w:kern w:val="2"/>
              </w:rPr>
              <w:t>計算分析</w:t>
            </w:r>
            <w:r w:rsidRPr="00F86FB2">
              <w:rPr>
                <w:rFonts w:ascii="標楷體" w:eastAsia="標楷體" w:hAnsi="標楷體" w:hint="eastAsia"/>
                <w:b/>
                <w:kern w:val="2"/>
              </w:rPr>
              <w:t>進行設計，</w:t>
            </w:r>
            <w:r w:rsidR="006D5527" w:rsidRPr="00F86FB2">
              <w:rPr>
                <w:rFonts w:ascii="標楷體" w:eastAsia="標楷體" w:hAnsi="標楷體" w:hint="eastAsia"/>
                <w:b/>
                <w:kern w:val="2"/>
              </w:rPr>
              <w:t>材質全面堤昇</w:t>
            </w:r>
            <w:r w:rsidRPr="00F86FB2">
              <w:rPr>
                <w:rFonts w:ascii="標楷體" w:eastAsia="標楷體" w:hAnsi="標楷體" w:hint="eastAsia"/>
                <w:b/>
                <w:kern w:val="2"/>
              </w:rPr>
              <w:t>確保設備之耐久性與安全性，進而提升工場運轉之穩定性。</w:t>
            </w:r>
          </w:p>
          <w:p w:rsidR="005C0A3E" w:rsidRPr="00F86FB2" w:rsidRDefault="00A44DE0" w:rsidP="004D4D27">
            <w:pPr>
              <w:numPr>
                <w:ilvl w:val="1"/>
                <w:numId w:val="26"/>
              </w:numPr>
              <w:adjustRightInd/>
              <w:snapToGrid w:val="0"/>
              <w:spacing w:line="240" w:lineRule="auto"/>
              <w:ind w:leftChars="170" w:left="833" w:hangingChars="177" w:hanging="425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F86FB2">
              <w:rPr>
                <w:rFonts w:ascii="標楷體" w:eastAsia="標楷體" w:hAnsi="標楷體" w:hint="eastAsia"/>
                <w:b/>
                <w:kern w:val="2"/>
              </w:rPr>
              <w:t>降低硫化氫濃度達95%以上</w:t>
            </w:r>
            <w:r w:rsidR="00D81032" w:rsidRPr="00F86FB2">
              <w:rPr>
                <w:rFonts w:ascii="標楷體" w:eastAsia="標楷體" w:hAnsi="標楷體" w:hint="eastAsia"/>
                <w:b/>
                <w:kern w:val="2"/>
              </w:rPr>
              <w:t>，可減少</w:t>
            </w:r>
            <w:r w:rsidR="00503EC0" w:rsidRPr="00F86FB2">
              <w:rPr>
                <w:rFonts w:ascii="標楷體" w:eastAsia="標楷體" w:hAnsi="標楷體" w:hint="eastAsia"/>
                <w:b/>
                <w:bCs/>
                <w:kern w:val="2"/>
                <w:szCs w:val="24"/>
              </w:rPr>
              <w:t>H</w:t>
            </w:r>
            <w:r w:rsidR="00503EC0" w:rsidRPr="00F86FB2">
              <w:rPr>
                <w:rFonts w:ascii="標楷體" w:eastAsia="標楷體" w:hAnsi="標楷體" w:hint="eastAsia"/>
                <w:b/>
                <w:bCs/>
                <w:kern w:val="2"/>
                <w:szCs w:val="24"/>
                <w:vertAlign w:val="subscript"/>
              </w:rPr>
              <w:t>2</w:t>
            </w:r>
            <w:r w:rsidR="00503EC0" w:rsidRPr="00F86FB2">
              <w:rPr>
                <w:rFonts w:ascii="標楷體" w:eastAsia="標楷體" w:hAnsi="標楷體" w:hint="eastAsia"/>
                <w:b/>
                <w:bCs/>
                <w:kern w:val="2"/>
                <w:szCs w:val="24"/>
              </w:rPr>
              <w:t>S</w:t>
            </w:r>
            <w:r w:rsidR="00D81032" w:rsidRPr="00F86FB2">
              <w:rPr>
                <w:rFonts w:ascii="標楷體" w:eastAsia="標楷體" w:hAnsi="標楷體" w:hint="eastAsia"/>
                <w:b/>
                <w:kern w:val="2"/>
              </w:rPr>
              <w:t>排放量15,000噸/年，同時</w:t>
            </w:r>
            <w:r w:rsidR="00447098" w:rsidRPr="00F86FB2">
              <w:rPr>
                <w:rFonts w:ascii="標楷體" w:eastAsia="標楷體" w:hAnsi="標楷體" w:hint="eastAsia"/>
                <w:b/>
                <w:kern w:val="2"/>
              </w:rPr>
              <w:t>因</w:t>
            </w:r>
            <w:r w:rsidR="00D81032" w:rsidRPr="00F86FB2">
              <w:rPr>
                <w:rFonts w:ascii="標楷體" w:eastAsia="標楷體" w:hAnsi="標楷體" w:hint="eastAsia"/>
                <w:b/>
                <w:kern w:val="2"/>
              </w:rPr>
              <w:t>採用</w:t>
            </w:r>
            <w:r w:rsidR="00503EC0" w:rsidRPr="00F86FB2">
              <w:rPr>
                <w:rFonts w:ascii="標楷體" w:eastAsia="標楷體" w:hAnsi="標楷體" w:hint="eastAsia"/>
                <w:b/>
                <w:bCs/>
                <w:kern w:val="2"/>
                <w:szCs w:val="24"/>
              </w:rPr>
              <w:t>H</w:t>
            </w:r>
            <w:r w:rsidR="00503EC0" w:rsidRPr="00F86FB2">
              <w:rPr>
                <w:rFonts w:ascii="標楷體" w:eastAsia="標楷體" w:hAnsi="標楷體" w:hint="eastAsia"/>
                <w:b/>
                <w:bCs/>
                <w:kern w:val="2"/>
                <w:szCs w:val="24"/>
                <w:vertAlign w:val="subscript"/>
              </w:rPr>
              <w:t>2</w:t>
            </w:r>
            <w:r w:rsidR="00503EC0" w:rsidRPr="00F86FB2">
              <w:rPr>
                <w:rFonts w:ascii="標楷體" w:eastAsia="標楷體" w:hAnsi="標楷體" w:hint="eastAsia"/>
                <w:b/>
                <w:bCs/>
                <w:kern w:val="2"/>
                <w:szCs w:val="24"/>
              </w:rPr>
              <w:t>S</w:t>
            </w:r>
            <w:r w:rsidR="00D81032" w:rsidRPr="00F86FB2">
              <w:rPr>
                <w:rFonts w:ascii="標楷體" w:eastAsia="標楷體" w:hAnsi="標楷體" w:hint="eastAsia"/>
                <w:b/>
                <w:kern w:val="2"/>
              </w:rPr>
              <w:t>『廢氣回收零排放』設計</w:t>
            </w:r>
            <w:r w:rsidR="005E715D" w:rsidRPr="00F86FB2">
              <w:rPr>
                <w:rFonts w:ascii="標楷體" w:eastAsia="標楷體" w:hAnsi="標楷體" w:hint="eastAsia"/>
                <w:b/>
                <w:kern w:val="2"/>
              </w:rPr>
              <w:t>，</w:t>
            </w:r>
            <w:r w:rsidR="00447098" w:rsidRPr="00F86FB2">
              <w:rPr>
                <w:rFonts w:ascii="標楷體" w:eastAsia="標楷體" w:hAnsi="標楷體" w:hint="eastAsia"/>
                <w:b/>
                <w:kern w:val="2"/>
              </w:rPr>
              <w:t>可</w:t>
            </w:r>
            <w:r w:rsidR="00D81032" w:rsidRPr="00F86FB2">
              <w:rPr>
                <w:rFonts w:ascii="標楷體" w:eastAsia="標楷體" w:hAnsi="標楷體" w:hint="eastAsia"/>
                <w:b/>
                <w:kern w:val="2"/>
              </w:rPr>
              <w:t>避免感官公害促進鄰里關係和睦與改善</w:t>
            </w:r>
            <w:r w:rsidR="005C0A3E" w:rsidRPr="00F86FB2">
              <w:rPr>
                <w:rFonts w:ascii="標楷體" w:eastAsia="標楷體" w:hAnsi="標楷體" w:hint="eastAsia"/>
                <w:b/>
                <w:kern w:val="2"/>
              </w:rPr>
              <w:t>。</w:t>
            </w:r>
          </w:p>
          <w:p w:rsidR="009554F3" w:rsidRPr="00F86FB2" w:rsidRDefault="003C39BE" w:rsidP="004D4D27">
            <w:pPr>
              <w:numPr>
                <w:ilvl w:val="1"/>
                <w:numId w:val="26"/>
              </w:numPr>
              <w:adjustRightInd/>
              <w:snapToGrid w:val="0"/>
              <w:spacing w:line="240" w:lineRule="auto"/>
              <w:ind w:leftChars="170" w:left="833" w:hangingChars="177" w:hanging="425"/>
              <w:jc w:val="both"/>
              <w:textAlignment w:val="auto"/>
              <w:rPr>
                <w:rFonts w:ascii="標楷體" w:eastAsia="標楷體" w:hAnsi="標楷體"/>
                <w:b/>
                <w:kern w:val="2"/>
              </w:rPr>
            </w:pPr>
            <w:r w:rsidRPr="00F86FB2">
              <w:rPr>
                <w:rFonts w:ascii="標楷體" w:eastAsia="標楷體" w:hAnsi="標楷體" w:hint="eastAsia"/>
                <w:b/>
                <w:kern w:val="2"/>
              </w:rPr>
              <w:t>降低</w:t>
            </w:r>
            <w:r w:rsidR="00617917" w:rsidRPr="00F86FB2">
              <w:rPr>
                <w:rFonts w:ascii="標楷體" w:eastAsia="標楷體" w:hAnsi="標楷體" w:hint="eastAsia"/>
                <w:b/>
                <w:kern w:val="2"/>
              </w:rPr>
              <w:t>使用單位</w:t>
            </w:r>
            <w:r w:rsidRPr="00F86FB2">
              <w:rPr>
                <w:rFonts w:ascii="標楷體" w:eastAsia="標楷體" w:hAnsi="標楷體" w:hint="eastAsia"/>
                <w:b/>
                <w:kern w:val="2"/>
              </w:rPr>
              <w:t>用水量約</w:t>
            </w:r>
            <w:r w:rsidR="006D5527" w:rsidRPr="00F86FB2">
              <w:rPr>
                <w:rFonts w:ascii="標楷體" w:eastAsia="標楷體" w:hAnsi="標楷體"/>
                <w:b/>
                <w:kern w:val="2"/>
              </w:rPr>
              <w:t>2,124</w:t>
            </w:r>
            <w:r w:rsidRPr="00F86FB2">
              <w:rPr>
                <w:rFonts w:ascii="標楷體" w:eastAsia="標楷體" w:hAnsi="標楷體" w:hint="eastAsia"/>
                <w:b/>
                <w:kern w:val="2"/>
              </w:rPr>
              <w:t>噸/年，減少水資源之浪費。</w:t>
            </w:r>
          </w:p>
          <w:p w:rsidR="00F51DB5" w:rsidRPr="00F86FB2" w:rsidRDefault="00A44DE0" w:rsidP="004D4D27">
            <w:pPr>
              <w:numPr>
                <w:ilvl w:val="1"/>
                <w:numId w:val="26"/>
              </w:numPr>
              <w:adjustRightInd/>
              <w:snapToGrid w:val="0"/>
              <w:spacing w:line="240" w:lineRule="auto"/>
              <w:ind w:leftChars="170" w:left="833" w:hangingChars="177" w:hanging="425"/>
              <w:jc w:val="both"/>
              <w:textAlignment w:val="auto"/>
              <w:rPr>
                <w:rFonts w:eastAsia="標楷體"/>
                <w:b/>
              </w:rPr>
            </w:pPr>
            <w:r w:rsidRPr="00F86FB2">
              <w:rPr>
                <w:rFonts w:ascii="標楷體" w:eastAsia="標楷體" w:hAnsi="標楷體" w:hint="eastAsia"/>
                <w:b/>
                <w:kern w:val="2"/>
              </w:rPr>
              <w:t>降低碳排放量約20,182</w:t>
            </w:r>
            <w:r w:rsidR="00D81032" w:rsidRPr="00F86FB2">
              <w:rPr>
                <w:rFonts w:ascii="標楷體" w:eastAsia="標楷體" w:hAnsi="標楷體" w:hint="eastAsia"/>
                <w:b/>
                <w:kern w:val="2"/>
              </w:rPr>
              <w:t>噸/年，</w:t>
            </w:r>
            <w:r w:rsidRPr="00F86FB2">
              <w:rPr>
                <w:rFonts w:ascii="標楷體" w:eastAsia="標楷體" w:hAnsi="標楷體" w:hint="eastAsia"/>
                <w:b/>
                <w:kern w:val="2"/>
              </w:rPr>
              <w:t>相當於52座大安森林公園的</w:t>
            </w:r>
            <w:r w:rsidR="00D81032" w:rsidRPr="00F86FB2">
              <w:rPr>
                <w:rFonts w:ascii="標楷體" w:eastAsia="標楷體" w:hAnsi="標楷體" w:hint="eastAsia"/>
                <w:b/>
                <w:kern w:val="2"/>
              </w:rPr>
              <w:t>減碳效果。</w:t>
            </w:r>
          </w:p>
          <w:p w:rsidR="00A44DE0" w:rsidRPr="00F86FB2" w:rsidRDefault="00D81D8B" w:rsidP="004D4D27">
            <w:pPr>
              <w:numPr>
                <w:ilvl w:val="1"/>
                <w:numId w:val="26"/>
              </w:numPr>
              <w:adjustRightInd/>
              <w:snapToGrid w:val="0"/>
              <w:spacing w:line="240" w:lineRule="auto"/>
              <w:ind w:leftChars="170" w:left="833" w:hangingChars="177" w:hanging="425"/>
              <w:jc w:val="both"/>
              <w:textAlignment w:val="auto"/>
              <w:rPr>
                <w:rFonts w:eastAsia="標楷體"/>
                <w:b/>
              </w:rPr>
            </w:pPr>
            <w:r w:rsidRPr="00F86FB2">
              <w:rPr>
                <w:rFonts w:ascii="標楷體" w:eastAsia="標楷體" w:hAnsi="標楷體" w:hint="eastAsia"/>
                <w:b/>
                <w:kern w:val="2"/>
              </w:rPr>
              <w:t>為免疫情及國際塞港因素，</w:t>
            </w:r>
            <w:r w:rsidR="00793C59" w:rsidRPr="00F86FB2">
              <w:rPr>
                <w:rFonts w:ascii="標楷體" w:eastAsia="標楷體" w:hAnsi="標楷體" w:hint="eastAsia"/>
                <w:b/>
                <w:kern w:val="2"/>
              </w:rPr>
              <w:t>國外原廠</w:t>
            </w:r>
            <w:r w:rsidRPr="00F86FB2">
              <w:rPr>
                <w:rFonts w:ascii="標楷體" w:eastAsia="標楷體" w:hAnsi="標楷體" w:hint="eastAsia"/>
                <w:b/>
                <w:kern w:val="2"/>
              </w:rPr>
              <w:t>MECS進口設備由海運改成空運，得以提前150天交貨。</w:t>
            </w:r>
            <w:r w:rsidR="00A44DE0" w:rsidRPr="00F86FB2">
              <w:rPr>
                <w:rFonts w:ascii="標楷體" w:eastAsia="標楷體" w:hAnsi="標楷體" w:hint="eastAsia"/>
                <w:b/>
                <w:kern w:val="2"/>
              </w:rPr>
              <w:t xml:space="preserve">                                 </w:t>
            </w:r>
          </w:p>
        </w:tc>
      </w:tr>
      <w:tr w:rsidR="00762C31" w:rsidRPr="00C77C89" w:rsidTr="00762C31">
        <w:trPr>
          <w:cantSplit/>
          <w:trHeight w:val="3061"/>
        </w:trPr>
        <w:tc>
          <w:tcPr>
            <w:tcW w:w="2428" w:type="dxa"/>
            <w:vAlign w:val="center"/>
          </w:tcPr>
          <w:p w:rsidR="00762C31" w:rsidRPr="00F86FB2" w:rsidRDefault="00762C31" w:rsidP="003F7CF9">
            <w:pPr>
              <w:jc w:val="center"/>
              <w:rPr>
                <w:rFonts w:ascii="標楷體" w:eastAsia="標楷體"/>
                <w:b/>
              </w:rPr>
            </w:pPr>
            <w:r w:rsidRPr="00762C31">
              <w:rPr>
                <w:rFonts w:ascii="標楷體" w:eastAsia="標楷體" w:hint="eastAsia"/>
                <w:b/>
              </w:rPr>
              <w:t>施工單位所屬其他工程(含公共工程及民間工程)於查核期程截止日前三年內，曾發生職業災害（死亡災害或三人以上罹災）情形逐項說明</w:t>
            </w:r>
          </w:p>
        </w:tc>
        <w:tc>
          <w:tcPr>
            <w:tcW w:w="7080" w:type="dxa"/>
            <w:gridSpan w:val="5"/>
          </w:tcPr>
          <w:p w:rsidR="00762C31" w:rsidRPr="00F86FB2" w:rsidRDefault="00762C31" w:rsidP="00762C31">
            <w:pPr>
              <w:snapToGrid w:val="0"/>
              <w:spacing w:beforeLines="30" w:before="108" w:afterLines="20" w:after="72" w:line="240" w:lineRule="auto"/>
              <w:ind w:left="266"/>
              <w:jc w:val="both"/>
              <w:rPr>
                <w:rFonts w:ascii="標楷體" w:eastAsia="標楷體" w:hAnsi="標楷體"/>
                <w:b/>
                <w:kern w:val="2"/>
              </w:rPr>
            </w:pPr>
            <w:r>
              <w:rPr>
                <w:rFonts w:ascii="標楷體" w:eastAsia="標楷體" w:hAnsi="標楷體" w:hint="eastAsia"/>
                <w:b/>
                <w:kern w:val="2"/>
              </w:rPr>
              <w:t>未</w:t>
            </w:r>
            <w:r w:rsidRPr="00762C31">
              <w:rPr>
                <w:rFonts w:ascii="標楷體" w:eastAsia="標楷體" w:hAnsi="標楷體" w:hint="eastAsia"/>
                <w:b/>
                <w:kern w:val="2"/>
              </w:rPr>
              <w:t>曾發生職業災害。</w:t>
            </w:r>
          </w:p>
        </w:tc>
      </w:tr>
    </w:tbl>
    <w:p w:rsidR="00762C31" w:rsidRPr="00762C31" w:rsidRDefault="009554F3" w:rsidP="00762C31">
      <w:pPr>
        <w:spacing w:line="0" w:lineRule="atLeast"/>
        <w:ind w:left="1041" w:hangingChars="400" w:hanging="1041"/>
        <w:jc w:val="both"/>
        <w:rPr>
          <w:rFonts w:ascii="標楷體" w:eastAsia="標楷體"/>
          <w:b/>
          <w:sz w:val="26"/>
          <w:szCs w:val="26"/>
        </w:rPr>
      </w:pPr>
      <w:r w:rsidRPr="00C77C89">
        <w:rPr>
          <w:rFonts w:ascii="標楷體" w:eastAsia="標楷體" w:hint="eastAsia"/>
          <w:b/>
          <w:sz w:val="26"/>
          <w:szCs w:val="26"/>
        </w:rPr>
        <w:t>備註：1.</w:t>
      </w:r>
      <w:r w:rsidR="00762C31" w:rsidRPr="00762C31">
        <w:rPr>
          <w:rFonts w:hint="eastAsia"/>
        </w:rPr>
        <w:t xml:space="preserve"> </w:t>
      </w:r>
      <w:r w:rsidR="00762C31" w:rsidRPr="00762C31">
        <w:rPr>
          <w:rFonts w:ascii="標楷體" w:eastAsia="標楷體" w:hint="eastAsia"/>
          <w:b/>
          <w:sz w:val="26"/>
          <w:szCs w:val="26"/>
        </w:rPr>
        <w:t>機關名稱、單位名稱及工程名稱，請填正式名稱（不得為簡稱及簡體字）且與契約簽約名稱相符，如有變更請提佐證資料；若以開口契約子案推薦者，其工程名稱請填寫子案名稱，經費需占總工程契約金額百分之二十五以上，另該子案施工查核紀錄請專案於指定之資訊網路系統登錄。</w:t>
      </w:r>
    </w:p>
    <w:p w:rsidR="00762C31" w:rsidRPr="00762C31" w:rsidRDefault="00762C31" w:rsidP="00762C31">
      <w:pPr>
        <w:spacing w:line="0" w:lineRule="atLeast"/>
        <w:ind w:leftChars="295" w:left="1039" w:hangingChars="127" w:hanging="331"/>
        <w:jc w:val="both"/>
        <w:rPr>
          <w:rFonts w:ascii="標楷體" w:eastAsia="標楷體"/>
          <w:b/>
          <w:sz w:val="26"/>
          <w:szCs w:val="26"/>
        </w:rPr>
      </w:pPr>
      <w:r w:rsidRPr="00762C31">
        <w:rPr>
          <w:rFonts w:ascii="標楷體" w:eastAsia="標楷體" w:hint="eastAsia"/>
          <w:b/>
          <w:sz w:val="26"/>
          <w:szCs w:val="26"/>
        </w:rPr>
        <w:t>2.有「※」符號者為必填之欄位，如有漏填即不予列入評審。</w:t>
      </w:r>
    </w:p>
    <w:p w:rsidR="00762C31" w:rsidRPr="00762C31" w:rsidRDefault="00762C31" w:rsidP="00762C31">
      <w:pPr>
        <w:spacing w:line="0" w:lineRule="atLeast"/>
        <w:ind w:leftChars="295" w:left="1039" w:hangingChars="127" w:hanging="331"/>
        <w:jc w:val="both"/>
        <w:rPr>
          <w:rFonts w:ascii="標楷體" w:eastAsia="標楷體"/>
          <w:b/>
          <w:sz w:val="26"/>
          <w:szCs w:val="26"/>
        </w:rPr>
      </w:pPr>
      <w:r w:rsidRPr="00762C31">
        <w:rPr>
          <w:rFonts w:ascii="標楷體" w:eastAsia="標楷體" w:hint="eastAsia"/>
          <w:b/>
          <w:sz w:val="26"/>
          <w:szCs w:val="26"/>
        </w:rPr>
        <w:t>3.建築師事務所之統一編號請填寫負責人身分證字號。</w:t>
      </w:r>
    </w:p>
    <w:p w:rsidR="00762C31" w:rsidRPr="00762C31" w:rsidRDefault="00762C31" w:rsidP="00762C31">
      <w:pPr>
        <w:spacing w:line="0" w:lineRule="atLeast"/>
        <w:ind w:leftChars="295" w:left="1039" w:hangingChars="127" w:hanging="331"/>
        <w:jc w:val="both"/>
        <w:rPr>
          <w:rFonts w:ascii="標楷體" w:eastAsia="標楷體"/>
          <w:b/>
          <w:sz w:val="26"/>
          <w:szCs w:val="26"/>
        </w:rPr>
      </w:pPr>
      <w:r w:rsidRPr="00762C31">
        <w:rPr>
          <w:rFonts w:ascii="標楷體" w:eastAsia="標楷體" w:hint="eastAsia"/>
          <w:b/>
          <w:sz w:val="26"/>
          <w:szCs w:val="26"/>
        </w:rPr>
        <w:t>4.分包廠商應由得標廠商將分包契約報備於工程主辦機關，且分包廠商之分包比率需達契約金額百分之二十五以上；其中分包比率以工程主辦機關與得標廠商間之契約金額（單價）為計算基準。統包工程亦同，惟設計單位屬分包廠商者，不受前述分包比率限制。</w:t>
      </w:r>
    </w:p>
    <w:p w:rsidR="00762C31" w:rsidRPr="00762C31" w:rsidRDefault="00762C31" w:rsidP="00762C31">
      <w:pPr>
        <w:spacing w:line="0" w:lineRule="atLeast"/>
        <w:ind w:leftChars="295" w:left="1039" w:hangingChars="127" w:hanging="331"/>
        <w:jc w:val="both"/>
        <w:rPr>
          <w:rFonts w:ascii="標楷體" w:eastAsia="標楷體"/>
          <w:b/>
          <w:sz w:val="26"/>
          <w:szCs w:val="26"/>
        </w:rPr>
      </w:pPr>
      <w:r w:rsidRPr="00762C31">
        <w:rPr>
          <w:rFonts w:ascii="標楷體" w:eastAsia="標楷體" w:hint="eastAsia"/>
          <w:b/>
          <w:sz w:val="26"/>
          <w:szCs w:val="26"/>
        </w:rPr>
        <w:t>5.分包廠商需經機關同意始得推薦，且分包契約之報備應於主管機關推薦參選前完成。</w:t>
      </w:r>
    </w:p>
    <w:p w:rsidR="00762C31" w:rsidRPr="00762C31" w:rsidRDefault="00762C31" w:rsidP="00762C31">
      <w:pPr>
        <w:spacing w:line="0" w:lineRule="atLeast"/>
        <w:ind w:leftChars="295" w:left="1039" w:hangingChars="127" w:hanging="331"/>
        <w:jc w:val="both"/>
        <w:rPr>
          <w:rFonts w:ascii="標楷體" w:eastAsia="標楷體"/>
          <w:b/>
          <w:sz w:val="26"/>
          <w:szCs w:val="26"/>
        </w:rPr>
      </w:pPr>
      <w:r w:rsidRPr="00762C31">
        <w:rPr>
          <w:rFonts w:ascii="標楷體" w:eastAsia="標楷體" w:hint="eastAsia"/>
          <w:b/>
          <w:sz w:val="26"/>
          <w:szCs w:val="26"/>
        </w:rPr>
        <w:t>6.機關提報「公共工程金質獎」之公共工程品質優良獎，應完整填報欲推薦機關及單位（例如：共同承攬廠商、符合推薦資格之分包廠商…等）。本獎項之獎勵對象以推薦表之受推薦機關及單位為限。</w:t>
      </w:r>
    </w:p>
    <w:p w:rsidR="00762C31" w:rsidRPr="00762C31" w:rsidRDefault="00762C31" w:rsidP="00762C31">
      <w:pPr>
        <w:spacing w:line="0" w:lineRule="atLeast"/>
        <w:ind w:leftChars="295" w:left="1039" w:hangingChars="127" w:hanging="331"/>
        <w:jc w:val="both"/>
        <w:rPr>
          <w:rFonts w:ascii="標楷體" w:eastAsia="標楷體"/>
          <w:b/>
          <w:sz w:val="26"/>
          <w:szCs w:val="26"/>
        </w:rPr>
      </w:pPr>
      <w:r w:rsidRPr="00762C31">
        <w:rPr>
          <w:rFonts w:ascii="標楷體" w:eastAsia="標楷體"/>
          <w:b/>
          <w:sz w:val="26"/>
          <w:szCs w:val="26"/>
        </w:rPr>
        <w:t>7.</w:t>
      </w:r>
      <w:r w:rsidRPr="00762C31">
        <w:rPr>
          <w:rFonts w:ascii="標楷體" w:eastAsia="標楷體" w:hint="eastAsia"/>
          <w:b/>
          <w:sz w:val="26"/>
          <w:szCs w:val="26"/>
        </w:rPr>
        <w:t>若推薦參選工程於履約期間有辦理變更契約、增減契約金額，則推薦級別以推薦當時之契約金額認定。</w:t>
      </w:r>
    </w:p>
    <w:p w:rsidR="00213EA0" w:rsidRPr="00D5721E" w:rsidRDefault="00762C31" w:rsidP="00762C31">
      <w:pPr>
        <w:spacing w:line="0" w:lineRule="atLeast"/>
        <w:ind w:leftChars="295" w:left="1039" w:hangingChars="127" w:hanging="331"/>
        <w:jc w:val="both"/>
        <w:rPr>
          <w:rFonts w:ascii="標楷體" w:eastAsia="標楷體"/>
          <w:b/>
          <w:color w:val="000000" w:themeColor="text1"/>
          <w:sz w:val="26"/>
          <w:szCs w:val="26"/>
        </w:rPr>
      </w:pPr>
      <w:r w:rsidRPr="00762C31">
        <w:rPr>
          <w:rFonts w:ascii="標楷體" w:eastAsia="標楷體" w:hint="eastAsia"/>
          <w:b/>
          <w:sz w:val="26"/>
          <w:szCs w:val="26"/>
        </w:rPr>
        <w:t>8.若以財物採購兼有工程性質推薦者，其工程名稱請填寫該案工程之名稱，該案相關資料及施工查核紀錄請登載至公共工程標案管理糸統。</w:t>
      </w:r>
    </w:p>
    <w:p w:rsidR="00A23696" w:rsidRPr="00D5721E" w:rsidRDefault="00A23696">
      <w:pPr>
        <w:widowControl/>
        <w:adjustRightInd/>
        <w:spacing w:line="240" w:lineRule="auto"/>
        <w:textAlignment w:val="auto"/>
        <w:rPr>
          <w:rFonts w:ascii="標楷體" w:eastAsia="標楷體"/>
          <w:b/>
          <w:color w:val="000000" w:themeColor="text1"/>
          <w:sz w:val="26"/>
          <w:szCs w:val="26"/>
        </w:rPr>
      </w:pPr>
    </w:p>
    <w:sectPr w:rsidR="00A23696" w:rsidRPr="00D5721E" w:rsidSect="00554B07">
      <w:footerReference w:type="even" r:id="rId9"/>
      <w:footerReference w:type="default" r:id="rId10"/>
      <w:pgSz w:w="11906" w:h="16838" w:code="9"/>
      <w:pgMar w:top="567" w:right="1230" w:bottom="720" w:left="1230" w:header="851" w:footer="284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65" w:rsidRDefault="009E6B65" w:rsidP="009554F3">
      <w:pPr>
        <w:spacing w:line="240" w:lineRule="auto"/>
      </w:pPr>
      <w:r>
        <w:separator/>
      </w:r>
    </w:p>
  </w:endnote>
  <w:endnote w:type="continuationSeparator" w:id="0">
    <w:p w:rsidR="009E6B65" w:rsidRDefault="009E6B65" w:rsidP="009554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16" w:rsidRDefault="00274316" w:rsidP="003F7CF9">
    <w:pPr>
      <w:pStyle w:val="a5"/>
      <w:framePr w:wrap="around" w:vAnchor="text" w:hAnchor="margin" w:xAlign="center" w:y="1"/>
      <w:textDirection w:val="btL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:rsidR="00274316" w:rsidRDefault="0027431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335989"/>
      <w:docPartObj>
        <w:docPartGallery w:val="Page Numbers (Bottom of Page)"/>
        <w:docPartUnique/>
      </w:docPartObj>
    </w:sdtPr>
    <w:sdtEndPr/>
    <w:sdtContent>
      <w:p w:rsidR="00425787" w:rsidRDefault="0076401F" w:rsidP="00425787">
        <w:pPr>
          <w:pStyle w:val="a5"/>
          <w:jc w:val="center"/>
          <w:rPr>
            <w:noProof/>
            <w:lang w:val="zh-TW"/>
          </w:rPr>
        </w:pPr>
        <w:r w:rsidRPr="0076401F">
          <w:rPr>
            <w:rFonts w:hint="eastAsia"/>
          </w:rPr>
          <w:t>表一</w:t>
        </w:r>
        <w:r w:rsidR="00274316">
          <w:rPr>
            <w:rFonts w:hint="eastAsia"/>
          </w:rPr>
          <w:t>-</w:t>
        </w:r>
        <w:r w:rsidR="00274316">
          <w:rPr>
            <w:noProof/>
            <w:lang w:val="zh-TW"/>
          </w:rPr>
          <w:fldChar w:fldCharType="begin"/>
        </w:r>
        <w:r w:rsidR="00274316">
          <w:rPr>
            <w:noProof/>
            <w:lang w:val="zh-TW"/>
          </w:rPr>
          <w:instrText xml:space="preserve"> PAGE   \* MERGEFORMAT </w:instrText>
        </w:r>
        <w:r w:rsidR="00274316">
          <w:rPr>
            <w:noProof/>
            <w:lang w:val="zh-TW"/>
          </w:rPr>
          <w:fldChar w:fldCharType="separate"/>
        </w:r>
        <w:r w:rsidR="009E6B65">
          <w:rPr>
            <w:noProof/>
            <w:lang w:val="zh-TW"/>
          </w:rPr>
          <w:t>1</w:t>
        </w:r>
        <w:r w:rsidR="00274316">
          <w:rPr>
            <w:noProof/>
            <w:lang w:val="zh-TW"/>
          </w:rPr>
          <w:fldChar w:fldCharType="end"/>
        </w:r>
      </w:p>
      <w:p w:rsidR="00274316" w:rsidRDefault="009E6B65" w:rsidP="00425787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65" w:rsidRDefault="009E6B65" w:rsidP="009554F3">
      <w:pPr>
        <w:spacing w:line="240" w:lineRule="auto"/>
      </w:pPr>
      <w:r>
        <w:separator/>
      </w:r>
    </w:p>
  </w:footnote>
  <w:footnote w:type="continuationSeparator" w:id="0">
    <w:p w:rsidR="009E6B65" w:rsidRDefault="009E6B65" w:rsidP="009554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BA4"/>
    <w:multiLevelType w:val="hybridMultilevel"/>
    <w:tmpl w:val="E800E88E"/>
    <w:lvl w:ilvl="0" w:tplc="6AB6423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7179FC"/>
    <w:multiLevelType w:val="hybridMultilevel"/>
    <w:tmpl w:val="DF462942"/>
    <w:lvl w:ilvl="0" w:tplc="E6FCF12C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039156C"/>
    <w:multiLevelType w:val="multilevel"/>
    <w:tmpl w:val="DECCF39C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>
      <w:start w:val="1"/>
      <w:numFmt w:val="decimal"/>
      <w:lvlText w:val="%2)."/>
      <w:lvlJc w:val="left"/>
      <w:pPr>
        <w:ind w:left="567" w:hanging="283"/>
      </w:pPr>
      <w:rPr>
        <w:rFonts w:ascii="標楷體" w:eastAsia="標楷體" w:hAnsi="標楷體" w:hint="eastAsia"/>
      </w:rPr>
    </w:lvl>
    <w:lvl w:ilvl="2">
      <w:start w:val="1"/>
      <w:numFmt w:val="decimal"/>
      <w:lvlText w:val="(%3)."/>
      <w:lvlJc w:val="right"/>
      <w:pPr>
        <w:ind w:left="907" w:firstLine="0"/>
      </w:pPr>
      <w:rPr>
        <w:rFonts w:ascii="標楷體" w:eastAsia="標楷體" w:hAnsi="標楷體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 w:hint="eastAsia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>
    <w:nsid w:val="105B1663"/>
    <w:multiLevelType w:val="hybridMultilevel"/>
    <w:tmpl w:val="3FECCD86"/>
    <w:lvl w:ilvl="0" w:tplc="4614C30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6D248D"/>
    <w:multiLevelType w:val="hybridMultilevel"/>
    <w:tmpl w:val="F8F43FE0"/>
    <w:lvl w:ilvl="0" w:tplc="9724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E15712"/>
    <w:multiLevelType w:val="hybridMultilevel"/>
    <w:tmpl w:val="A41686FE"/>
    <w:lvl w:ilvl="0" w:tplc="5E72CA5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FC152B"/>
    <w:multiLevelType w:val="multilevel"/>
    <w:tmpl w:val="BAD86320"/>
    <w:lvl w:ilvl="0">
      <w:start w:val="1"/>
      <w:numFmt w:val="decimal"/>
      <w:lvlText w:val="%1."/>
      <w:lvlJc w:val="left"/>
      <w:pPr>
        <w:ind w:left="227" w:hanging="227"/>
      </w:pPr>
      <w:rPr>
        <w:rFonts w:ascii="標楷體" w:eastAsia="標楷體" w:hAnsi="標楷體" w:hint="default"/>
      </w:rPr>
    </w:lvl>
    <w:lvl w:ilvl="1">
      <w:start w:val="1"/>
      <w:numFmt w:val="decimal"/>
      <w:lvlText w:val="%2)."/>
      <w:lvlJc w:val="left"/>
      <w:pPr>
        <w:ind w:left="567" w:hanging="283"/>
      </w:pPr>
      <w:rPr>
        <w:rFonts w:hint="eastAsia"/>
      </w:rPr>
    </w:lvl>
    <w:lvl w:ilvl="2">
      <w:start w:val="1"/>
      <w:numFmt w:val="decimal"/>
      <w:lvlText w:val="(%3)."/>
      <w:lvlJc w:val="right"/>
      <w:pPr>
        <w:ind w:left="907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>
    <w:nsid w:val="2B2B5C8E"/>
    <w:multiLevelType w:val="hybridMultilevel"/>
    <w:tmpl w:val="D13A25CC"/>
    <w:lvl w:ilvl="0" w:tplc="60446646">
      <w:start w:val="1"/>
      <w:numFmt w:val="decimal"/>
      <w:lvlText w:val="%1."/>
      <w:lvlJc w:val="left"/>
      <w:pPr>
        <w:ind w:left="763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8">
    <w:nsid w:val="2FB31070"/>
    <w:multiLevelType w:val="hybridMultilevel"/>
    <w:tmpl w:val="48403DD6"/>
    <w:lvl w:ilvl="0" w:tplc="BBEE14AA">
      <w:start w:val="1"/>
      <w:numFmt w:val="decimal"/>
      <w:lvlText w:val="(%1)"/>
      <w:lvlJc w:val="left"/>
      <w:pPr>
        <w:ind w:left="744" w:hanging="480"/>
      </w:pPr>
    </w:lvl>
    <w:lvl w:ilvl="1" w:tplc="B6CC3EC4">
      <w:start w:val="1"/>
      <w:numFmt w:val="decimal"/>
      <w:lvlText w:val="(%2)"/>
      <w:lvlJc w:val="left"/>
      <w:pPr>
        <w:ind w:left="1224" w:hanging="480"/>
      </w:pPr>
    </w:lvl>
    <w:lvl w:ilvl="2" w:tplc="0409001B">
      <w:start w:val="1"/>
      <w:numFmt w:val="lowerRoman"/>
      <w:lvlText w:val="%3."/>
      <w:lvlJc w:val="right"/>
      <w:pPr>
        <w:ind w:left="1704" w:hanging="480"/>
      </w:pPr>
    </w:lvl>
    <w:lvl w:ilvl="3" w:tplc="0409000F">
      <w:start w:val="1"/>
      <w:numFmt w:val="decimal"/>
      <w:lvlText w:val="%4."/>
      <w:lvlJc w:val="left"/>
      <w:pPr>
        <w:ind w:left="2184" w:hanging="480"/>
      </w:pPr>
    </w:lvl>
    <w:lvl w:ilvl="4" w:tplc="04090019">
      <w:start w:val="1"/>
      <w:numFmt w:val="ideographTraditional"/>
      <w:lvlText w:val="%5、"/>
      <w:lvlJc w:val="left"/>
      <w:pPr>
        <w:ind w:left="2664" w:hanging="480"/>
      </w:pPr>
    </w:lvl>
    <w:lvl w:ilvl="5" w:tplc="0409001B">
      <w:start w:val="1"/>
      <w:numFmt w:val="lowerRoman"/>
      <w:lvlText w:val="%6."/>
      <w:lvlJc w:val="right"/>
      <w:pPr>
        <w:ind w:left="3144" w:hanging="480"/>
      </w:pPr>
    </w:lvl>
    <w:lvl w:ilvl="6" w:tplc="0409000F">
      <w:start w:val="1"/>
      <w:numFmt w:val="decimal"/>
      <w:lvlText w:val="%7."/>
      <w:lvlJc w:val="left"/>
      <w:pPr>
        <w:ind w:left="3624" w:hanging="480"/>
      </w:pPr>
    </w:lvl>
    <w:lvl w:ilvl="7" w:tplc="04090019">
      <w:start w:val="1"/>
      <w:numFmt w:val="ideographTraditional"/>
      <w:lvlText w:val="%8、"/>
      <w:lvlJc w:val="left"/>
      <w:pPr>
        <w:ind w:left="4104" w:hanging="480"/>
      </w:pPr>
    </w:lvl>
    <w:lvl w:ilvl="8" w:tplc="0409001B">
      <w:start w:val="1"/>
      <w:numFmt w:val="lowerRoman"/>
      <w:lvlText w:val="%9."/>
      <w:lvlJc w:val="right"/>
      <w:pPr>
        <w:ind w:left="4584" w:hanging="480"/>
      </w:pPr>
    </w:lvl>
  </w:abstractNum>
  <w:abstractNum w:abstractNumId="9">
    <w:nsid w:val="3135738F"/>
    <w:multiLevelType w:val="hybridMultilevel"/>
    <w:tmpl w:val="D9F080F8"/>
    <w:lvl w:ilvl="0" w:tplc="14BE131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693044"/>
    <w:multiLevelType w:val="multilevel"/>
    <w:tmpl w:val="B95A69A6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>
      <w:start w:val="1"/>
      <w:numFmt w:val="decimal"/>
      <w:lvlText w:val="%2)."/>
      <w:lvlJc w:val="left"/>
      <w:pPr>
        <w:ind w:left="567" w:hanging="283"/>
      </w:pPr>
      <w:rPr>
        <w:rFonts w:ascii="標楷體" w:eastAsia="標楷體" w:hAnsi="標楷體" w:hint="eastAsia"/>
      </w:rPr>
    </w:lvl>
    <w:lvl w:ilvl="2">
      <w:start w:val="1"/>
      <w:numFmt w:val="decimal"/>
      <w:lvlText w:val="(%3)."/>
      <w:lvlJc w:val="right"/>
      <w:pPr>
        <w:ind w:left="907" w:firstLine="0"/>
      </w:pPr>
      <w:rPr>
        <w:rFonts w:ascii="標楷體" w:eastAsia="標楷體" w:hAnsi="標楷體" w:hint="eastAsia"/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>
    <w:nsid w:val="35C91BDE"/>
    <w:multiLevelType w:val="hybridMultilevel"/>
    <w:tmpl w:val="904C473E"/>
    <w:lvl w:ilvl="0" w:tplc="7E2CFC6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B904E1"/>
    <w:multiLevelType w:val="hybridMultilevel"/>
    <w:tmpl w:val="1278FDD6"/>
    <w:lvl w:ilvl="0" w:tplc="9B7C7ED6">
      <w:start w:val="1"/>
      <w:numFmt w:val="decimal"/>
      <w:lvlText w:val="(%1)"/>
      <w:lvlJc w:val="left"/>
      <w:pPr>
        <w:ind w:left="408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637CEA"/>
    <w:multiLevelType w:val="multilevel"/>
    <w:tmpl w:val="6066A0C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276" w:hanging="567"/>
      </w:pPr>
      <w:rPr>
        <w:rFonts w:ascii="標楷體" w:eastAsia="標楷體" w:hAnsi="標楷體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38F24889"/>
    <w:multiLevelType w:val="hybridMultilevel"/>
    <w:tmpl w:val="904C473E"/>
    <w:lvl w:ilvl="0" w:tplc="7E2CFC6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D175DA8"/>
    <w:multiLevelType w:val="hybridMultilevel"/>
    <w:tmpl w:val="305800B2"/>
    <w:lvl w:ilvl="0" w:tplc="0B58986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2ED2FE2"/>
    <w:multiLevelType w:val="hybridMultilevel"/>
    <w:tmpl w:val="9BCC4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EEB6592"/>
    <w:multiLevelType w:val="multilevel"/>
    <w:tmpl w:val="9DE025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8">
    <w:nsid w:val="5C1F6146"/>
    <w:multiLevelType w:val="hybridMultilevel"/>
    <w:tmpl w:val="43A8047C"/>
    <w:lvl w:ilvl="0" w:tplc="79BCA3E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806E35"/>
    <w:multiLevelType w:val="multilevel"/>
    <w:tmpl w:val="01F2F91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標楷體" w:eastAsia="標楷體" w:hAnsi="標楷體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603A6E19"/>
    <w:multiLevelType w:val="hybridMultilevel"/>
    <w:tmpl w:val="5BF430E0"/>
    <w:lvl w:ilvl="0" w:tplc="6C36E26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21">
    <w:nsid w:val="6B1F4618"/>
    <w:multiLevelType w:val="hybridMultilevel"/>
    <w:tmpl w:val="9BCC4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4731D1"/>
    <w:multiLevelType w:val="multilevel"/>
    <w:tmpl w:val="2336283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>
      <w:start w:val="1"/>
      <w:numFmt w:val="decimal"/>
      <w:lvlText w:val="%2)."/>
      <w:lvlJc w:val="left"/>
      <w:pPr>
        <w:ind w:left="567" w:hanging="283"/>
      </w:pPr>
      <w:rPr>
        <w:rFonts w:ascii="標楷體" w:eastAsia="標楷體" w:hAnsi="標楷體" w:hint="eastAsia"/>
      </w:rPr>
    </w:lvl>
    <w:lvl w:ilvl="2">
      <w:start w:val="1"/>
      <w:numFmt w:val="decimal"/>
      <w:lvlText w:val="(%3)."/>
      <w:lvlJc w:val="right"/>
      <w:pPr>
        <w:ind w:left="907" w:firstLine="0"/>
      </w:pPr>
      <w:rPr>
        <w:rFonts w:ascii="標楷體" w:eastAsia="標楷體" w:hAnsi="標楷體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>
    <w:nsid w:val="6D842CA3"/>
    <w:multiLevelType w:val="hybridMultilevel"/>
    <w:tmpl w:val="9170DA40"/>
    <w:lvl w:ilvl="0" w:tplc="25161A8A">
      <w:start w:val="1"/>
      <w:numFmt w:val="lowerLetter"/>
      <w:lvlText w:val="%1."/>
      <w:lvlJc w:val="left"/>
      <w:pPr>
        <w:ind w:left="11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24">
    <w:nsid w:val="728D52A4"/>
    <w:multiLevelType w:val="hybridMultilevel"/>
    <w:tmpl w:val="26DAD0DC"/>
    <w:lvl w:ilvl="0" w:tplc="402671CC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6D8157C"/>
    <w:multiLevelType w:val="hybridMultilevel"/>
    <w:tmpl w:val="A41686FE"/>
    <w:lvl w:ilvl="0" w:tplc="5E72CA5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8D85AC9"/>
    <w:multiLevelType w:val="multilevel"/>
    <w:tmpl w:val="885EFC12"/>
    <w:lvl w:ilvl="0">
      <w:start w:val="1"/>
      <w:numFmt w:val="decimal"/>
      <w:lvlText w:val="%1."/>
      <w:lvlJc w:val="left"/>
      <w:pPr>
        <w:ind w:left="227" w:hanging="227"/>
      </w:pPr>
      <w:rPr>
        <w:rFonts w:ascii="標楷體" w:eastAsia="標楷體" w:hAnsi="標楷體" w:hint="default"/>
        <w:color w:val="000000" w:themeColor="text1"/>
      </w:rPr>
    </w:lvl>
    <w:lvl w:ilvl="1">
      <w:start w:val="1"/>
      <w:numFmt w:val="decimal"/>
      <w:lvlText w:val="%2)."/>
      <w:lvlJc w:val="left"/>
      <w:pPr>
        <w:ind w:left="567" w:hanging="283"/>
      </w:pPr>
      <w:rPr>
        <w:rFonts w:hint="eastAsia"/>
      </w:rPr>
    </w:lvl>
    <w:lvl w:ilvl="2">
      <w:start w:val="1"/>
      <w:numFmt w:val="decimal"/>
      <w:lvlText w:val="(%3)."/>
      <w:lvlJc w:val="right"/>
      <w:pPr>
        <w:ind w:left="907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>
    <w:nsid w:val="7BAC516B"/>
    <w:multiLevelType w:val="multilevel"/>
    <w:tmpl w:val="E8FE0890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>
      <w:start w:val="1"/>
      <w:numFmt w:val="decimal"/>
      <w:lvlText w:val="%2)."/>
      <w:lvlJc w:val="left"/>
      <w:pPr>
        <w:ind w:left="567" w:hanging="283"/>
      </w:pPr>
      <w:rPr>
        <w:rFonts w:ascii="標楷體" w:eastAsia="標楷體" w:hAnsi="標楷體" w:hint="eastAsia"/>
      </w:rPr>
    </w:lvl>
    <w:lvl w:ilvl="2">
      <w:start w:val="1"/>
      <w:numFmt w:val="decimal"/>
      <w:lvlText w:val="(%3).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>
    <w:nsid w:val="7F1058FD"/>
    <w:multiLevelType w:val="hybridMultilevel"/>
    <w:tmpl w:val="755A7F76"/>
    <w:lvl w:ilvl="0" w:tplc="BD96B0F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b/>
      </w:rPr>
    </w:lvl>
    <w:lvl w:ilvl="1" w:tplc="92E02CC2">
      <w:start w:val="1"/>
      <w:numFmt w:val="decimal"/>
      <w:lvlText w:val="(%2)."/>
      <w:lvlJc w:val="left"/>
      <w:pPr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7"/>
  </w:num>
  <w:num w:numId="4">
    <w:abstractNumId w:val="19"/>
  </w:num>
  <w:num w:numId="5">
    <w:abstractNumId w:val="13"/>
  </w:num>
  <w:num w:numId="6">
    <w:abstractNumId w:val="2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2"/>
  </w:num>
  <w:num w:numId="20">
    <w:abstractNumId w:val="2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6"/>
  </w:num>
  <w:num w:numId="24">
    <w:abstractNumId w:val="6"/>
  </w:num>
  <w:num w:numId="25">
    <w:abstractNumId w:val="22"/>
  </w:num>
  <w:num w:numId="26">
    <w:abstractNumId w:val="2"/>
  </w:num>
  <w:num w:numId="27">
    <w:abstractNumId w:val="0"/>
  </w:num>
  <w:num w:numId="28">
    <w:abstractNumId w:val="24"/>
  </w:num>
  <w:num w:numId="29">
    <w:abstractNumId w:val="17"/>
  </w:num>
  <w:num w:numId="30">
    <w:abstractNumId w:val="21"/>
  </w:num>
  <w:num w:numId="31">
    <w:abstractNumId w:val="28"/>
  </w:num>
  <w:num w:numId="32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418B"/>
    <w:rsid w:val="000049F8"/>
    <w:rsid w:val="00011976"/>
    <w:rsid w:val="00016DDB"/>
    <w:rsid w:val="00025F0B"/>
    <w:rsid w:val="00035843"/>
    <w:rsid w:val="00042DD4"/>
    <w:rsid w:val="000718DA"/>
    <w:rsid w:val="00077F47"/>
    <w:rsid w:val="000A66B2"/>
    <w:rsid w:val="000B09CC"/>
    <w:rsid w:val="000D5950"/>
    <w:rsid w:val="000E0171"/>
    <w:rsid w:val="000E13CA"/>
    <w:rsid w:val="000F5C63"/>
    <w:rsid w:val="00116101"/>
    <w:rsid w:val="00117107"/>
    <w:rsid w:val="00120006"/>
    <w:rsid w:val="001258CA"/>
    <w:rsid w:val="00137CAB"/>
    <w:rsid w:val="00150F86"/>
    <w:rsid w:val="00151FA8"/>
    <w:rsid w:val="00170E95"/>
    <w:rsid w:val="001739AD"/>
    <w:rsid w:val="00175592"/>
    <w:rsid w:val="00177C6B"/>
    <w:rsid w:val="00187717"/>
    <w:rsid w:val="00195254"/>
    <w:rsid w:val="001956DB"/>
    <w:rsid w:val="001A45CB"/>
    <w:rsid w:val="001B3335"/>
    <w:rsid w:val="001C6865"/>
    <w:rsid w:val="001D0448"/>
    <w:rsid w:val="001E0610"/>
    <w:rsid w:val="001E24DB"/>
    <w:rsid w:val="00213EA0"/>
    <w:rsid w:val="002175EC"/>
    <w:rsid w:val="00225199"/>
    <w:rsid w:val="00230FA9"/>
    <w:rsid w:val="00234548"/>
    <w:rsid w:val="0024006B"/>
    <w:rsid w:val="00241507"/>
    <w:rsid w:val="002626CA"/>
    <w:rsid w:val="00264E67"/>
    <w:rsid w:val="00274316"/>
    <w:rsid w:val="002755B6"/>
    <w:rsid w:val="00276FEC"/>
    <w:rsid w:val="002B095F"/>
    <w:rsid w:val="002D0688"/>
    <w:rsid w:val="002E418B"/>
    <w:rsid w:val="002F1748"/>
    <w:rsid w:val="00316234"/>
    <w:rsid w:val="00317192"/>
    <w:rsid w:val="00325334"/>
    <w:rsid w:val="00327E7B"/>
    <w:rsid w:val="0033241C"/>
    <w:rsid w:val="00352C24"/>
    <w:rsid w:val="00371263"/>
    <w:rsid w:val="00373143"/>
    <w:rsid w:val="00373E4B"/>
    <w:rsid w:val="003755DA"/>
    <w:rsid w:val="00384FA1"/>
    <w:rsid w:val="00387E6C"/>
    <w:rsid w:val="00390308"/>
    <w:rsid w:val="00391D25"/>
    <w:rsid w:val="00396A5C"/>
    <w:rsid w:val="003A0ED7"/>
    <w:rsid w:val="003C10EA"/>
    <w:rsid w:val="003C26D0"/>
    <w:rsid w:val="003C39BE"/>
    <w:rsid w:val="003C4389"/>
    <w:rsid w:val="003D2E38"/>
    <w:rsid w:val="003E6707"/>
    <w:rsid w:val="003F7CF9"/>
    <w:rsid w:val="004023F1"/>
    <w:rsid w:val="004116DB"/>
    <w:rsid w:val="00425787"/>
    <w:rsid w:val="0044608A"/>
    <w:rsid w:val="00447098"/>
    <w:rsid w:val="0045042A"/>
    <w:rsid w:val="004628A0"/>
    <w:rsid w:val="0047091F"/>
    <w:rsid w:val="00474D50"/>
    <w:rsid w:val="00477D6D"/>
    <w:rsid w:val="00481319"/>
    <w:rsid w:val="0048468D"/>
    <w:rsid w:val="0049530E"/>
    <w:rsid w:val="004A0555"/>
    <w:rsid w:val="004A4842"/>
    <w:rsid w:val="004B70AD"/>
    <w:rsid w:val="004C0203"/>
    <w:rsid w:val="004D20E9"/>
    <w:rsid w:val="004D4D27"/>
    <w:rsid w:val="00500710"/>
    <w:rsid w:val="00503EC0"/>
    <w:rsid w:val="00504356"/>
    <w:rsid w:val="00510847"/>
    <w:rsid w:val="005264A5"/>
    <w:rsid w:val="005269F9"/>
    <w:rsid w:val="005301FB"/>
    <w:rsid w:val="00536F17"/>
    <w:rsid w:val="00553FA0"/>
    <w:rsid w:val="00554AF1"/>
    <w:rsid w:val="00554B07"/>
    <w:rsid w:val="00555BFB"/>
    <w:rsid w:val="00574156"/>
    <w:rsid w:val="005859E5"/>
    <w:rsid w:val="005B7DCE"/>
    <w:rsid w:val="005C0A3E"/>
    <w:rsid w:val="005C51CF"/>
    <w:rsid w:val="005D48CA"/>
    <w:rsid w:val="005D4E3C"/>
    <w:rsid w:val="005D5061"/>
    <w:rsid w:val="005D5877"/>
    <w:rsid w:val="005D6B41"/>
    <w:rsid w:val="005D7502"/>
    <w:rsid w:val="005E34BE"/>
    <w:rsid w:val="005E4EA3"/>
    <w:rsid w:val="005E715D"/>
    <w:rsid w:val="005E7D5F"/>
    <w:rsid w:val="005F1DD9"/>
    <w:rsid w:val="005F7E5F"/>
    <w:rsid w:val="006150D8"/>
    <w:rsid w:val="00617917"/>
    <w:rsid w:val="00631069"/>
    <w:rsid w:val="006374B4"/>
    <w:rsid w:val="0063759C"/>
    <w:rsid w:val="00642E31"/>
    <w:rsid w:val="006513D5"/>
    <w:rsid w:val="00656BAD"/>
    <w:rsid w:val="00657797"/>
    <w:rsid w:val="00661E9D"/>
    <w:rsid w:val="006647E8"/>
    <w:rsid w:val="00675268"/>
    <w:rsid w:val="00676878"/>
    <w:rsid w:val="006A35E4"/>
    <w:rsid w:val="006B28C0"/>
    <w:rsid w:val="006C194E"/>
    <w:rsid w:val="006C2474"/>
    <w:rsid w:val="006C2532"/>
    <w:rsid w:val="006D4227"/>
    <w:rsid w:val="006D4908"/>
    <w:rsid w:val="006D4F97"/>
    <w:rsid w:val="006D5527"/>
    <w:rsid w:val="006D664D"/>
    <w:rsid w:val="006E5A34"/>
    <w:rsid w:val="006F4400"/>
    <w:rsid w:val="00711EAE"/>
    <w:rsid w:val="00737CB8"/>
    <w:rsid w:val="00745E1E"/>
    <w:rsid w:val="007474A7"/>
    <w:rsid w:val="00762C31"/>
    <w:rsid w:val="0076401F"/>
    <w:rsid w:val="00773A52"/>
    <w:rsid w:val="00780025"/>
    <w:rsid w:val="00781C9B"/>
    <w:rsid w:val="007825C9"/>
    <w:rsid w:val="0078395C"/>
    <w:rsid w:val="0078442F"/>
    <w:rsid w:val="007876EB"/>
    <w:rsid w:val="00787EFF"/>
    <w:rsid w:val="00793C59"/>
    <w:rsid w:val="007B22A9"/>
    <w:rsid w:val="007C107A"/>
    <w:rsid w:val="007C13BE"/>
    <w:rsid w:val="007D1ED4"/>
    <w:rsid w:val="007E2813"/>
    <w:rsid w:val="007E3B5B"/>
    <w:rsid w:val="007E62CE"/>
    <w:rsid w:val="00801D78"/>
    <w:rsid w:val="00810515"/>
    <w:rsid w:val="0081309F"/>
    <w:rsid w:val="00843510"/>
    <w:rsid w:val="00855556"/>
    <w:rsid w:val="00863AF0"/>
    <w:rsid w:val="00864B90"/>
    <w:rsid w:val="0088328F"/>
    <w:rsid w:val="0088545E"/>
    <w:rsid w:val="00891A15"/>
    <w:rsid w:val="00896F11"/>
    <w:rsid w:val="008A3F5E"/>
    <w:rsid w:val="008A439F"/>
    <w:rsid w:val="008B4161"/>
    <w:rsid w:val="008B4E5C"/>
    <w:rsid w:val="008C36D5"/>
    <w:rsid w:val="008E0747"/>
    <w:rsid w:val="008F1045"/>
    <w:rsid w:val="008F12E4"/>
    <w:rsid w:val="008F2CFD"/>
    <w:rsid w:val="008F4518"/>
    <w:rsid w:val="008F76EC"/>
    <w:rsid w:val="0091417E"/>
    <w:rsid w:val="00914A78"/>
    <w:rsid w:val="00927538"/>
    <w:rsid w:val="00947A26"/>
    <w:rsid w:val="009549CE"/>
    <w:rsid w:val="009554F3"/>
    <w:rsid w:val="00967E50"/>
    <w:rsid w:val="00970EA5"/>
    <w:rsid w:val="0098253D"/>
    <w:rsid w:val="009826F8"/>
    <w:rsid w:val="00985840"/>
    <w:rsid w:val="00986F20"/>
    <w:rsid w:val="00991A5F"/>
    <w:rsid w:val="00995819"/>
    <w:rsid w:val="009B22AB"/>
    <w:rsid w:val="009B2FA9"/>
    <w:rsid w:val="009B701F"/>
    <w:rsid w:val="009C39C6"/>
    <w:rsid w:val="009C743C"/>
    <w:rsid w:val="009D6774"/>
    <w:rsid w:val="009E6B65"/>
    <w:rsid w:val="009F0675"/>
    <w:rsid w:val="00A00A88"/>
    <w:rsid w:val="00A117B4"/>
    <w:rsid w:val="00A15773"/>
    <w:rsid w:val="00A23696"/>
    <w:rsid w:val="00A23D59"/>
    <w:rsid w:val="00A246D8"/>
    <w:rsid w:val="00A43090"/>
    <w:rsid w:val="00A44DE0"/>
    <w:rsid w:val="00A468B8"/>
    <w:rsid w:val="00A47BA6"/>
    <w:rsid w:val="00A509F2"/>
    <w:rsid w:val="00A50F7E"/>
    <w:rsid w:val="00A56437"/>
    <w:rsid w:val="00A575CB"/>
    <w:rsid w:val="00A65A71"/>
    <w:rsid w:val="00A6669A"/>
    <w:rsid w:val="00A66DAE"/>
    <w:rsid w:val="00A73DF1"/>
    <w:rsid w:val="00A81B5F"/>
    <w:rsid w:val="00A87F15"/>
    <w:rsid w:val="00A90344"/>
    <w:rsid w:val="00AA19EC"/>
    <w:rsid w:val="00AA5028"/>
    <w:rsid w:val="00AB1F01"/>
    <w:rsid w:val="00AB3511"/>
    <w:rsid w:val="00AB38EB"/>
    <w:rsid w:val="00AD1100"/>
    <w:rsid w:val="00AF0C3D"/>
    <w:rsid w:val="00AF12CC"/>
    <w:rsid w:val="00AF2926"/>
    <w:rsid w:val="00B00127"/>
    <w:rsid w:val="00B0605D"/>
    <w:rsid w:val="00B069DA"/>
    <w:rsid w:val="00B21F4D"/>
    <w:rsid w:val="00B27958"/>
    <w:rsid w:val="00B43DF5"/>
    <w:rsid w:val="00B4667D"/>
    <w:rsid w:val="00B46752"/>
    <w:rsid w:val="00B5053E"/>
    <w:rsid w:val="00B6518B"/>
    <w:rsid w:val="00B764C7"/>
    <w:rsid w:val="00B87498"/>
    <w:rsid w:val="00B921B1"/>
    <w:rsid w:val="00B92E42"/>
    <w:rsid w:val="00BA6E79"/>
    <w:rsid w:val="00BA7910"/>
    <w:rsid w:val="00BB17A8"/>
    <w:rsid w:val="00BB5D4F"/>
    <w:rsid w:val="00BD3683"/>
    <w:rsid w:val="00BD5D3F"/>
    <w:rsid w:val="00BF2395"/>
    <w:rsid w:val="00BF3E38"/>
    <w:rsid w:val="00C05F8B"/>
    <w:rsid w:val="00C13434"/>
    <w:rsid w:val="00C42055"/>
    <w:rsid w:val="00C42C73"/>
    <w:rsid w:val="00C44006"/>
    <w:rsid w:val="00C46F43"/>
    <w:rsid w:val="00C539E4"/>
    <w:rsid w:val="00C53A4E"/>
    <w:rsid w:val="00C54372"/>
    <w:rsid w:val="00C5623D"/>
    <w:rsid w:val="00C73E2B"/>
    <w:rsid w:val="00C77C89"/>
    <w:rsid w:val="00CA7602"/>
    <w:rsid w:val="00CC01C3"/>
    <w:rsid w:val="00CC1446"/>
    <w:rsid w:val="00CE3872"/>
    <w:rsid w:val="00CE6AD7"/>
    <w:rsid w:val="00CE7560"/>
    <w:rsid w:val="00CE78AA"/>
    <w:rsid w:val="00CF2252"/>
    <w:rsid w:val="00D01AAC"/>
    <w:rsid w:val="00D0346B"/>
    <w:rsid w:val="00D05198"/>
    <w:rsid w:val="00D1155E"/>
    <w:rsid w:val="00D15A2E"/>
    <w:rsid w:val="00D25B03"/>
    <w:rsid w:val="00D47306"/>
    <w:rsid w:val="00D54F46"/>
    <w:rsid w:val="00D5721E"/>
    <w:rsid w:val="00D775A6"/>
    <w:rsid w:val="00D81032"/>
    <w:rsid w:val="00D81D8B"/>
    <w:rsid w:val="00D84EF1"/>
    <w:rsid w:val="00D857F4"/>
    <w:rsid w:val="00D966B4"/>
    <w:rsid w:val="00DA327E"/>
    <w:rsid w:val="00DA6265"/>
    <w:rsid w:val="00DA6B9F"/>
    <w:rsid w:val="00DB5671"/>
    <w:rsid w:val="00DB5865"/>
    <w:rsid w:val="00DB7EAA"/>
    <w:rsid w:val="00DC2D06"/>
    <w:rsid w:val="00DD4A3E"/>
    <w:rsid w:val="00DD7BE5"/>
    <w:rsid w:val="00E127B9"/>
    <w:rsid w:val="00E14062"/>
    <w:rsid w:val="00E23D6D"/>
    <w:rsid w:val="00E30C1E"/>
    <w:rsid w:val="00E42705"/>
    <w:rsid w:val="00E52658"/>
    <w:rsid w:val="00E642A3"/>
    <w:rsid w:val="00E65CCF"/>
    <w:rsid w:val="00E76EE3"/>
    <w:rsid w:val="00E828AB"/>
    <w:rsid w:val="00E842CF"/>
    <w:rsid w:val="00E85095"/>
    <w:rsid w:val="00EB0D6B"/>
    <w:rsid w:val="00EC4A02"/>
    <w:rsid w:val="00ED27ED"/>
    <w:rsid w:val="00EE1985"/>
    <w:rsid w:val="00F06FA5"/>
    <w:rsid w:val="00F100AE"/>
    <w:rsid w:val="00F30CF3"/>
    <w:rsid w:val="00F3184B"/>
    <w:rsid w:val="00F333B9"/>
    <w:rsid w:val="00F50382"/>
    <w:rsid w:val="00F51083"/>
    <w:rsid w:val="00F51DB5"/>
    <w:rsid w:val="00F53420"/>
    <w:rsid w:val="00F534E8"/>
    <w:rsid w:val="00F57C48"/>
    <w:rsid w:val="00F6326F"/>
    <w:rsid w:val="00F6722B"/>
    <w:rsid w:val="00F70147"/>
    <w:rsid w:val="00F76C87"/>
    <w:rsid w:val="00F77AC1"/>
    <w:rsid w:val="00F86FB2"/>
    <w:rsid w:val="00FA63B7"/>
    <w:rsid w:val="00FB0009"/>
    <w:rsid w:val="00FB4437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8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418B"/>
    <w:pPr>
      <w:ind w:left="488"/>
    </w:pPr>
    <w:rPr>
      <w:rFonts w:ascii="全真楷書" w:eastAsia="全真楷書"/>
    </w:rPr>
  </w:style>
  <w:style w:type="character" w:customStyle="1" w:styleId="a4">
    <w:name w:val="本文縮排 字元"/>
    <w:basedOn w:val="a0"/>
    <w:link w:val="a3"/>
    <w:rsid w:val="002E418B"/>
    <w:rPr>
      <w:rFonts w:ascii="全真楷書" w:eastAsia="全真楷書" w:hAnsi="Times New Roman" w:cs="Times New Roman"/>
      <w:kern w:val="0"/>
      <w:szCs w:val="20"/>
    </w:rPr>
  </w:style>
  <w:style w:type="paragraph" w:styleId="2">
    <w:name w:val="Body Text Indent 2"/>
    <w:basedOn w:val="a"/>
    <w:link w:val="20"/>
    <w:rsid w:val="002E418B"/>
    <w:pPr>
      <w:ind w:left="480" w:hanging="480"/>
    </w:pPr>
    <w:rPr>
      <w:rFonts w:ascii="全真楷書" w:eastAsia="全真楷書"/>
    </w:rPr>
  </w:style>
  <w:style w:type="character" w:customStyle="1" w:styleId="20">
    <w:name w:val="本文縮排 2 字元"/>
    <w:basedOn w:val="a0"/>
    <w:link w:val="2"/>
    <w:rsid w:val="002E418B"/>
    <w:rPr>
      <w:rFonts w:ascii="全真楷書" w:eastAsia="全真楷書" w:hAnsi="Times New Roman" w:cs="Times New Roman"/>
      <w:kern w:val="0"/>
      <w:szCs w:val="20"/>
    </w:rPr>
  </w:style>
  <w:style w:type="paragraph" w:styleId="3">
    <w:name w:val="Body Text Indent 3"/>
    <w:basedOn w:val="a"/>
    <w:link w:val="30"/>
    <w:rsid w:val="002E418B"/>
    <w:pPr>
      <w:ind w:left="720" w:hanging="480"/>
    </w:pPr>
    <w:rPr>
      <w:rFonts w:ascii="全真楷書" w:eastAsia="全真楷書"/>
    </w:rPr>
  </w:style>
  <w:style w:type="character" w:customStyle="1" w:styleId="30">
    <w:name w:val="本文縮排 3 字元"/>
    <w:basedOn w:val="a0"/>
    <w:link w:val="3"/>
    <w:rsid w:val="002E418B"/>
    <w:rPr>
      <w:rFonts w:ascii="全真楷書" w:eastAsia="全真楷書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rsid w:val="002E41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E418B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7">
    <w:name w:val="page number"/>
    <w:basedOn w:val="a0"/>
    <w:rsid w:val="002E418B"/>
  </w:style>
  <w:style w:type="paragraph" w:styleId="a8">
    <w:name w:val="Body Text"/>
    <w:basedOn w:val="a"/>
    <w:link w:val="a9"/>
    <w:rsid w:val="002E418B"/>
    <w:pPr>
      <w:tabs>
        <w:tab w:val="left" w:pos="900"/>
      </w:tabs>
      <w:jc w:val="both"/>
    </w:pPr>
    <w:rPr>
      <w:rFonts w:ascii="標楷體" w:eastAsia="標楷體"/>
    </w:rPr>
  </w:style>
  <w:style w:type="character" w:customStyle="1" w:styleId="a9">
    <w:name w:val="本文 字元"/>
    <w:basedOn w:val="a0"/>
    <w:link w:val="a8"/>
    <w:rsid w:val="002E418B"/>
    <w:rPr>
      <w:rFonts w:ascii="標楷體" w:eastAsia="標楷體" w:hAnsi="Times New Roman" w:cs="Times New Roman"/>
      <w:kern w:val="0"/>
      <w:szCs w:val="20"/>
    </w:rPr>
  </w:style>
  <w:style w:type="paragraph" w:styleId="aa">
    <w:name w:val="Block Text"/>
    <w:basedOn w:val="a"/>
    <w:rsid w:val="002E418B"/>
    <w:pPr>
      <w:adjustRightInd/>
      <w:spacing w:line="460" w:lineRule="exact"/>
      <w:ind w:left="840" w:right="-508" w:hanging="840"/>
      <w:jc w:val="both"/>
      <w:textAlignment w:val="auto"/>
    </w:pPr>
    <w:rPr>
      <w:rFonts w:eastAsia="標楷體"/>
      <w:kern w:val="2"/>
      <w:sz w:val="40"/>
      <w:u w:val="single"/>
    </w:rPr>
  </w:style>
  <w:style w:type="paragraph" w:styleId="31">
    <w:name w:val="Body Text 3"/>
    <w:basedOn w:val="a"/>
    <w:link w:val="32"/>
    <w:rsid w:val="002E418B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1"/>
    <w:rsid w:val="002E418B"/>
    <w:rPr>
      <w:rFonts w:ascii="Times New Roman" w:eastAsia="新細明體" w:hAnsi="Times New Roman" w:cs="Times New Roman"/>
      <w:kern w:val="0"/>
      <w:sz w:val="16"/>
      <w:szCs w:val="16"/>
    </w:rPr>
  </w:style>
  <w:style w:type="paragraph" w:customStyle="1" w:styleId="1">
    <w:name w:val="純文字1"/>
    <w:basedOn w:val="a"/>
    <w:rsid w:val="009554F3"/>
    <w:pPr>
      <w:spacing w:line="240" w:lineRule="auto"/>
    </w:pPr>
    <w:rPr>
      <w:rFonts w:ascii="細明體" w:eastAsia="細明體" w:hAnsi="Courier New"/>
      <w:kern w:val="2"/>
    </w:rPr>
  </w:style>
  <w:style w:type="paragraph" w:styleId="ab">
    <w:name w:val="Note Heading"/>
    <w:basedOn w:val="a"/>
    <w:next w:val="a"/>
    <w:link w:val="ac"/>
    <w:rsid w:val="009554F3"/>
    <w:pPr>
      <w:jc w:val="center"/>
    </w:pPr>
    <w:rPr>
      <w:rFonts w:ascii="標楷體" w:eastAsia="標楷體"/>
      <w:sz w:val="28"/>
    </w:rPr>
  </w:style>
  <w:style w:type="character" w:customStyle="1" w:styleId="ac">
    <w:name w:val="註釋標題 字元"/>
    <w:basedOn w:val="a0"/>
    <w:link w:val="ab"/>
    <w:rsid w:val="009554F3"/>
    <w:rPr>
      <w:rFonts w:ascii="標楷體" w:eastAsia="標楷體" w:hAnsi="Times New Roman" w:cs="Times New Roman"/>
      <w:kern w:val="0"/>
      <w:sz w:val="28"/>
      <w:szCs w:val="20"/>
    </w:rPr>
  </w:style>
  <w:style w:type="paragraph" w:styleId="ad">
    <w:name w:val="header"/>
    <w:basedOn w:val="a"/>
    <w:link w:val="ae"/>
    <w:uiPriority w:val="99"/>
    <w:unhideWhenUsed/>
    <w:rsid w:val="009554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9554F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">
    <w:name w:val="List Paragraph"/>
    <w:basedOn w:val="a"/>
    <w:uiPriority w:val="34"/>
    <w:qFormat/>
    <w:rsid w:val="00DD7BE5"/>
    <w:pPr>
      <w:ind w:leftChars="200" w:left="480"/>
    </w:pPr>
  </w:style>
  <w:style w:type="paragraph" w:styleId="af0">
    <w:name w:val="Balloon Text"/>
    <w:basedOn w:val="a"/>
    <w:link w:val="af1"/>
    <w:uiPriority w:val="99"/>
    <w:semiHidden/>
    <w:unhideWhenUsed/>
    <w:rsid w:val="00F503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5038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21">
    <w:name w:val="純文字2"/>
    <w:basedOn w:val="a"/>
    <w:rsid w:val="00A23696"/>
    <w:pPr>
      <w:spacing w:line="240" w:lineRule="auto"/>
    </w:pPr>
    <w:rPr>
      <w:rFonts w:ascii="細明體" w:eastAsia="細明體" w:hAnsi="Courier New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1CE94-A027-4984-9DC9-AFF2A2A3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6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2186</dc:creator>
  <cp:lastModifiedBy>user</cp:lastModifiedBy>
  <cp:revision>85</cp:revision>
  <cp:lastPrinted>2022-08-09T15:50:00Z</cp:lastPrinted>
  <dcterms:created xsi:type="dcterms:W3CDTF">2021-05-21T08:17:00Z</dcterms:created>
  <dcterms:modified xsi:type="dcterms:W3CDTF">2022-09-23T02:29:00Z</dcterms:modified>
</cp:coreProperties>
</file>