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C0" w:rsidRDefault="00E236C0" w:rsidP="00E236C0">
      <w:pPr>
        <w:pStyle w:val="Textbody"/>
        <w:pageBreakBefore/>
        <w:spacing w:after="180" w:line="440" w:lineRule="exact"/>
        <w:ind w:right="-510"/>
        <w:jc w:val="both"/>
      </w:pPr>
      <w:r>
        <w:rPr>
          <w:rFonts w:eastAsia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b/>
          <w:color w:val="000000"/>
          <w:sz w:val="32"/>
          <w:lang w:eastAsia="zh-HK"/>
        </w:rPr>
        <w:t>二</w:t>
      </w:r>
    </w:p>
    <w:p w:rsidR="00E236C0" w:rsidRDefault="00E236C0" w:rsidP="00E236C0">
      <w:pPr>
        <w:pStyle w:val="Textbody"/>
        <w:spacing w:after="120" w:line="480" w:lineRule="exact"/>
        <w:jc w:val="center"/>
        <w:rPr>
          <w:rFonts w:eastAsia="標楷體"/>
          <w:b/>
          <w:color w:val="000000"/>
          <w:sz w:val="32"/>
        </w:rPr>
      </w:pPr>
      <w:r>
        <w:rPr>
          <w:rFonts w:eastAsia="標楷體"/>
          <w:b/>
          <w:color w:val="000000"/>
          <w:sz w:val="32"/>
        </w:rPr>
        <w:t>表一：「公共工程金質獎」公共設施維護管理獎推薦表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1853"/>
        <w:gridCol w:w="142"/>
        <w:gridCol w:w="569"/>
        <w:gridCol w:w="139"/>
        <w:gridCol w:w="1134"/>
        <w:gridCol w:w="1084"/>
        <w:gridCol w:w="617"/>
        <w:gridCol w:w="567"/>
        <w:gridCol w:w="975"/>
      </w:tblGrid>
      <w:tr w:rsidR="00E236C0" w:rsidTr="0082668D">
        <w:trPr>
          <w:cantSplit/>
          <w:trHeight w:val="110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推薦設施</w:t>
            </w:r>
          </w:p>
          <w:p w:rsidR="00E236C0" w:rsidRDefault="00E236C0" w:rsidP="0082668D">
            <w:pPr>
              <w:pStyle w:val="Textbody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主管機關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機關名稱：</w:t>
            </w:r>
            <w:r>
              <w:t xml:space="preserve"> 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連絡人姓名及職稱：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連絡電話：（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 xml:space="preserve">               </w:t>
            </w:r>
            <w:r>
              <w:rPr>
                <w:rFonts w:eastAsia="標楷體"/>
                <w:b/>
                <w:color w:val="000000"/>
              </w:rPr>
              <w:t>傳真電話：（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）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</w:t>
            </w:r>
            <w:r>
              <w:rPr>
                <w:rFonts w:eastAsia="標楷體"/>
                <w:b/>
                <w:color w:val="000000"/>
              </w:rPr>
              <w:t>：</w:t>
            </w:r>
          </w:p>
        </w:tc>
      </w:tr>
      <w:tr w:rsidR="00E236C0" w:rsidTr="0082668D">
        <w:trPr>
          <w:cantSplit/>
          <w:trHeight w:val="110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維護管理</w:t>
            </w:r>
          </w:p>
          <w:p w:rsidR="00E236C0" w:rsidRDefault="00E236C0" w:rsidP="0082668D">
            <w:pPr>
              <w:pStyle w:val="Textbody"/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機關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機關名稱：</w:t>
            </w:r>
            <w:r>
              <w:rPr>
                <w:rFonts w:eastAsia="標楷體"/>
                <w:b/>
                <w:color w:val="000000"/>
                <w:u w:val="single"/>
              </w:rPr>
              <w:t>交通部公路總局</w:t>
            </w:r>
            <w:r>
              <w:rPr>
                <w:rFonts w:eastAsia="標楷體"/>
                <w:b/>
                <w:color w:val="000000"/>
              </w:rPr>
              <w:t xml:space="preserve">                 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連絡人姓名及職稱：洪宗亨工程司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連絡地址：台北市萬華區東園街</w:t>
            </w:r>
            <w:r>
              <w:rPr>
                <w:rFonts w:eastAsia="標楷體"/>
                <w:b/>
                <w:color w:val="000000"/>
              </w:rPr>
              <w:t>65</w:t>
            </w:r>
            <w:r>
              <w:rPr>
                <w:rFonts w:eastAsia="標楷體"/>
                <w:b/>
                <w:color w:val="000000"/>
              </w:rPr>
              <w:t>號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連絡電話：（</w:t>
            </w:r>
            <w:r>
              <w:rPr>
                <w:rFonts w:eastAsia="標楷體"/>
                <w:b/>
                <w:color w:val="000000"/>
              </w:rPr>
              <w:t>02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>23070123</w:t>
            </w:r>
            <w:r>
              <w:rPr>
                <w:rFonts w:eastAsia="標楷體"/>
                <w:b/>
                <w:color w:val="000000"/>
              </w:rPr>
              <w:t>轉</w:t>
            </w:r>
            <w:r>
              <w:rPr>
                <w:rFonts w:eastAsia="標楷體"/>
                <w:b/>
                <w:color w:val="000000"/>
              </w:rPr>
              <w:t xml:space="preserve">5321 </w:t>
            </w:r>
            <w:r>
              <w:rPr>
                <w:rFonts w:eastAsia="標楷體"/>
                <w:b/>
                <w:color w:val="000000"/>
              </w:rPr>
              <w:t>傳真電話</w:t>
            </w:r>
            <w:r>
              <w:rPr>
                <w:rFonts w:eastAsia="標楷體"/>
                <w:b/>
              </w:rPr>
              <w:t>：（</w:t>
            </w:r>
            <w:r>
              <w:rPr>
                <w:rFonts w:eastAsia="標楷體"/>
                <w:b/>
              </w:rPr>
              <w:t>02</w:t>
            </w:r>
            <w:r>
              <w:rPr>
                <w:rFonts w:eastAsia="標楷體"/>
                <w:b/>
              </w:rPr>
              <w:t>）</w:t>
            </w:r>
            <w:r>
              <w:rPr>
                <w:rFonts w:eastAsia="標楷體"/>
                <w:b/>
              </w:rPr>
              <w:t>23070121</w:t>
            </w:r>
          </w:p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E-mail</w:t>
            </w:r>
            <w:r>
              <w:rPr>
                <w:rFonts w:eastAsia="標楷體"/>
                <w:b/>
                <w:color w:val="000000"/>
              </w:rPr>
              <w:t>：</w:t>
            </w:r>
            <w:r>
              <w:rPr>
                <w:rStyle w:val="a4"/>
                <w:rFonts w:ascii="Arial" w:hAnsi="Arial" w:cs="Arial"/>
                <w:color w:val="0D638F"/>
                <w:shd w:val="clear" w:color="auto" w:fill="FFFFFF"/>
              </w:rPr>
              <w:t>gamest@thb.gov.tw</w:t>
            </w:r>
          </w:p>
        </w:tc>
      </w:tr>
      <w:tr w:rsidR="00E236C0" w:rsidTr="0082668D">
        <w:trPr>
          <w:cantSplit/>
          <w:trHeight w:val="70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主辦機關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機關名稱：</w:t>
            </w:r>
            <w:r>
              <w:rPr>
                <w:rFonts w:eastAsia="標楷體"/>
                <w:b/>
                <w:color w:val="000000"/>
                <w:u w:val="single"/>
              </w:rPr>
              <w:t>交通部公路總局第四區養護工程處</w:t>
            </w:r>
            <w:r>
              <w:rPr>
                <w:rFonts w:eastAsia="標楷體"/>
                <w:b/>
                <w:color w:val="000000"/>
              </w:rPr>
              <w:t xml:space="preserve">                    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連絡人姓名及職稱：陳彥霖幫工程司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連絡地址：宜蘭縣蘇澳鎮中山路二段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號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連絡電話：（</w:t>
            </w:r>
            <w:r>
              <w:rPr>
                <w:rFonts w:eastAsia="標楷體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>9962501</w:t>
            </w:r>
            <w:r>
              <w:rPr>
                <w:rFonts w:eastAsia="標楷體"/>
                <w:b/>
                <w:color w:val="000000"/>
              </w:rPr>
              <w:t>轉</w:t>
            </w:r>
            <w:r>
              <w:rPr>
                <w:rFonts w:eastAsia="標楷體"/>
                <w:b/>
                <w:color w:val="000000"/>
              </w:rPr>
              <w:t xml:space="preserve">1607 </w:t>
            </w:r>
            <w:r>
              <w:rPr>
                <w:rFonts w:eastAsia="標楷體"/>
                <w:b/>
                <w:color w:val="000000"/>
              </w:rPr>
              <w:t>傳真電話：（</w:t>
            </w:r>
            <w:r>
              <w:rPr>
                <w:rFonts w:eastAsia="標楷體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>9953479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E-mail</w:t>
            </w:r>
            <w:r>
              <w:rPr>
                <w:rFonts w:eastAsia="標楷體"/>
                <w:b/>
                <w:color w:val="000000"/>
              </w:rPr>
              <w:t>：</w:t>
            </w:r>
            <w:hyperlink r:id="rId7" w:history="1">
              <w:r>
                <w:rPr>
                  <w:rStyle w:val="a4"/>
                  <w:rFonts w:ascii="Arial" w:hAnsi="Arial" w:cs="Arial"/>
                  <w:color w:val="0D638F"/>
                  <w:shd w:val="clear" w:color="auto" w:fill="FFFFFF"/>
                </w:rPr>
                <w:t>nowitzki326@thb.gov.tw</w:t>
              </w:r>
            </w:hyperlink>
          </w:p>
          <w:p w:rsidR="00E236C0" w:rsidRDefault="00E236C0" w:rsidP="0082668D">
            <w:pPr>
              <w:suppressAutoHyphens/>
              <w:snapToGrid w:val="0"/>
              <w:spacing w:before="20" w:after="20" w:line="360" w:lineRule="atLeas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機關名稱：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  <w:u w:val="single"/>
              </w:rPr>
              <w:t>交通部公路總局第四區養護工程處</w:t>
            </w:r>
          </w:p>
          <w:p w:rsidR="00E236C0" w:rsidRDefault="00E236C0" w:rsidP="0082668D">
            <w:pPr>
              <w:suppressAutoHyphens/>
              <w:snapToGrid w:val="0"/>
              <w:spacing w:before="20" w:after="20" w:line="360" w:lineRule="atLeas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連絡人姓名及職稱：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  <w:u w:val="single"/>
              </w:rPr>
              <w:t>汪少翔辦事員</w:t>
            </w:r>
          </w:p>
          <w:p w:rsidR="00E236C0" w:rsidRDefault="00E236C0" w:rsidP="0082668D">
            <w:pPr>
              <w:suppressAutoHyphens/>
              <w:snapToGrid w:val="0"/>
              <w:spacing w:before="20" w:after="20" w:line="360" w:lineRule="atLeas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連絡地址：花蓮縣玉里鎮源城里客城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1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之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2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號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  <w:u w:val="single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  <w:u w:val="single"/>
              </w:rPr>
              <w:t>玉里工務段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  <w:u w:val="single"/>
              </w:rPr>
              <w:t>)</w:t>
            </w:r>
          </w:p>
          <w:p w:rsidR="00E236C0" w:rsidRDefault="00E236C0" w:rsidP="0082668D">
            <w:pPr>
              <w:suppressAutoHyphens/>
              <w:snapToGrid w:val="0"/>
              <w:spacing w:before="20" w:after="20" w:line="360" w:lineRule="atLeas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連絡電話：（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03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）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 xml:space="preserve">8882494 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傳真電話：（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03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）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8882531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E-mail</w:t>
            </w:r>
            <w:r>
              <w:rPr>
                <w:rFonts w:ascii="Times New Roman" w:eastAsia="標楷體" w:hAnsi="Times New Roman"/>
                <w:b/>
                <w:color w:val="000000"/>
                <w:kern w:val="0"/>
                <w:szCs w:val="20"/>
              </w:rPr>
              <w:t>：</w:t>
            </w:r>
            <w:hyperlink r:id="rId8" w:history="1">
              <w:r>
                <w:rPr>
                  <w:rFonts w:ascii="Arial" w:hAnsi="Arial" w:cs="Arial"/>
                  <w:color w:val="2A6496"/>
                  <w:kern w:val="0"/>
                  <w:szCs w:val="20"/>
                  <w:u w:val="single"/>
                  <w:shd w:val="clear" w:color="auto" w:fill="FFFFFF"/>
                </w:rPr>
                <w:t>thbea6030@thb.gov.tw</w:t>
              </w:r>
            </w:hyperlink>
          </w:p>
        </w:tc>
      </w:tr>
      <w:tr w:rsidR="00E236C0" w:rsidTr="0082668D">
        <w:trPr>
          <w:cantSplit/>
          <w:trHeight w:val="70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維護管理單位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(</w:t>
            </w:r>
            <w:r>
              <w:rPr>
                <w:rFonts w:eastAsia="標楷體"/>
                <w:b/>
                <w:color w:val="000000"/>
                <w:szCs w:val="24"/>
              </w:rPr>
              <w:t>如設施分由不同維護管理單位負責不同部分，請擇優推薦</w:t>
            </w:r>
            <w:r>
              <w:rPr>
                <w:rFonts w:eastAsia="標楷體"/>
                <w:b/>
                <w:color w:val="000000"/>
                <w:szCs w:val="24"/>
              </w:rPr>
              <w:t>)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snapToGrid w:val="0"/>
              <w:spacing w:before="20" w:after="20"/>
              <w:jc w:val="both"/>
            </w:pPr>
            <w:r>
              <w:rPr>
                <w:rFonts w:eastAsia="標楷體"/>
                <w:b/>
                <w:color w:val="000000"/>
              </w:rPr>
              <w:t>單位名稱：</w:t>
            </w:r>
            <w:hyperlink r:id="rId9" w:history="1">
              <w:r>
                <w:rPr>
                  <w:rFonts w:eastAsia="標楷體"/>
                  <w:b/>
                  <w:color w:val="000000"/>
                </w:rPr>
                <w:t>祥和工程行</w:t>
              </w:r>
            </w:hyperlink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統一編號：</w:t>
            </w:r>
            <w:r>
              <w:rPr>
                <w:rFonts w:eastAsia="標楷體"/>
                <w:b/>
                <w:color w:val="000000"/>
              </w:rPr>
              <w:t>41007442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連絡地址：花蓮縣吉安鄉永安村建國路二段</w:t>
            </w:r>
            <w:r>
              <w:rPr>
                <w:rFonts w:eastAsia="標楷體"/>
                <w:b/>
                <w:color w:val="000000"/>
              </w:rPr>
              <w:t>199</w:t>
            </w:r>
            <w:r>
              <w:rPr>
                <w:rFonts w:eastAsia="標楷體"/>
                <w:b/>
                <w:color w:val="000000"/>
              </w:rPr>
              <w:t>號</w:t>
            </w:r>
            <w:r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樓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連絡電話：（</w:t>
            </w:r>
            <w:r>
              <w:rPr>
                <w:rFonts w:eastAsia="標楷體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 xml:space="preserve">8520291   </w:t>
            </w:r>
            <w:r>
              <w:rPr>
                <w:rFonts w:eastAsia="標楷體"/>
                <w:b/>
                <w:color w:val="000000"/>
              </w:rPr>
              <w:t>傳真電話：（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）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</w:t>
            </w:r>
            <w:r>
              <w:rPr>
                <w:rFonts w:eastAsia="標楷體"/>
                <w:b/>
                <w:color w:val="000000"/>
              </w:rPr>
              <w:t>：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單位名稱：威勝交通工程有限公司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統一編號：</w:t>
            </w:r>
            <w:r>
              <w:rPr>
                <w:rFonts w:eastAsia="標楷體"/>
                <w:b/>
                <w:color w:val="000000"/>
              </w:rPr>
              <w:t>24389797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連絡地址：花蓮縣花蓮市國強里中央路</w:t>
            </w:r>
            <w:r>
              <w:rPr>
                <w:rFonts w:eastAsia="標楷體"/>
                <w:b/>
                <w:color w:val="000000"/>
              </w:rPr>
              <w:t>4</w:t>
            </w:r>
            <w:r>
              <w:rPr>
                <w:rFonts w:eastAsia="標楷體"/>
                <w:b/>
                <w:color w:val="000000"/>
              </w:rPr>
              <w:t>段</w:t>
            </w:r>
            <w:r>
              <w:rPr>
                <w:rFonts w:eastAsia="標楷體"/>
                <w:b/>
                <w:color w:val="000000"/>
              </w:rPr>
              <w:t>603</w:t>
            </w:r>
            <w:r>
              <w:rPr>
                <w:rFonts w:eastAsia="標楷體"/>
                <w:b/>
                <w:color w:val="000000"/>
              </w:rPr>
              <w:t>號</w:t>
            </w:r>
            <w:r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樓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連絡電話：（</w:t>
            </w:r>
            <w:r>
              <w:rPr>
                <w:rFonts w:eastAsia="標楷體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 xml:space="preserve">8578787      </w:t>
            </w:r>
            <w:r>
              <w:rPr>
                <w:rFonts w:eastAsia="標楷體"/>
                <w:b/>
                <w:color w:val="000000"/>
              </w:rPr>
              <w:t>傳真電話：（</w:t>
            </w:r>
            <w:r>
              <w:rPr>
                <w:rFonts w:eastAsia="標楷體"/>
                <w:b/>
                <w:color w:val="000000"/>
              </w:rPr>
              <w:t>03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  <w:b/>
                <w:color w:val="000000"/>
              </w:rPr>
              <w:t>8572087</w:t>
            </w:r>
          </w:p>
          <w:p w:rsidR="00E236C0" w:rsidRDefault="00E236C0" w:rsidP="0082668D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E-mail</w:t>
            </w:r>
            <w:r>
              <w:rPr>
                <w:rFonts w:eastAsia="標楷體"/>
                <w:b/>
                <w:color w:val="000000"/>
              </w:rPr>
              <w:t>：</w:t>
            </w:r>
            <w:r>
              <w:rPr>
                <w:rFonts w:eastAsia="標楷體"/>
                <w:b/>
                <w:color w:val="000000"/>
              </w:rPr>
              <w:t>weisheng2787@gmail.com</w:t>
            </w:r>
          </w:p>
        </w:tc>
      </w:tr>
      <w:tr w:rsidR="00E236C0" w:rsidTr="0082668D">
        <w:trPr>
          <w:cantSplit/>
          <w:trHeight w:val="52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機關別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20" w:after="20"/>
              <w:jc w:val="both"/>
            </w:pPr>
            <w:r>
              <w:rPr>
                <w:rFonts w:ascii="Wingdings 2" w:eastAsia="Wingdings 2" w:hAnsi="Wingdings 2" w:cs="Wingdings 2"/>
                <w:b/>
                <w:color w:val="000000"/>
              </w:rPr>
              <w:t></w:t>
            </w:r>
            <w:r>
              <w:rPr>
                <w:rFonts w:eastAsia="標楷體"/>
                <w:b/>
                <w:bCs/>
                <w:color w:val="000000"/>
              </w:rPr>
              <w:t>中央</w:t>
            </w:r>
            <w:r>
              <w:rPr>
                <w:rFonts w:eastAsia="標楷體"/>
                <w:b/>
                <w:color w:val="000000"/>
              </w:rPr>
              <w:t xml:space="preserve">  □</w:t>
            </w:r>
            <w:r>
              <w:rPr>
                <w:rFonts w:eastAsia="標楷體"/>
                <w:b/>
                <w:bCs/>
                <w:color w:val="000000"/>
              </w:rPr>
              <w:t>地方</w:t>
            </w:r>
          </w:p>
        </w:tc>
      </w:tr>
      <w:tr w:rsidR="00E236C0" w:rsidTr="0082668D">
        <w:trPr>
          <w:cantSplit/>
          <w:trHeight w:val="52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 w:line="48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設施維護名稱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台</w:t>
            </w:r>
            <w:r>
              <w:rPr>
                <w:rFonts w:eastAsia="標楷體"/>
                <w:b/>
                <w:color w:val="000000"/>
              </w:rPr>
              <w:t>30</w:t>
            </w:r>
            <w:r>
              <w:rPr>
                <w:rFonts w:eastAsia="標楷體"/>
                <w:b/>
                <w:color w:val="000000"/>
              </w:rPr>
              <w:t>線玉長隧道</w:t>
            </w:r>
          </w:p>
        </w:tc>
      </w:tr>
      <w:tr w:rsidR="00E236C0" w:rsidTr="0082668D">
        <w:trPr>
          <w:cantSplit/>
          <w:trHeight w:val="5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地點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花蓮縣富里鄉、台東縣長濱鄉</w:t>
            </w:r>
          </w:p>
        </w:tc>
      </w:tr>
      <w:tr w:rsidR="00E236C0" w:rsidTr="0082668D">
        <w:trPr>
          <w:cantSplit/>
          <w:trHeight w:val="5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</w:pPr>
            <w:r>
              <w:rPr>
                <w:rFonts w:eastAsia="標楷體"/>
                <w:b/>
                <w:color w:val="000000"/>
              </w:rPr>
              <w:lastRenderedPageBreak/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設施興建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</w:pPr>
            <w:r>
              <w:rPr>
                <w:rFonts w:eastAsia="標楷體"/>
                <w:b/>
                <w:color w:val="000000"/>
                <w:szCs w:val="24"/>
              </w:rPr>
              <w:t>總規模</w:t>
            </w:r>
            <w:r>
              <w:rPr>
                <w:rFonts w:eastAsia="標楷體"/>
                <w:b/>
                <w:color w:val="000000"/>
              </w:rPr>
              <w:t>金額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DF2861" w:rsidP="00DF2861">
            <w:pPr>
              <w:pStyle w:val="Textbody"/>
              <w:snapToGrid w:val="0"/>
              <w:spacing w:before="60" w:after="60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,</w:t>
            </w:r>
            <w:r>
              <w:rPr>
                <w:rFonts w:eastAsia="標楷體" w:hint="eastAsia"/>
                <w:b/>
                <w:color w:val="000000"/>
              </w:rPr>
              <w:t>437</w:t>
            </w:r>
            <w:r>
              <w:rPr>
                <w:rFonts w:eastAsia="標楷體"/>
                <w:b/>
                <w:color w:val="000000"/>
              </w:rPr>
              <w:t>,</w:t>
            </w:r>
            <w:r>
              <w:rPr>
                <w:rFonts w:eastAsia="標楷體" w:hint="eastAsia"/>
                <w:b/>
                <w:color w:val="000000"/>
              </w:rPr>
              <w:t>293</w:t>
            </w:r>
            <w:r w:rsidR="00E236C0">
              <w:rPr>
                <w:rFonts w:eastAsia="標楷體"/>
                <w:b/>
                <w:color w:val="000000"/>
              </w:rPr>
              <w:t>仟元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級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</w:pPr>
            <w:r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b/>
                <w:color w:val="000000"/>
                <w:szCs w:val="24"/>
              </w:rPr>
              <w:t>別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F32848" w:rsidP="0082668D">
            <w:pPr>
              <w:pStyle w:val="Textbody"/>
              <w:snapToGrid w:val="0"/>
              <w:spacing w:before="60" w:after="60"/>
              <w:ind w:right="720"/>
              <w:jc w:val="both"/>
            </w:pPr>
            <w:r>
              <w:rPr>
                <w:rFonts w:ascii="Wingdings 2" w:eastAsia="Wingdings 2" w:hAnsi="Wingdings 2" w:cs="Wingdings 2"/>
              </w:rPr>
              <w:t></w:t>
            </w:r>
            <w:r w:rsidR="00E236C0">
              <w:rPr>
                <w:rFonts w:eastAsia="標楷體"/>
                <w:b/>
                <w:color w:val="000000"/>
              </w:rPr>
              <w:t>第一級</w:t>
            </w:r>
            <w:r w:rsidR="00E236C0">
              <w:rPr>
                <w:rFonts w:eastAsia="標楷體"/>
                <w:b/>
                <w:color w:val="000000"/>
              </w:rPr>
              <w:t xml:space="preserve"> □</w:t>
            </w:r>
            <w:r w:rsidR="00E236C0">
              <w:rPr>
                <w:rFonts w:eastAsia="標楷體"/>
                <w:b/>
                <w:color w:val="000000"/>
              </w:rPr>
              <w:t>第二級</w:t>
            </w:r>
            <w:r>
              <w:rPr>
                <w:rFonts w:eastAsia="標楷體"/>
                <w:b/>
                <w:color w:val="000000"/>
              </w:rPr>
              <w:t>□</w:t>
            </w:r>
            <w:r w:rsidR="00E236C0">
              <w:rPr>
                <w:rFonts w:eastAsia="標楷體"/>
                <w:b/>
                <w:color w:val="000000"/>
              </w:rPr>
              <w:t>第三級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ind w:right="7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□</w:t>
            </w:r>
            <w:r>
              <w:rPr>
                <w:rFonts w:eastAsia="標楷體"/>
                <w:b/>
                <w:color w:val="000000"/>
              </w:rPr>
              <w:t>第四級</w:t>
            </w:r>
            <w:r>
              <w:rPr>
                <w:rFonts w:eastAsia="標楷體"/>
                <w:b/>
                <w:color w:val="000000"/>
              </w:rPr>
              <w:t xml:space="preserve"> □</w:t>
            </w:r>
            <w:r>
              <w:rPr>
                <w:rFonts w:eastAsia="標楷體"/>
                <w:b/>
                <w:color w:val="000000"/>
              </w:rPr>
              <w:t>第五級</w:t>
            </w:r>
          </w:p>
        </w:tc>
      </w:tr>
      <w:tr w:rsidR="00E236C0" w:rsidTr="0082668D">
        <w:trPr>
          <w:cantSplit/>
          <w:trHeight w:val="5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</w:pPr>
            <w:r>
              <w:rPr>
                <w:rFonts w:eastAsia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設施興建分項</w:t>
            </w:r>
            <w:r>
              <w:rPr>
                <w:rFonts w:eastAsia="標楷體"/>
                <w:b/>
                <w:color w:val="000000"/>
              </w:rPr>
              <w:t>金額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848" w:rsidRDefault="00F32848" w:rsidP="00B43291">
            <w:pPr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「</w:t>
            </w:r>
            <w:r w:rsidRPr="00B43291">
              <w:rPr>
                <w:rFonts w:eastAsia="標楷體"/>
                <w:b/>
                <w:color w:val="000000"/>
              </w:rPr>
              <w:t>玉長公路</w:t>
            </w:r>
            <w:r w:rsidRPr="00B43291">
              <w:rPr>
                <w:rFonts w:eastAsia="標楷體"/>
                <w:b/>
                <w:color w:val="000000"/>
              </w:rPr>
              <w:t>6K+620~10K+480</w:t>
            </w:r>
            <w:r w:rsidRPr="00B43291">
              <w:rPr>
                <w:rFonts w:eastAsia="標楷體"/>
                <w:b/>
                <w:color w:val="000000"/>
              </w:rPr>
              <w:t>隧道新建工程</w:t>
            </w:r>
            <w:r>
              <w:rPr>
                <w:rFonts w:eastAsia="標楷體" w:hint="eastAsia"/>
                <w:b/>
                <w:color w:val="000000"/>
              </w:rPr>
              <w:t>」</w:t>
            </w:r>
            <w:r>
              <w:rPr>
                <w:rFonts w:eastAsia="標楷體"/>
                <w:b/>
                <w:color w:val="000000"/>
              </w:rPr>
              <w:t>結算金額</w:t>
            </w:r>
            <w:r w:rsidR="00DF2861"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,</w:t>
            </w:r>
            <w:r w:rsidR="00DF2861">
              <w:rPr>
                <w:rFonts w:eastAsia="標楷體" w:hint="eastAsia"/>
                <w:b/>
                <w:color w:val="000000"/>
              </w:rPr>
              <w:t>367</w:t>
            </w:r>
            <w:r w:rsidR="00DF2861">
              <w:rPr>
                <w:rFonts w:eastAsia="標楷體"/>
                <w:b/>
                <w:color w:val="000000"/>
              </w:rPr>
              <w:t>,</w:t>
            </w:r>
            <w:r w:rsidR="00DF2861">
              <w:rPr>
                <w:rFonts w:eastAsia="標楷體" w:hint="eastAsia"/>
                <w:b/>
                <w:color w:val="000000"/>
              </w:rPr>
              <w:t>766</w:t>
            </w:r>
            <w:r>
              <w:rPr>
                <w:rFonts w:eastAsia="標楷體"/>
                <w:b/>
                <w:color w:val="000000"/>
              </w:rPr>
              <w:t>仟元</w:t>
            </w:r>
          </w:p>
          <w:p w:rsidR="00E236C0" w:rsidRPr="00F32848" w:rsidRDefault="00E236C0" w:rsidP="001D0A2C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/>
              </w:rPr>
            </w:pPr>
            <w:r w:rsidRPr="00B43291">
              <w:rPr>
                <w:rFonts w:eastAsia="標楷體"/>
                <w:b/>
                <w:color w:val="000000"/>
              </w:rPr>
              <w:t>「玉長公路</w:t>
            </w:r>
            <w:r w:rsidRPr="00B43291">
              <w:rPr>
                <w:rFonts w:eastAsia="標楷體"/>
                <w:b/>
                <w:color w:val="000000"/>
              </w:rPr>
              <w:t>6K+620~10K+480</w:t>
            </w:r>
            <w:r w:rsidRPr="00B43291">
              <w:rPr>
                <w:rFonts w:eastAsia="標楷體"/>
                <w:b/>
                <w:color w:val="000000"/>
              </w:rPr>
              <w:t>隧道新建工程</w:t>
            </w:r>
            <w:r w:rsidRPr="00B43291">
              <w:rPr>
                <w:rFonts w:eastAsia="標楷體"/>
                <w:b/>
                <w:color w:val="000000"/>
              </w:rPr>
              <w:t>(</w:t>
            </w:r>
            <w:r w:rsidRPr="00B43291">
              <w:rPr>
                <w:rFonts w:eastAsia="標楷體"/>
                <w:b/>
                <w:color w:val="000000"/>
              </w:rPr>
              <w:t>機電部分</w:t>
            </w:r>
            <w:r w:rsidRPr="00B43291">
              <w:rPr>
                <w:rFonts w:eastAsia="標楷體"/>
                <w:b/>
                <w:color w:val="000000"/>
              </w:rPr>
              <w:t>)</w:t>
            </w:r>
            <w:r w:rsidRPr="00B43291">
              <w:rPr>
                <w:rFonts w:eastAsia="標楷體"/>
                <w:b/>
                <w:color w:val="000000"/>
              </w:rPr>
              <w:t>」</w:t>
            </w:r>
            <w:r w:rsidRPr="00F32848">
              <w:rPr>
                <w:rFonts w:eastAsia="標楷體"/>
                <w:b/>
                <w:color w:val="000000"/>
              </w:rPr>
              <w:t>結算金額</w:t>
            </w:r>
            <w:r w:rsidRPr="00F32848">
              <w:rPr>
                <w:rFonts w:eastAsia="標楷體"/>
                <w:b/>
                <w:color w:val="000000"/>
              </w:rPr>
              <w:t>69,527</w:t>
            </w:r>
            <w:r w:rsidRPr="00F32848">
              <w:rPr>
                <w:rFonts w:eastAsia="標楷體"/>
                <w:b/>
                <w:color w:val="000000"/>
              </w:rPr>
              <w:t>仟元</w:t>
            </w:r>
          </w:p>
        </w:tc>
      </w:tr>
      <w:tr w:rsidR="00E236C0" w:rsidTr="0082668D">
        <w:trPr>
          <w:cantSplit/>
          <w:trHeight w:val="5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啟用日期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日）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96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12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B43291">
              <w:rPr>
                <w:rFonts w:eastAsia="標楷體" w:hint="eastAsia"/>
                <w:b/>
                <w:color w:val="000000"/>
              </w:rPr>
              <w:t>25</w:t>
            </w:r>
            <w:r>
              <w:rPr>
                <w:rFonts w:eastAsia="標楷體"/>
                <w:b/>
                <w:color w:val="000000"/>
              </w:rPr>
              <w:t>日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推薦時設施</w:t>
            </w:r>
          </w:p>
          <w:p w:rsidR="00E236C0" w:rsidRDefault="00E236C0" w:rsidP="0082668D">
            <w:pPr>
              <w:pStyle w:val="Textbody"/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使用時間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（年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日）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14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※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使用年限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F32848" w:rsidP="0082668D">
            <w:pPr>
              <w:pStyle w:val="Textbody"/>
              <w:snapToGrid w:val="0"/>
              <w:spacing w:before="60" w:after="60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50</w:t>
            </w:r>
          </w:p>
        </w:tc>
      </w:tr>
      <w:tr w:rsidR="00E236C0" w:rsidTr="0082668D">
        <w:trPr>
          <w:cantSplit/>
          <w:trHeight w:val="64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 w:line="300" w:lineRule="auto"/>
              <w:jc w:val="center"/>
            </w:pPr>
            <w:r>
              <w:rPr>
                <w:rFonts w:eastAsia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抽查機關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交通部公路總局</w:t>
            </w:r>
          </w:p>
        </w:tc>
      </w:tr>
      <w:tr w:rsidR="00E236C0" w:rsidTr="0082668D">
        <w:trPr>
          <w:trHeight w:val="71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歷次抽查日期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（</w:t>
            </w:r>
            <w:r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b/>
                <w:color w:val="000000"/>
                <w:szCs w:val="24"/>
              </w:rPr>
              <w:t>年</w:t>
            </w:r>
            <w:r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b/>
                <w:color w:val="000000"/>
                <w:szCs w:val="24"/>
              </w:rPr>
              <w:t>月</w:t>
            </w:r>
            <w:r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b/>
                <w:color w:val="000000"/>
                <w:szCs w:val="24"/>
              </w:rPr>
              <w:t>日）</w:t>
            </w:r>
          </w:p>
        </w:tc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27</w:t>
            </w:r>
            <w:r>
              <w:rPr>
                <w:rFonts w:eastAsia="標楷體"/>
                <w:b/>
                <w:color w:val="000000"/>
              </w:rPr>
              <w:t>日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歷次抽查分數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napToGrid w:val="0"/>
              <w:spacing w:before="60" w:after="60"/>
              <w:jc w:val="righ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86.25</w:t>
            </w:r>
            <w:r>
              <w:rPr>
                <w:rFonts w:eastAsia="標楷體"/>
                <w:b/>
                <w:color w:val="000000"/>
              </w:rPr>
              <w:t>分</w:t>
            </w:r>
          </w:p>
        </w:tc>
      </w:tr>
      <w:tr w:rsidR="00E236C0" w:rsidTr="0082668D">
        <w:trPr>
          <w:trHeight w:val="71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  <w:szCs w:val="24"/>
              </w:rPr>
              <w:t>抽查期程內設施維護標案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Pr="00731DDC" w:rsidRDefault="00E236C0" w:rsidP="0082668D">
            <w:pPr>
              <w:pStyle w:val="Textbody"/>
              <w:snapToGrid w:val="0"/>
              <w:spacing w:before="60" w:after="60"/>
              <w:ind w:left="374" w:hanging="372"/>
              <w:rPr>
                <w:u w:val="single"/>
              </w:rPr>
            </w:pPr>
            <w:bookmarkStart w:id="0" w:name="_GoBack"/>
            <w:r w:rsidRPr="00731DDC">
              <w:rPr>
                <w:rFonts w:eastAsia="標楷體"/>
                <w:b/>
                <w:color w:val="000000"/>
                <w:u w:val="single"/>
              </w:rPr>
              <w:t>1.</w:t>
            </w:r>
            <w:r w:rsidRPr="00731DDC">
              <w:rPr>
                <w:rFonts w:ascii="標楷體" w:eastAsia="標楷體" w:hAnsi="標楷體"/>
                <w:b/>
                <w:color w:val="000000"/>
                <w:u w:val="single"/>
              </w:rPr>
              <w:t>「111年度台30線玉長隧道預約經常性附屬設施維護工程」</w:t>
            </w:r>
            <w:r w:rsidR="001D0A2C" w:rsidRPr="00731DD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、祥和工程行</w:t>
            </w:r>
            <w:r w:rsidRPr="00731DDC">
              <w:rPr>
                <w:rFonts w:ascii="標楷體" w:eastAsia="標楷體" w:hAnsi="標楷體"/>
                <w:b/>
                <w:color w:val="000000"/>
                <w:u w:val="single"/>
              </w:rPr>
              <w:t>、110年11月1日~111年10月31日、契約金額3,766</w:t>
            </w:r>
            <w:r w:rsidRPr="00731DDC">
              <w:rPr>
                <w:rFonts w:eastAsia="標楷體"/>
                <w:b/>
                <w:color w:val="000000"/>
                <w:u w:val="single"/>
              </w:rPr>
              <w:t>仟元</w:t>
            </w:r>
            <w:r w:rsidR="003B7A72" w:rsidRPr="00731DDC">
              <w:rPr>
                <w:rFonts w:eastAsia="標楷體" w:hint="eastAsia"/>
                <w:b/>
                <w:color w:val="000000"/>
                <w:u w:val="single"/>
              </w:rPr>
              <w:t>、級距第五級</w:t>
            </w:r>
            <w:r w:rsidRPr="00731DDC">
              <w:rPr>
                <w:rFonts w:eastAsia="標楷體"/>
                <w:b/>
                <w:color w:val="000000"/>
                <w:u w:val="single"/>
              </w:rPr>
              <w:t>。</w:t>
            </w:r>
            <w:r w:rsidR="00731DDC" w:rsidRPr="00731DDC">
              <w:rPr>
                <w:rFonts w:eastAsia="標楷體" w:hint="eastAsia"/>
                <w:b/>
                <w:color w:val="000000"/>
                <w:u w:val="single"/>
              </w:rPr>
              <w:t>(</w:t>
            </w:r>
            <w:r w:rsidR="00731DDC" w:rsidRPr="00731DDC">
              <w:rPr>
                <w:rFonts w:eastAsia="標楷體" w:hint="eastAsia"/>
                <w:b/>
                <w:color w:val="000000"/>
                <w:u w:val="single"/>
              </w:rPr>
              <w:t>推薦廠商</w:t>
            </w:r>
            <w:r w:rsidR="00731DDC" w:rsidRPr="00731DDC">
              <w:rPr>
                <w:rFonts w:eastAsia="標楷體" w:hint="eastAsia"/>
                <w:b/>
                <w:color w:val="000000"/>
                <w:u w:val="single"/>
              </w:rPr>
              <w:t>)</w:t>
            </w:r>
          </w:p>
          <w:p w:rsidR="00E236C0" w:rsidRPr="00731DDC" w:rsidRDefault="00E236C0" w:rsidP="0082668D">
            <w:pPr>
              <w:pStyle w:val="Textbody"/>
              <w:snapToGrid w:val="0"/>
              <w:spacing w:before="60" w:after="60"/>
              <w:ind w:left="374" w:hanging="372"/>
              <w:rPr>
                <w:u w:val="single"/>
              </w:rPr>
            </w:pPr>
            <w:r w:rsidRPr="00731DDC">
              <w:rPr>
                <w:rFonts w:eastAsia="標楷體"/>
                <w:b/>
                <w:color w:val="000000"/>
                <w:u w:val="single"/>
              </w:rPr>
              <w:t>2.</w:t>
            </w:r>
            <w:r w:rsidRPr="00731DDC">
              <w:rPr>
                <w:rFonts w:ascii="標楷體" w:eastAsia="標楷體" w:hAnsi="標楷體"/>
                <w:b/>
                <w:color w:val="000000"/>
                <w:u w:val="single"/>
              </w:rPr>
              <w:t>「玉里工務段111年度預約經常性交通設施維護工程」</w:t>
            </w:r>
            <w:r w:rsidR="001D0A2C" w:rsidRPr="00731DD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、威勝交通工程有限公司</w:t>
            </w:r>
            <w:r w:rsidRPr="00731DDC">
              <w:rPr>
                <w:rFonts w:ascii="標楷體" w:eastAsia="標楷體" w:hAnsi="標楷體"/>
                <w:b/>
                <w:color w:val="000000"/>
                <w:u w:val="single"/>
              </w:rPr>
              <w:t>、110年11月12日~111年10月31日、契約金額</w:t>
            </w:r>
            <w:r w:rsidRPr="00731DDC">
              <w:rPr>
                <w:rFonts w:eastAsia="標楷體"/>
                <w:b/>
                <w:color w:val="000000"/>
                <w:u w:val="single"/>
              </w:rPr>
              <w:t>7,500</w:t>
            </w:r>
            <w:r w:rsidRPr="00731DDC">
              <w:rPr>
                <w:rFonts w:eastAsia="標楷體"/>
                <w:b/>
                <w:color w:val="000000"/>
                <w:u w:val="single"/>
              </w:rPr>
              <w:t>仟元</w:t>
            </w:r>
            <w:r w:rsidR="001D0A2C" w:rsidRPr="00731DDC">
              <w:rPr>
                <w:rFonts w:eastAsia="標楷體" w:hint="eastAsia"/>
                <w:b/>
                <w:color w:val="000000"/>
                <w:u w:val="single"/>
              </w:rPr>
              <w:t>、</w:t>
            </w:r>
            <w:r w:rsidR="001D0A2C" w:rsidRPr="00731DD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級距</w:t>
            </w:r>
            <w:r w:rsidR="001D0A2C" w:rsidRPr="00731DD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第五</w:t>
            </w:r>
            <w:r w:rsidR="001D0A2C" w:rsidRPr="00731DD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級</w:t>
            </w:r>
            <w:r w:rsidRPr="00731DDC">
              <w:rPr>
                <w:rFonts w:eastAsia="標楷體"/>
                <w:b/>
                <w:color w:val="000000"/>
                <w:u w:val="single"/>
              </w:rPr>
              <w:t>。</w:t>
            </w:r>
            <w:r w:rsidR="00731DDC" w:rsidRPr="00731DDC">
              <w:rPr>
                <w:rFonts w:eastAsia="標楷體" w:hint="eastAsia"/>
                <w:b/>
                <w:color w:val="000000"/>
                <w:u w:val="single"/>
              </w:rPr>
              <w:t>(</w:t>
            </w:r>
            <w:r w:rsidR="00731DDC" w:rsidRPr="00731DDC">
              <w:rPr>
                <w:rFonts w:eastAsia="標楷體" w:hint="eastAsia"/>
                <w:b/>
                <w:color w:val="000000"/>
                <w:u w:val="single"/>
              </w:rPr>
              <w:t>推薦廠商</w:t>
            </w:r>
            <w:r w:rsidR="00731DDC" w:rsidRPr="00731DDC">
              <w:rPr>
                <w:rFonts w:eastAsia="標楷體" w:hint="eastAsia"/>
                <w:b/>
                <w:color w:val="000000"/>
                <w:u w:val="single"/>
              </w:rPr>
              <w:t>)</w:t>
            </w:r>
          </w:p>
          <w:bookmarkEnd w:id="0"/>
          <w:p w:rsidR="00E236C0" w:rsidRPr="00731DDC" w:rsidRDefault="00E236C0" w:rsidP="0082668D">
            <w:pPr>
              <w:pStyle w:val="Textbody"/>
              <w:snapToGrid w:val="0"/>
              <w:spacing w:before="60" w:after="60"/>
              <w:ind w:left="374" w:hanging="372"/>
            </w:pPr>
            <w:r w:rsidRPr="00731DDC">
              <w:rPr>
                <w:rFonts w:eastAsia="標楷體"/>
                <w:color w:val="000000"/>
              </w:rPr>
              <w:t>3.</w:t>
            </w:r>
            <w:r w:rsidRPr="00731DDC">
              <w:rPr>
                <w:rFonts w:eastAsia="標楷體"/>
                <w:color w:val="000000"/>
              </w:rPr>
              <w:t>「玉里工務段</w:t>
            </w:r>
            <w:r w:rsidRPr="00731DDC">
              <w:rPr>
                <w:rFonts w:eastAsia="標楷體"/>
                <w:color w:val="000000"/>
              </w:rPr>
              <w:t>111</w:t>
            </w:r>
            <w:r w:rsidRPr="00731DDC">
              <w:rPr>
                <w:rFonts w:eastAsia="標楷體"/>
                <w:color w:val="000000"/>
              </w:rPr>
              <w:t>年度預約經常性公路零星修復工程」</w:t>
            </w:r>
            <w:r w:rsidR="001D0A2C" w:rsidRPr="00731DDC">
              <w:rPr>
                <w:rFonts w:eastAsia="標楷體" w:hint="eastAsia"/>
                <w:color w:val="000000"/>
              </w:rPr>
              <w:t>、泓磐營造有限公司</w:t>
            </w:r>
            <w:r w:rsidRPr="00731DDC">
              <w:rPr>
                <w:rFonts w:eastAsia="標楷體"/>
                <w:color w:val="000000"/>
              </w:rPr>
              <w:t>、</w:t>
            </w:r>
            <w:r w:rsidRPr="00731DDC">
              <w:rPr>
                <w:rFonts w:eastAsia="標楷體"/>
                <w:color w:val="000000"/>
              </w:rPr>
              <w:t>110</w:t>
            </w:r>
            <w:r w:rsidRPr="00731DDC">
              <w:rPr>
                <w:rFonts w:eastAsia="標楷體"/>
                <w:color w:val="000000"/>
              </w:rPr>
              <w:t>年</w:t>
            </w:r>
            <w:r w:rsidRPr="00731DDC">
              <w:rPr>
                <w:rFonts w:eastAsia="標楷體"/>
                <w:color w:val="000000"/>
              </w:rPr>
              <w:t>11</w:t>
            </w:r>
            <w:r w:rsidRPr="00731DDC">
              <w:rPr>
                <w:rFonts w:eastAsia="標楷體"/>
                <w:color w:val="000000"/>
              </w:rPr>
              <w:t>月</w:t>
            </w:r>
            <w:r w:rsidRPr="00731DDC">
              <w:rPr>
                <w:rFonts w:eastAsia="標楷體"/>
                <w:color w:val="000000"/>
              </w:rPr>
              <w:t>10</w:t>
            </w:r>
            <w:r w:rsidRPr="00731DDC">
              <w:rPr>
                <w:rFonts w:eastAsia="標楷體"/>
                <w:color w:val="000000"/>
              </w:rPr>
              <w:t>日</w:t>
            </w:r>
            <w:r w:rsidRPr="00731DDC">
              <w:rPr>
                <w:rFonts w:eastAsia="標楷體"/>
                <w:color w:val="000000"/>
              </w:rPr>
              <w:t>~111</w:t>
            </w:r>
            <w:r w:rsidRPr="00731DDC">
              <w:rPr>
                <w:rFonts w:eastAsia="標楷體"/>
                <w:color w:val="000000"/>
              </w:rPr>
              <w:t>年</w:t>
            </w:r>
            <w:r w:rsidRPr="00731DDC">
              <w:rPr>
                <w:rFonts w:eastAsia="標楷體"/>
                <w:color w:val="000000"/>
              </w:rPr>
              <w:t>10</w:t>
            </w:r>
            <w:r w:rsidRPr="00731DDC">
              <w:rPr>
                <w:rFonts w:eastAsia="標楷體"/>
                <w:color w:val="000000"/>
              </w:rPr>
              <w:t>月</w:t>
            </w:r>
            <w:r w:rsidRPr="00731DDC">
              <w:rPr>
                <w:rFonts w:eastAsia="標楷體"/>
                <w:color w:val="000000"/>
              </w:rPr>
              <w:t>31</w:t>
            </w:r>
            <w:r w:rsidRPr="00731DDC">
              <w:rPr>
                <w:rFonts w:eastAsia="標楷體"/>
                <w:color w:val="000000"/>
              </w:rPr>
              <w:t>日、</w:t>
            </w:r>
            <w:r w:rsidRPr="00731DDC">
              <w:rPr>
                <w:rFonts w:ascii="標楷體" w:eastAsia="標楷體" w:hAnsi="標楷體"/>
                <w:color w:val="000000"/>
              </w:rPr>
              <w:t>契約金額3,100仟元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、標案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級距第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五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級</w:t>
            </w:r>
            <w:r w:rsidRPr="00731DDC">
              <w:rPr>
                <w:rFonts w:ascii="標楷體" w:eastAsia="標楷體" w:hAnsi="標楷體"/>
                <w:color w:val="000000"/>
              </w:rPr>
              <w:t>。</w:t>
            </w:r>
          </w:p>
          <w:p w:rsidR="00E236C0" w:rsidRPr="00731DDC" w:rsidRDefault="00E236C0" w:rsidP="001D0A2C">
            <w:pPr>
              <w:pStyle w:val="Textbody"/>
              <w:snapToGrid w:val="0"/>
              <w:spacing w:before="60" w:after="60"/>
              <w:ind w:left="374" w:hanging="372"/>
              <w:rPr>
                <w:rFonts w:ascii="標楷體" w:eastAsia="標楷體" w:hAnsi="標楷體"/>
                <w:color w:val="000000"/>
              </w:rPr>
            </w:pPr>
            <w:r w:rsidRPr="00731DDC">
              <w:rPr>
                <w:rFonts w:ascii="標楷體" w:eastAsia="標楷體" w:hAnsi="標楷體"/>
                <w:color w:val="000000"/>
              </w:rPr>
              <w:t>4.「台30線玉長隧道廣播汰換及台8線九曲洞隧道無線電設置工程」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、波音通訊企業社</w:t>
            </w:r>
            <w:r w:rsidRPr="00731DDC">
              <w:rPr>
                <w:rFonts w:ascii="標楷體" w:eastAsia="標楷體" w:hAnsi="標楷體"/>
                <w:color w:val="000000"/>
              </w:rPr>
              <w:t>、110年12月28日~111年7月15日、契約金額15,950元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、標案級距第四級</w:t>
            </w:r>
            <w:r w:rsidRPr="00731DDC">
              <w:rPr>
                <w:rFonts w:ascii="標楷體" w:eastAsia="標楷體" w:hAnsi="標楷體"/>
                <w:color w:val="000000"/>
              </w:rPr>
              <w:t>。</w:t>
            </w:r>
          </w:p>
          <w:p w:rsidR="00E236C0" w:rsidRDefault="00E236C0" w:rsidP="0082668D">
            <w:pPr>
              <w:pStyle w:val="Textbody"/>
              <w:snapToGrid w:val="0"/>
              <w:spacing w:before="60" w:after="60"/>
              <w:ind w:left="374" w:hanging="372"/>
            </w:pPr>
            <w:r w:rsidRPr="00731DDC">
              <w:rPr>
                <w:rFonts w:ascii="標楷體" w:eastAsia="標楷體" w:hAnsi="標楷體"/>
                <w:color w:val="000000"/>
              </w:rPr>
              <w:t>5.「111年度台30線玉長隧道設施維護保全工作」</w:t>
            </w:r>
            <w:r w:rsidR="001D0A2C" w:rsidRPr="00731DDC">
              <w:rPr>
                <w:rFonts w:ascii="標楷體" w:eastAsia="標楷體" w:hAnsi="標楷體" w:hint="eastAsia"/>
                <w:color w:val="000000"/>
              </w:rPr>
              <w:t>、誼光保全股份有限公司</w:t>
            </w:r>
            <w:r w:rsidRPr="00731DDC">
              <w:rPr>
                <w:rFonts w:ascii="標楷體" w:eastAsia="標楷體" w:hAnsi="標楷體"/>
                <w:color w:val="000000"/>
              </w:rPr>
              <w:t>、110年11月1日~111年10月31日、契約金額3,977仟元。</w:t>
            </w:r>
          </w:p>
        </w:tc>
      </w:tr>
      <w:tr w:rsidR="00E236C0" w:rsidTr="0082668D">
        <w:trPr>
          <w:cantSplit/>
          <w:trHeight w:val="8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遭遇困難問題之解決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E236C0">
            <w:pPr>
              <w:pStyle w:val="a3"/>
              <w:numPr>
                <w:ilvl w:val="3"/>
                <w:numId w:val="1"/>
              </w:numPr>
              <w:spacing w:before="60" w:after="60" w:line="480" w:lineRule="exact"/>
              <w:ind w:left="516" w:hanging="425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消防設備因受潮誤啟動，分析成因，增設濕度自動偵測，利用既有風機運作，有效調節現場濕度。</w:t>
            </w:r>
          </w:p>
          <w:p w:rsidR="00E236C0" w:rsidRDefault="00E236C0" w:rsidP="00E236C0">
            <w:pPr>
              <w:pStyle w:val="a3"/>
              <w:numPr>
                <w:ilvl w:val="3"/>
                <w:numId w:val="1"/>
              </w:numPr>
              <w:spacing w:before="60" w:after="60" w:line="480" w:lineRule="exact"/>
              <w:ind w:left="516" w:hanging="425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因環境關係無法接收電信訊號及廣播，增設洩波電纜予以改善，</w:t>
            </w:r>
          </w:p>
        </w:tc>
      </w:tr>
      <w:tr w:rsidR="00E236C0" w:rsidTr="0082668D">
        <w:trPr>
          <w:cantSplit/>
          <w:trHeight w:val="11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lastRenderedPageBreak/>
              <w:t>工作場所</w:t>
            </w:r>
          </w:p>
          <w:p w:rsidR="00E236C0" w:rsidRDefault="00E236C0" w:rsidP="0082668D">
            <w:pPr>
              <w:pStyle w:val="Textbody"/>
              <w:spacing w:before="60" w:after="60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安全衛生管理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E236C0">
            <w:pPr>
              <w:pStyle w:val="a3"/>
              <w:numPr>
                <w:ilvl w:val="0"/>
                <w:numId w:val="2"/>
              </w:numPr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落實設計階段、施工階段風險評估作業，交通維持及安全防護等計畫書。</w:t>
            </w:r>
          </w:p>
          <w:p w:rsidR="00E236C0" w:rsidRDefault="00E236C0" w:rsidP="00E236C0">
            <w:pPr>
              <w:pStyle w:val="Standard"/>
              <w:numPr>
                <w:ilvl w:val="0"/>
                <w:numId w:val="2"/>
              </w:numPr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隧道施工前發送新聞稿及利用電子資訊看板公告周知。</w:t>
            </w:r>
          </w:p>
          <w:p w:rsidR="00E236C0" w:rsidRDefault="00E236C0" w:rsidP="00E236C0">
            <w:pPr>
              <w:pStyle w:val="a3"/>
              <w:numPr>
                <w:ilvl w:val="0"/>
                <w:numId w:val="2"/>
              </w:numPr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人員勤前教育、危害因素告知、勤前作業勞安個人裝檢查</w:t>
            </w:r>
          </w:p>
          <w:p w:rsidR="00E236C0" w:rsidRDefault="00E236C0" w:rsidP="00E236C0">
            <w:pPr>
              <w:pStyle w:val="a3"/>
              <w:numPr>
                <w:ilvl w:val="0"/>
                <w:numId w:val="2"/>
              </w:numPr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依核定之施工交通維持計畫，擺設交通設施，辦理自主檢查與施工抽查。</w:t>
            </w:r>
          </w:p>
          <w:p w:rsidR="00E236C0" w:rsidRDefault="00E236C0" w:rsidP="00E236C0">
            <w:pPr>
              <w:pStyle w:val="a3"/>
              <w:numPr>
                <w:ilvl w:val="0"/>
                <w:numId w:val="2"/>
              </w:numPr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保全人員隨時監視。</w:t>
            </w:r>
          </w:p>
        </w:tc>
      </w:tr>
      <w:tr w:rsidR="00E236C0" w:rsidTr="0082668D">
        <w:trPr>
          <w:cantSplit/>
          <w:trHeight w:val="82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生態環境維護之措施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包括自然生態工法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，屬</w:t>
            </w:r>
            <w:r>
              <w:rPr>
                <w:rFonts w:ascii="標楷體" w:eastAsia="標楷體" w:hAnsi="標楷體"/>
                <w:b/>
                <w:color w:val="000000"/>
              </w:rPr>
              <w:t>「公共工程生態檢核注意事項」第二點需辦理生態檢核作業之設施，需符合該注意事項第十二點及第十三點規定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1.</w:t>
            </w:r>
            <w:r>
              <w:rPr>
                <w:rFonts w:eastAsia="標楷體"/>
                <w:b/>
                <w:color w:val="000000"/>
              </w:rPr>
              <w:t>工程完工後營運期間進行</w:t>
            </w:r>
            <w:r>
              <w:rPr>
                <w:rFonts w:eastAsia="標楷體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年監測調查並公開於環保署網站。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</w:pPr>
            <w:r>
              <w:rPr>
                <w:rFonts w:eastAsia="標楷體"/>
                <w:b/>
                <w:color w:val="000000"/>
              </w:rPr>
              <w:t>2.</w:t>
            </w:r>
            <w:r>
              <w:rPr>
                <w:rFonts w:eastAsia="標楷體"/>
                <w:b/>
                <w:color w:val="000000"/>
              </w:rPr>
              <w:t>本案屬維護管理，依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「公共工程生態檢核注意事項」第二點雖可不需辦理生態檢核作業，但為不影響對在地居民及生態環境的干擾及影響，辦理以下作業：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(1)</w:t>
            </w:r>
            <w:r>
              <w:rPr>
                <w:rFonts w:eastAsia="標楷體"/>
                <w:b/>
                <w:color w:val="000000"/>
              </w:rPr>
              <w:t>路工段採用打樁編柵及加勁擋土牆等生態工法施作。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(2)</w:t>
            </w:r>
            <w:r>
              <w:rPr>
                <w:rFonts w:eastAsia="標楷體"/>
                <w:b/>
                <w:color w:val="000000"/>
              </w:rPr>
              <w:t>隧道開挖之土石方回填於東口路工段，減少因外運而造成對環境之衝擊。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(3)</w:t>
            </w:r>
            <w:r>
              <w:rPr>
                <w:rFonts w:eastAsia="標楷體"/>
                <w:b/>
                <w:color w:val="000000"/>
              </w:rPr>
              <w:t>東洞口利用隧道排出之天然水源，營造親子休憩空間。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(4)</w:t>
            </w:r>
            <w:r>
              <w:rPr>
                <w:rFonts w:eastAsia="標楷體"/>
                <w:b/>
                <w:color w:val="000000"/>
              </w:rPr>
              <w:t>路工段邊溝設置友善小型動物脫困之坡道。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E236C0" w:rsidTr="0082668D">
        <w:trPr>
          <w:cantSplit/>
          <w:trHeight w:val="11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設施維護之創新性、挑戰性及周延性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1.</w:t>
            </w:r>
            <w:r>
              <w:rPr>
                <w:rFonts w:eastAsia="標楷體"/>
                <w:b/>
                <w:color w:val="000000"/>
              </w:rPr>
              <w:t>在有限資源下定期檢視風機，有計畫性辦理改善與維修，延長風機使用壽命，維持風機正常功能提升隧道安全性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2.</w:t>
            </w:r>
            <w:r>
              <w:rPr>
                <w:rFonts w:eastAsia="標楷體"/>
                <w:b/>
                <w:color w:val="000000"/>
              </w:rPr>
              <w:t>消防設備因受潮誤啟動，分析成因，增設濕度自動偵測，調節現場濕度，有效改善誤發情形。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3.</w:t>
            </w:r>
            <w:r>
              <w:rPr>
                <w:rFonts w:eastAsia="標楷體"/>
                <w:b/>
                <w:color w:val="000000"/>
              </w:rPr>
              <w:t>協調鄰近消防分隊置配自動排煙車，並於隧道演練時配合測試。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4.</w:t>
            </w:r>
            <w:r>
              <w:rPr>
                <w:rFonts w:eastAsia="標楷體"/>
                <w:b/>
                <w:color w:val="000000"/>
              </w:rPr>
              <w:t>利用自動化儀器辦理隧道斷面自動掃瞄，建立變位監測資料。</w:t>
            </w:r>
          </w:p>
        </w:tc>
      </w:tr>
      <w:tr w:rsidR="00E236C0" w:rsidTr="0082668D">
        <w:trPr>
          <w:cantSplit/>
          <w:trHeight w:val="11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※</w:t>
            </w:r>
            <w:r>
              <w:rPr>
                <w:rFonts w:eastAsia="標楷體"/>
                <w:b/>
                <w:color w:val="000000"/>
              </w:rPr>
              <w:t>設施維護優良事蹟</w:t>
            </w:r>
          </w:p>
          <w:p w:rsidR="00E236C0" w:rsidRDefault="00E236C0" w:rsidP="0082668D">
            <w:pPr>
              <w:pStyle w:val="Textbody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及顯著效益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C0" w:rsidRDefault="00E236C0" w:rsidP="0082668D">
            <w:pPr>
              <w:pStyle w:val="Textbody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1.</w:t>
            </w:r>
            <w:r>
              <w:rPr>
                <w:rFonts w:eastAsia="標楷體"/>
                <w:b/>
                <w:color w:val="000000"/>
              </w:rPr>
              <w:t>因平常設施設備維護良好、人員訓練有素，</w:t>
            </w:r>
            <w:r>
              <w:rPr>
                <w:rFonts w:eastAsia="標楷體"/>
                <w:b/>
                <w:color w:val="000000"/>
              </w:rPr>
              <w:t>104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20</w:t>
            </w:r>
            <w:r>
              <w:rPr>
                <w:rFonts w:eastAsia="標楷體"/>
                <w:b/>
                <w:color w:val="000000"/>
              </w:rPr>
              <w:t>日火燒車事件，監視系統發現，保全使用隧道內滅火器，完成滅火，無人員傷亡。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</w:pPr>
            <w:r>
              <w:rPr>
                <w:rFonts w:eastAsia="標楷體"/>
                <w:b/>
                <w:color w:val="000000"/>
              </w:rPr>
              <w:t>2.110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20</w:t>
            </w:r>
            <w:r>
              <w:rPr>
                <w:rFonts w:eastAsia="標楷體"/>
                <w:b/>
                <w:color w:val="000000"/>
              </w:rPr>
              <w:t>日鼎東客運於隧道內冒煙，經由</w:t>
            </w:r>
            <w:r>
              <w:rPr>
                <w:rFonts w:eastAsia="標楷體"/>
                <w:b/>
                <w:color w:val="000000"/>
                <w:sz w:val="28"/>
                <w:lang w:val="zh-TW"/>
              </w:rPr>
              <w:t>避</w:t>
            </w:r>
            <w:r>
              <w:rPr>
                <w:rFonts w:eastAsia="標楷體"/>
                <w:b/>
                <w:color w:val="000000"/>
                <w:szCs w:val="24"/>
                <w:lang w:val="zh-TW"/>
              </w:rPr>
              <w:t>車彎煙霧偵測器及監視器偵知，並配合保全人員第一時間至現場疏散人員及通報，成功防止災害擴大。</w:t>
            </w:r>
          </w:p>
          <w:p w:rsidR="00E236C0" w:rsidRDefault="00E236C0" w:rsidP="0082668D">
            <w:pPr>
              <w:pStyle w:val="Textbody"/>
              <w:spacing w:before="60" w:after="60" w:line="480" w:lineRule="exact"/>
              <w:jc w:val="both"/>
            </w:pPr>
            <w:r>
              <w:rPr>
                <w:rFonts w:eastAsia="標楷體"/>
                <w:b/>
                <w:color w:val="000000"/>
                <w:szCs w:val="24"/>
                <w:lang w:val="zh-TW"/>
              </w:rPr>
              <w:t>3.</w:t>
            </w:r>
            <w:r>
              <w:rPr>
                <w:rFonts w:eastAsia="標楷體"/>
                <w:b/>
                <w:color w:val="000000"/>
                <w:szCs w:val="24"/>
                <w:lang w:val="zh-TW"/>
              </w:rPr>
              <w:t>主動發函邀請玉里鎮之小學，介紹隧道設備運作方式及宣導行經隧道應注意之事項，向下紮根，澆灌防救災及交通安全觀念。</w:t>
            </w:r>
          </w:p>
          <w:p w:rsidR="00E236C0" w:rsidRDefault="00E236C0" w:rsidP="0082668D">
            <w:pPr>
              <w:pStyle w:val="Standard"/>
              <w:spacing w:before="60" w:after="60" w:line="48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E236C0" w:rsidTr="0082668D">
        <w:trPr>
          <w:cantSplit/>
          <w:trHeight w:val="114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236C0" w:rsidRDefault="00E236C0" w:rsidP="0082668D">
            <w:pPr>
              <w:pStyle w:val="Textbody"/>
            </w:pPr>
            <w:r>
              <w:rPr>
                <w:rFonts w:eastAsia="標楷體"/>
                <w:b/>
                <w:color w:val="000000"/>
              </w:rPr>
              <w:t>維護管理單位所屬其他設施維護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含公共設施及民間設施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於抽查期程截止日前三年內，曾發生職業災害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死亡災害或三人以上罹災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情形逐項說明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236C0" w:rsidRDefault="00E236C0" w:rsidP="0082668D">
            <w:pPr>
              <w:pStyle w:val="Textbody"/>
              <w:spacing w:before="60" w:after="60" w:line="480" w:lineRule="exact"/>
              <w:jc w:val="both"/>
            </w:pPr>
            <w:r>
              <w:rPr>
                <w:rFonts w:eastAsia="標楷體"/>
                <w:b/>
                <w:color w:val="000000"/>
              </w:rPr>
              <w:t>於抽查期程截止日前三年內，未曾發生職業災害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死亡災害或三人以上罹災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>情形。</w:t>
            </w:r>
          </w:p>
        </w:tc>
      </w:tr>
    </w:tbl>
    <w:p w:rsidR="00E236C0" w:rsidRDefault="00E236C0" w:rsidP="00E236C0">
      <w:pPr>
        <w:pStyle w:val="Textbody"/>
        <w:spacing w:line="0" w:lineRule="atLeast"/>
        <w:ind w:left="1041" w:right="46" w:hanging="104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備註：1.機關名稱、單位名稱，請填正式名稱（不得為簡稱及簡體字）且與契約簽約名稱相符，如有變更請提佐證資料。本獎項之獎勵對象以推薦表之受推薦機關及單位為限。</w:t>
      </w:r>
    </w:p>
    <w:p w:rsidR="00E236C0" w:rsidRDefault="00E236C0" w:rsidP="00E236C0">
      <w:pPr>
        <w:pStyle w:val="Textbody"/>
        <w:spacing w:line="0" w:lineRule="atLeast"/>
        <w:ind w:left="1088" w:hanging="29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2.建築師事務所之統一編號請填寫負責人身分證字號。</w:t>
      </w:r>
    </w:p>
    <w:p w:rsidR="00E236C0" w:rsidRDefault="00E236C0" w:rsidP="00E236C0">
      <w:pPr>
        <w:pStyle w:val="Textbody"/>
        <w:spacing w:line="0" w:lineRule="atLeast"/>
        <w:ind w:left="1088" w:hanging="291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3.</w:t>
      </w:r>
      <w:r>
        <w:rPr>
          <w:rFonts w:eastAsia="標楷體"/>
          <w:b/>
          <w:color w:val="000000"/>
          <w:sz w:val="26"/>
          <w:szCs w:val="26"/>
        </w:rPr>
        <w:t>設施興建總金額係指設施功能完整正常運作之必要設施興建費用，包含土木建築設施及機電設施等合計金額，並為設施維護級別分級之依據。相關內容之組成，應另於設施興建分項金額欄位內說明。</w:t>
      </w:r>
    </w:p>
    <w:p w:rsidR="00E236C0" w:rsidRDefault="00E236C0" w:rsidP="00E236C0">
      <w:pPr>
        <w:pStyle w:val="Textbody"/>
        <w:spacing w:line="0" w:lineRule="atLeast"/>
        <w:ind w:left="1088" w:hanging="29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4.如推薦之維護管理單位超過1名以上者，請於考核期程內設施維護標案、遭遇困難問題之解決、工作場所安全衛生管理、生態環境維護之措施、設施維護之創新性、挑戰性及周延性、設施維護優良事蹟及顯著效益項目分述各維護管理單位之相關內容。</w:t>
      </w:r>
    </w:p>
    <w:p w:rsidR="00E236C0" w:rsidRDefault="00E236C0" w:rsidP="00E236C0">
      <w:pPr>
        <w:pStyle w:val="Textbody"/>
        <w:spacing w:line="0" w:lineRule="atLeast"/>
        <w:ind w:left="862" w:hanging="65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5.有「※」符號者為必填之欄位，如有漏填即不予列入評審。</w:t>
      </w:r>
    </w:p>
    <w:p w:rsidR="00E236C0" w:rsidRDefault="00E236C0" w:rsidP="00E236C0">
      <w:pPr>
        <w:spacing w:line="0" w:lineRule="atLeast"/>
        <w:ind w:left="1088" w:hanging="29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/>
          <w:b/>
          <w:color w:val="000000"/>
          <w:sz w:val="26"/>
          <w:szCs w:val="26"/>
        </w:rPr>
        <w:t>6.若推薦參選設施維護標案於履約期間有辦理變更契約、增減契約金額，則推薦級別以推薦當時之契約金額認定。</w:t>
      </w:r>
    </w:p>
    <w:p w:rsidR="00E236C0" w:rsidRDefault="00E236C0" w:rsidP="00E236C0">
      <w:pPr>
        <w:pStyle w:val="Textbody"/>
        <w:spacing w:line="0" w:lineRule="atLeast"/>
        <w:ind w:left="862" w:hanging="65"/>
        <w:jc w:val="both"/>
      </w:pPr>
      <w:r>
        <w:rPr>
          <w:rFonts w:ascii="標楷體" w:eastAsia="標楷體" w:hAnsi="標楷體"/>
          <w:b/>
          <w:color w:val="000000"/>
          <w:sz w:val="26"/>
          <w:szCs w:val="26"/>
        </w:rPr>
        <w:t>7.推薦之設施維護標案(包括勞務案)，機關需將相關標案資訊登載至公共工程標案管理系統。</w:t>
      </w:r>
    </w:p>
    <w:p w:rsidR="00040AB5" w:rsidRPr="00E236C0" w:rsidRDefault="00040AB5"/>
    <w:sectPr w:rsidR="00040AB5" w:rsidRPr="00E236C0" w:rsidSect="00B3401A">
      <w:footerReference w:type="default" r:id="rId10"/>
      <w:pgSz w:w="11906" w:h="16838"/>
      <w:pgMar w:top="1440" w:right="1800" w:bottom="1440" w:left="1800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21" w:rsidRDefault="009C6E21" w:rsidP="00B3401A">
      <w:r>
        <w:separator/>
      </w:r>
    </w:p>
  </w:endnote>
  <w:endnote w:type="continuationSeparator" w:id="0">
    <w:p w:rsidR="009C6E21" w:rsidRDefault="009C6E21" w:rsidP="00B3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A" w:rsidRPr="00B3401A" w:rsidRDefault="00B3401A" w:rsidP="00B3401A">
    <w:pPr>
      <w:tabs>
        <w:tab w:val="center" w:pos="4153"/>
        <w:tab w:val="right" w:pos="8306"/>
      </w:tabs>
      <w:suppressAutoHyphens/>
      <w:snapToGrid w:val="0"/>
      <w:spacing w:line="360" w:lineRule="atLeast"/>
      <w:jc w:val="center"/>
      <w:rPr>
        <w:rFonts w:ascii="Times New Roman" w:eastAsia="Times New Roman" w:hAnsi="Times New Roman"/>
        <w:kern w:val="0"/>
        <w:sz w:val="20"/>
        <w:szCs w:val="20"/>
      </w:rPr>
    </w:pPr>
    <w:r w:rsidRPr="00B3401A">
      <w:rPr>
        <w:rFonts w:ascii="標楷體" w:eastAsia="標楷體" w:hAnsi="標楷體"/>
        <w:kern w:val="0"/>
        <w:sz w:val="20"/>
        <w:szCs w:val="20"/>
      </w:rPr>
      <w:t>附</w:t>
    </w:r>
    <w:r w:rsidRPr="00B3401A">
      <w:rPr>
        <w:rFonts w:ascii="Times New Roman" w:eastAsia="Times New Roman" w:hAnsi="Times New Roman"/>
        <w:kern w:val="0"/>
        <w:sz w:val="20"/>
        <w:szCs w:val="20"/>
      </w:rPr>
      <w:t>2-</w:t>
    </w:r>
    <w:r w:rsidRPr="00B3401A">
      <w:rPr>
        <w:rFonts w:ascii="Times New Roman" w:eastAsia="Times New Roman" w:hAnsi="Times New Roman"/>
        <w:kern w:val="0"/>
        <w:sz w:val="20"/>
        <w:szCs w:val="20"/>
        <w:lang w:val="zh-TW"/>
      </w:rPr>
      <w:fldChar w:fldCharType="begin"/>
    </w:r>
    <w:r w:rsidRPr="00B3401A">
      <w:rPr>
        <w:rFonts w:ascii="Times New Roman" w:eastAsia="Times New Roman" w:hAnsi="Times New Roman"/>
        <w:kern w:val="0"/>
        <w:sz w:val="20"/>
        <w:szCs w:val="20"/>
        <w:lang w:val="zh-TW"/>
      </w:rPr>
      <w:instrText xml:space="preserve"> PAGE </w:instrText>
    </w:r>
    <w:r w:rsidRPr="00B3401A">
      <w:rPr>
        <w:rFonts w:ascii="Times New Roman" w:eastAsia="Times New Roman" w:hAnsi="Times New Roman"/>
        <w:kern w:val="0"/>
        <w:sz w:val="20"/>
        <w:szCs w:val="20"/>
        <w:lang w:val="zh-TW"/>
      </w:rPr>
      <w:fldChar w:fldCharType="separate"/>
    </w:r>
    <w:r w:rsidR="00731DDC">
      <w:rPr>
        <w:rFonts w:ascii="Times New Roman" w:eastAsia="Times New Roman" w:hAnsi="Times New Roman"/>
        <w:noProof/>
        <w:kern w:val="0"/>
        <w:sz w:val="20"/>
        <w:szCs w:val="20"/>
        <w:lang w:val="zh-TW"/>
      </w:rPr>
      <w:t>6</w:t>
    </w:r>
    <w:r w:rsidRPr="00B3401A">
      <w:rPr>
        <w:rFonts w:ascii="Times New Roman" w:eastAsia="Times New Roman" w:hAnsi="Times New Roman"/>
        <w:kern w:val="0"/>
        <w:sz w:val="20"/>
        <w:szCs w:val="20"/>
        <w:lang w:val="zh-TW"/>
      </w:rPr>
      <w:fldChar w:fldCharType="end"/>
    </w:r>
  </w:p>
  <w:p w:rsidR="00B3401A" w:rsidRDefault="00B340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21" w:rsidRDefault="009C6E21" w:rsidP="00B3401A">
      <w:r>
        <w:separator/>
      </w:r>
    </w:p>
  </w:footnote>
  <w:footnote w:type="continuationSeparator" w:id="0">
    <w:p w:rsidR="009C6E21" w:rsidRDefault="009C6E21" w:rsidP="00B3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7C2"/>
    <w:multiLevelType w:val="multilevel"/>
    <w:tmpl w:val="1B5E26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F763F6"/>
    <w:multiLevelType w:val="multilevel"/>
    <w:tmpl w:val="39FAAA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C0"/>
    <w:rsid w:val="00040AB5"/>
    <w:rsid w:val="000D2B99"/>
    <w:rsid w:val="001D0A2C"/>
    <w:rsid w:val="001E2A2E"/>
    <w:rsid w:val="002A0C83"/>
    <w:rsid w:val="003B7A72"/>
    <w:rsid w:val="005069BC"/>
    <w:rsid w:val="0062256D"/>
    <w:rsid w:val="00731DDC"/>
    <w:rsid w:val="009327D8"/>
    <w:rsid w:val="009C6E21"/>
    <w:rsid w:val="00A9342C"/>
    <w:rsid w:val="00AE3DE9"/>
    <w:rsid w:val="00B3401A"/>
    <w:rsid w:val="00B43291"/>
    <w:rsid w:val="00DF2861"/>
    <w:rsid w:val="00E236C0"/>
    <w:rsid w:val="00F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D0B94"/>
  <w15:chartTrackingRefBased/>
  <w15:docId w15:val="{4591AE54-04B0-4597-8ADD-1AD5A4BD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6C0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36C0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Textbody">
    <w:name w:val="Text body"/>
    <w:rsid w:val="00E236C0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Times New Roman" w:hAnsi="Times New Roman" w:cs="Times New Roman"/>
      <w:kern w:val="0"/>
      <w:szCs w:val="20"/>
    </w:rPr>
  </w:style>
  <w:style w:type="paragraph" w:styleId="a3">
    <w:name w:val="List Paragraph"/>
    <w:basedOn w:val="Standard"/>
    <w:rsid w:val="00E236C0"/>
    <w:pPr>
      <w:ind w:left="480"/>
    </w:pPr>
  </w:style>
  <w:style w:type="character" w:styleId="a4">
    <w:name w:val="Hyperlink"/>
    <w:basedOn w:val="a0"/>
    <w:rsid w:val="00E236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3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401A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4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401A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2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2B99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bea6030@thb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itzki326@thb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indcompany.com.tw/&#31077;&#21644;&#24037;&#31243;&#34892;/410074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四工處-工務科-陳忠誠</dc:creator>
  <cp:keywords/>
  <dc:description/>
  <cp:lastModifiedBy>四工處-工務科-陳彥霖</cp:lastModifiedBy>
  <cp:revision>2</cp:revision>
  <cp:lastPrinted>2022-08-02T06:22:00Z</cp:lastPrinted>
  <dcterms:created xsi:type="dcterms:W3CDTF">2022-09-08T02:54:00Z</dcterms:created>
  <dcterms:modified xsi:type="dcterms:W3CDTF">2022-09-08T02:54:00Z</dcterms:modified>
</cp:coreProperties>
</file>